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1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1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1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1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1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17.xml" ContentType="application/vnd.openxmlformats-officedocument.drawingml.chart+xml"/>
  <Override PartName="/word/charts/style7.xml" ContentType="application/vnd.ms-office.chartstyle+xml"/>
  <Override PartName="/word/charts/colors7.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10A33F" w14:textId="77777777" w:rsidR="00672C19" w:rsidRDefault="00672C19">
      <w:pPr>
        <w:jc w:val="center"/>
        <w:rPr>
          <w:rFonts w:ascii="仿宋" w:eastAsia="仿宋" w:hAnsi="仿宋"/>
          <w:b/>
          <w:bCs/>
          <w:sz w:val="32"/>
        </w:rPr>
      </w:pPr>
    </w:p>
    <w:p w14:paraId="6D539B33" w14:textId="77777777" w:rsidR="00672C19" w:rsidRDefault="003B10C3">
      <w:pPr>
        <w:jc w:val="center"/>
        <w:rPr>
          <w:rFonts w:ascii="仿宋" w:eastAsia="仿宋" w:hAnsi="仿宋"/>
          <w:b/>
          <w:bCs/>
          <w:sz w:val="44"/>
          <w:szCs w:val="44"/>
        </w:rPr>
      </w:pPr>
      <w:r>
        <w:rPr>
          <w:rFonts w:ascii="仿宋" w:eastAsia="仿宋" w:hAnsi="仿宋" w:hint="eastAsia"/>
          <w:b/>
          <w:bCs/>
          <w:sz w:val="44"/>
          <w:szCs w:val="44"/>
        </w:rPr>
        <w:t>四川省公共互联网网络安全态势分析通报（2021年7月）</w:t>
      </w:r>
    </w:p>
    <w:p w14:paraId="3B75E246" w14:textId="77777777" w:rsidR="00672C19" w:rsidRDefault="00672C19">
      <w:pPr>
        <w:jc w:val="center"/>
        <w:rPr>
          <w:rFonts w:ascii="仿宋" w:eastAsia="仿宋" w:hAnsi="仿宋"/>
          <w:b/>
          <w:sz w:val="48"/>
        </w:rPr>
      </w:pPr>
    </w:p>
    <w:p w14:paraId="34765CE4" w14:textId="77777777" w:rsidR="00672C19" w:rsidRDefault="00672C19">
      <w:pPr>
        <w:rPr>
          <w:rFonts w:ascii="仿宋" w:eastAsia="仿宋" w:hAnsi="仿宋"/>
          <w:sz w:val="32"/>
        </w:rPr>
      </w:pPr>
    </w:p>
    <w:p w14:paraId="3BD658EA" w14:textId="77777777" w:rsidR="00672C19" w:rsidRDefault="00672C19">
      <w:pPr>
        <w:rPr>
          <w:rFonts w:ascii="仿宋" w:eastAsia="仿宋" w:hAnsi="仿宋"/>
          <w:sz w:val="32"/>
        </w:rPr>
      </w:pPr>
    </w:p>
    <w:p w14:paraId="291DEACA" w14:textId="77777777" w:rsidR="00672C19" w:rsidRDefault="00672C19">
      <w:pPr>
        <w:rPr>
          <w:rFonts w:ascii="仿宋" w:eastAsia="仿宋" w:hAnsi="仿宋"/>
          <w:sz w:val="32"/>
        </w:rPr>
      </w:pPr>
    </w:p>
    <w:p w14:paraId="7BC522CB" w14:textId="77777777" w:rsidR="00672C19" w:rsidRDefault="00672C19">
      <w:pPr>
        <w:rPr>
          <w:rFonts w:ascii="仿宋" w:eastAsia="仿宋" w:hAnsi="仿宋"/>
          <w:sz w:val="32"/>
        </w:rPr>
      </w:pPr>
    </w:p>
    <w:p w14:paraId="54D4B6A9" w14:textId="77777777" w:rsidR="00672C19" w:rsidRDefault="00672C19">
      <w:pPr>
        <w:rPr>
          <w:rFonts w:ascii="仿宋" w:eastAsia="仿宋" w:hAnsi="仿宋"/>
          <w:sz w:val="32"/>
        </w:rPr>
      </w:pPr>
    </w:p>
    <w:p w14:paraId="7F706767" w14:textId="77777777" w:rsidR="00672C19" w:rsidRDefault="00672C19">
      <w:pPr>
        <w:jc w:val="center"/>
        <w:rPr>
          <w:rFonts w:ascii="仿宋" w:eastAsia="仿宋" w:hAnsi="仿宋"/>
          <w:sz w:val="32"/>
        </w:rPr>
      </w:pPr>
    </w:p>
    <w:p w14:paraId="163BDDD8" w14:textId="77777777" w:rsidR="00672C19" w:rsidRDefault="00672C19">
      <w:pPr>
        <w:rPr>
          <w:rFonts w:ascii="仿宋" w:eastAsia="仿宋" w:hAnsi="仿宋"/>
          <w:sz w:val="32"/>
        </w:rPr>
      </w:pPr>
    </w:p>
    <w:p w14:paraId="11BA7207" w14:textId="77777777" w:rsidR="00672C19" w:rsidRDefault="00672C19">
      <w:pPr>
        <w:rPr>
          <w:rFonts w:ascii="仿宋" w:eastAsia="仿宋" w:hAnsi="仿宋"/>
          <w:sz w:val="32"/>
        </w:rPr>
      </w:pPr>
    </w:p>
    <w:p w14:paraId="38B51FC1" w14:textId="77777777" w:rsidR="00672C19" w:rsidRDefault="003B10C3">
      <w:pPr>
        <w:widowControl/>
        <w:jc w:val="center"/>
        <w:rPr>
          <w:b/>
          <w:bCs/>
          <w:sz w:val="32"/>
          <w:szCs w:val="32"/>
        </w:rPr>
      </w:pPr>
      <w:r>
        <w:rPr>
          <w:rFonts w:ascii="仿宋" w:eastAsia="仿宋" w:hAnsi="仿宋"/>
          <w:b/>
          <w:bCs/>
          <w:sz w:val="32"/>
          <w:szCs w:val="32"/>
        </w:rPr>
        <w:t>四川省通信管理局</w:t>
      </w:r>
    </w:p>
    <w:p w14:paraId="17900535" w14:textId="77777777" w:rsidR="00672C19" w:rsidRDefault="003B10C3">
      <w:pPr>
        <w:widowControl/>
        <w:jc w:val="center"/>
        <w:rPr>
          <w:b/>
          <w:bCs/>
          <w:sz w:val="32"/>
          <w:szCs w:val="32"/>
        </w:rPr>
      </w:pPr>
      <w:r>
        <w:rPr>
          <w:rFonts w:ascii="仿宋" w:eastAsia="仿宋" w:hAnsi="仿宋" w:cs="仿宋" w:hint="eastAsia"/>
          <w:b/>
          <w:bCs/>
          <w:color w:val="000000"/>
          <w:kern w:val="0"/>
          <w:sz w:val="32"/>
          <w:szCs w:val="32"/>
          <w:lang w:bidi="ar"/>
        </w:rPr>
        <w:t>2021年8月</w:t>
      </w:r>
    </w:p>
    <w:p w14:paraId="0B2490C8" w14:textId="77777777" w:rsidR="00672C19" w:rsidRDefault="00672C19">
      <w:pPr>
        <w:rPr>
          <w:rFonts w:ascii="仿宋" w:eastAsia="仿宋" w:hAnsi="仿宋"/>
          <w:b/>
          <w:bCs/>
          <w:sz w:val="32"/>
        </w:rPr>
      </w:pPr>
    </w:p>
    <w:p w14:paraId="14D309EC" w14:textId="77777777" w:rsidR="00672C19" w:rsidRDefault="00672C19">
      <w:pPr>
        <w:rPr>
          <w:rFonts w:ascii="仿宋" w:eastAsia="仿宋" w:hAnsi="仿宋"/>
          <w:b/>
          <w:bCs/>
          <w:sz w:val="32"/>
        </w:rPr>
      </w:pPr>
    </w:p>
    <w:p w14:paraId="7D9BB973" w14:textId="3AFBAB2E" w:rsidR="00672C19" w:rsidRDefault="00672C19">
      <w:pPr>
        <w:widowControl/>
        <w:jc w:val="left"/>
        <w:rPr>
          <w:rFonts w:ascii="仿宋" w:eastAsia="仿宋" w:hAnsi="仿宋"/>
          <w:sz w:val="32"/>
        </w:rPr>
      </w:pPr>
    </w:p>
    <w:bookmarkStart w:id="0" w:name="_Toc68789201" w:displacedByCustomXml="next"/>
    <w:bookmarkStart w:id="1" w:name="_Toc404935490" w:displacedByCustomXml="next"/>
    <w:bookmarkStart w:id="2" w:name="_Toc385410449" w:displacedByCustomXml="next"/>
    <w:bookmarkStart w:id="3" w:name="OLE_LINK7" w:displacedByCustomXml="next"/>
    <w:bookmarkStart w:id="4" w:name="OLE_LINK8" w:displacedByCustomXml="next"/>
    <w:bookmarkStart w:id="5" w:name="OLE_LINK4" w:displacedByCustomXml="next"/>
    <w:bookmarkStart w:id="6" w:name="OLE_LINK3" w:displacedByCustomXml="next"/>
    <w:sdt>
      <w:sdtPr>
        <w:rPr>
          <w:rFonts w:ascii="宋体" w:hAnsi="宋体"/>
          <w:sz w:val="21"/>
        </w:rPr>
        <w:id w:val="147469601"/>
        <w15:color w:val="DBDBDB"/>
        <w:docPartObj>
          <w:docPartGallery w:val="Table of Contents"/>
          <w:docPartUnique/>
        </w:docPartObj>
      </w:sdtPr>
      <w:sdtEndPr/>
      <w:sdtContent>
        <w:p w14:paraId="5A265DA6" w14:textId="77777777" w:rsidR="00672C19" w:rsidRDefault="003B10C3">
          <w:pPr>
            <w:jc w:val="center"/>
          </w:pPr>
          <w:r>
            <w:rPr>
              <w:rFonts w:ascii="宋体" w:hAnsi="宋体"/>
              <w:sz w:val="21"/>
            </w:rPr>
            <w:t>目录</w:t>
          </w:r>
        </w:p>
        <w:p w14:paraId="105506B9" w14:textId="75446F8A" w:rsidR="00202BC8" w:rsidRPr="00202BC8" w:rsidRDefault="003B10C3">
          <w:pPr>
            <w:pStyle w:val="TOC2"/>
            <w:rPr>
              <w:rFonts w:ascii="方正黑体简体" w:hAnsiTheme="minorHAnsi" w:cstheme="minorBidi"/>
              <w:bCs w:val="0"/>
              <w:smallCaps w:val="0"/>
              <w:noProof/>
            </w:rPr>
          </w:pPr>
          <w:r>
            <w:fldChar w:fldCharType="begin"/>
          </w:r>
          <w:r>
            <w:instrText xml:space="preserve">TOC \o "1-3" \h \u </w:instrText>
          </w:r>
          <w:r>
            <w:fldChar w:fldCharType="separate"/>
          </w:r>
          <w:hyperlink w:anchor="_Toc81231519" w:history="1">
            <w:r w:rsidR="00202BC8" w:rsidRPr="00202BC8">
              <w:rPr>
                <w:rStyle w:val="aff"/>
                <w:rFonts w:ascii="方正黑体简体" w:eastAsia="方正黑体简体" w:hAnsi="黑体" w:hint="eastAsia"/>
                <w:noProof/>
                <w:sz w:val="24"/>
              </w:rPr>
              <w:t>一、</w:t>
            </w:r>
            <w:r w:rsidR="00202BC8" w:rsidRPr="00202BC8">
              <w:rPr>
                <w:rFonts w:ascii="方正黑体简体" w:hAnsiTheme="minorHAnsi" w:cstheme="minorBidi" w:hint="eastAsia"/>
                <w:bCs w:val="0"/>
                <w:smallCaps w:val="0"/>
                <w:noProof/>
              </w:rPr>
              <w:tab/>
            </w:r>
            <w:r w:rsidR="00202BC8" w:rsidRPr="00202BC8">
              <w:rPr>
                <w:rStyle w:val="aff"/>
                <w:rFonts w:ascii="方正黑体简体" w:eastAsia="方正黑体简体" w:hAnsi="黑体" w:hint="eastAsia"/>
                <w:noProof/>
                <w:sz w:val="24"/>
              </w:rPr>
              <w:t>本月公共互联网基本情况分析</w:t>
            </w:r>
            <w:r w:rsidR="00202BC8" w:rsidRPr="00202BC8">
              <w:rPr>
                <w:rFonts w:ascii="方正黑体简体" w:hint="eastAsia"/>
                <w:noProof/>
              </w:rPr>
              <w:tab/>
            </w:r>
            <w:r w:rsidR="00202BC8" w:rsidRPr="00202BC8">
              <w:rPr>
                <w:rFonts w:ascii="方正黑体简体" w:hint="eastAsia"/>
                <w:noProof/>
              </w:rPr>
              <w:fldChar w:fldCharType="begin"/>
            </w:r>
            <w:r w:rsidR="00202BC8" w:rsidRPr="00202BC8">
              <w:rPr>
                <w:rFonts w:ascii="方正黑体简体" w:hint="eastAsia"/>
                <w:noProof/>
              </w:rPr>
              <w:instrText xml:space="preserve"> PAGEREF _Toc81231519 \h </w:instrText>
            </w:r>
            <w:r w:rsidR="00202BC8" w:rsidRPr="00202BC8">
              <w:rPr>
                <w:rFonts w:ascii="方正黑体简体" w:hint="eastAsia"/>
                <w:noProof/>
              </w:rPr>
            </w:r>
            <w:r w:rsidR="00202BC8" w:rsidRPr="00202BC8">
              <w:rPr>
                <w:rFonts w:ascii="方正黑体简体" w:hint="eastAsia"/>
                <w:noProof/>
              </w:rPr>
              <w:fldChar w:fldCharType="separate"/>
            </w:r>
            <w:r w:rsidR="00202BC8" w:rsidRPr="00202BC8">
              <w:rPr>
                <w:rFonts w:ascii="方正黑体简体" w:hint="eastAsia"/>
                <w:noProof/>
              </w:rPr>
              <w:t>2</w:t>
            </w:r>
            <w:r w:rsidR="00202BC8" w:rsidRPr="00202BC8">
              <w:rPr>
                <w:rFonts w:ascii="方正黑体简体" w:hint="eastAsia"/>
                <w:noProof/>
              </w:rPr>
              <w:fldChar w:fldCharType="end"/>
            </w:r>
          </w:hyperlink>
        </w:p>
        <w:p w14:paraId="28EF98E3" w14:textId="33D66077" w:rsidR="00202BC8" w:rsidRPr="00202BC8" w:rsidRDefault="008B18F0">
          <w:pPr>
            <w:pStyle w:val="TOC2"/>
            <w:rPr>
              <w:rFonts w:ascii="楷体" w:eastAsia="楷体" w:hAnsi="楷体" w:cstheme="minorBidi"/>
              <w:bCs w:val="0"/>
              <w:smallCaps w:val="0"/>
              <w:noProof/>
            </w:rPr>
          </w:pPr>
          <w:hyperlink w:anchor="_Toc81231520" w:history="1">
            <w:r w:rsidR="00202BC8" w:rsidRPr="00202BC8">
              <w:rPr>
                <w:rStyle w:val="aff"/>
                <w:rFonts w:ascii="楷体" w:eastAsia="楷体" w:hAnsi="楷体" w:cs="楷体"/>
                <w:noProof/>
                <w:sz w:val="24"/>
              </w:rPr>
              <w:t>1.省内互联网用户访问流量情况</w:t>
            </w:r>
            <w:r w:rsidR="00202BC8" w:rsidRPr="00202BC8">
              <w:rPr>
                <w:rFonts w:ascii="楷体" w:eastAsia="楷体" w:hAnsi="楷体"/>
                <w:noProof/>
              </w:rPr>
              <w:tab/>
            </w:r>
            <w:r w:rsidR="00202BC8" w:rsidRPr="00202BC8">
              <w:rPr>
                <w:rFonts w:ascii="楷体" w:eastAsia="楷体" w:hAnsi="楷体"/>
                <w:noProof/>
              </w:rPr>
              <w:fldChar w:fldCharType="begin"/>
            </w:r>
            <w:r w:rsidR="00202BC8" w:rsidRPr="00202BC8">
              <w:rPr>
                <w:rFonts w:ascii="楷体" w:eastAsia="楷体" w:hAnsi="楷体"/>
                <w:noProof/>
              </w:rPr>
              <w:instrText xml:space="preserve"> PAGEREF _Toc81231520 \h </w:instrText>
            </w:r>
            <w:r w:rsidR="00202BC8" w:rsidRPr="00202BC8">
              <w:rPr>
                <w:rFonts w:ascii="楷体" w:eastAsia="楷体" w:hAnsi="楷体"/>
                <w:noProof/>
              </w:rPr>
            </w:r>
            <w:r w:rsidR="00202BC8" w:rsidRPr="00202BC8">
              <w:rPr>
                <w:rFonts w:ascii="楷体" w:eastAsia="楷体" w:hAnsi="楷体"/>
                <w:noProof/>
              </w:rPr>
              <w:fldChar w:fldCharType="separate"/>
            </w:r>
            <w:r w:rsidR="00202BC8" w:rsidRPr="00202BC8">
              <w:rPr>
                <w:rFonts w:ascii="楷体" w:eastAsia="楷体" w:hAnsi="楷体"/>
                <w:noProof/>
              </w:rPr>
              <w:t>2</w:t>
            </w:r>
            <w:r w:rsidR="00202BC8" w:rsidRPr="00202BC8">
              <w:rPr>
                <w:rFonts w:ascii="楷体" w:eastAsia="楷体" w:hAnsi="楷体"/>
                <w:noProof/>
              </w:rPr>
              <w:fldChar w:fldCharType="end"/>
            </w:r>
          </w:hyperlink>
        </w:p>
        <w:p w14:paraId="0AC9005A" w14:textId="29DC0BA4" w:rsidR="00202BC8" w:rsidRPr="00202BC8" w:rsidRDefault="008B18F0">
          <w:pPr>
            <w:pStyle w:val="TOC2"/>
            <w:rPr>
              <w:rFonts w:ascii="楷体" w:eastAsia="楷体" w:hAnsi="楷体" w:cstheme="minorBidi"/>
              <w:bCs w:val="0"/>
              <w:smallCaps w:val="0"/>
              <w:noProof/>
            </w:rPr>
          </w:pPr>
          <w:hyperlink w:anchor="_Toc81231521" w:history="1">
            <w:r w:rsidR="00202BC8" w:rsidRPr="00202BC8">
              <w:rPr>
                <w:rStyle w:val="aff"/>
                <w:rFonts w:ascii="楷体" w:eastAsia="楷体" w:hAnsi="楷体" w:cs="楷体"/>
                <w:noProof/>
                <w:sz w:val="24"/>
              </w:rPr>
              <w:t>2.省内互联网用户访问协议情况</w:t>
            </w:r>
            <w:r w:rsidR="00202BC8" w:rsidRPr="00202BC8">
              <w:rPr>
                <w:rFonts w:ascii="楷体" w:eastAsia="楷体" w:hAnsi="楷体"/>
                <w:noProof/>
              </w:rPr>
              <w:tab/>
            </w:r>
            <w:r w:rsidR="00202BC8" w:rsidRPr="00202BC8">
              <w:rPr>
                <w:rFonts w:ascii="楷体" w:eastAsia="楷体" w:hAnsi="楷体"/>
                <w:noProof/>
              </w:rPr>
              <w:fldChar w:fldCharType="begin"/>
            </w:r>
            <w:r w:rsidR="00202BC8" w:rsidRPr="00202BC8">
              <w:rPr>
                <w:rFonts w:ascii="楷体" w:eastAsia="楷体" w:hAnsi="楷体"/>
                <w:noProof/>
              </w:rPr>
              <w:instrText xml:space="preserve"> PAGEREF _Toc81231521 \h </w:instrText>
            </w:r>
            <w:r w:rsidR="00202BC8" w:rsidRPr="00202BC8">
              <w:rPr>
                <w:rFonts w:ascii="楷体" w:eastAsia="楷体" w:hAnsi="楷体"/>
                <w:noProof/>
              </w:rPr>
            </w:r>
            <w:r w:rsidR="00202BC8" w:rsidRPr="00202BC8">
              <w:rPr>
                <w:rFonts w:ascii="楷体" w:eastAsia="楷体" w:hAnsi="楷体"/>
                <w:noProof/>
              </w:rPr>
              <w:fldChar w:fldCharType="separate"/>
            </w:r>
            <w:r w:rsidR="00202BC8" w:rsidRPr="00202BC8">
              <w:rPr>
                <w:rFonts w:ascii="楷体" w:eastAsia="楷体" w:hAnsi="楷体"/>
                <w:noProof/>
              </w:rPr>
              <w:t>3</w:t>
            </w:r>
            <w:r w:rsidR="00202BC8" w:rsidRPr="00202BC8">
              <w:rPr>
                <w:rFonts w:ascii="楷体" w:eastAsia="楷体" w:hAnsi="楷体"/>
                <w:noProof/>
              </w:rPr>
              <w:fldChar w:fldCharType="end"/>
            </w:r>
          </w:hyperlink>
        </w:p>
        <w:p w14:paraId="5C1F45E6" w14:textId="41C83476" w:rsidR="00202BC8" w:rsidRPr="00202BC8" w:rsidRDefault="008B18F0">
          <w:pPr>
            <w:pStyle w:val="TOC2"/>
            <w:rPr>
              <w:rFonts w:ascii="楷体" w:eastAsia="楷体" w:hAnsi="楷体" w:cstheme="minorBidi"/>
              <w:bCs w:val="0"/>
              <w:smallCaps w:val="0"/>
              <w:noProof/>
            </w:rPr>
          </w:pPr>
          <w:hyperlink w:anchor="_Toc81231522" w:history="1">
            <w:r w:rsidR="00202BC8" w:rsidRPr="00202BC8">
              <w:rPr>
                <w:rStyle w:val="aff"/>
                <w:rFonts w:ascii="楷体" w:eastAsia="楷体" w:hAnsi="楷体" w:cs="楷体"/>
                <w:noProof/>
                <w:sz w:val="24"/>
              </w:rPr>
              <w:t>3.省内互联网用户访问域名分布情况</w:t>
            </w:r>
            <w:r w:rsidR="00202BC8" w:rsidRPr="00202BC8">
              <w:rPr>
                <w:rFonts w:ascii="楷体" w:eastAsia="楷体" w:hAnsi="楷体"/>
                <w:noProof/>
              </w:rPr>
              <w:tab/>
            </w:r>
            <w:r w:rsidR="00202BC8" w:rsidRPr="00202BC8">
              <w:rPr>
                <w:rFonts w:ascii="楷体" w:eastAsia="楷体" w:hAnsi="楷体"/>
                <w:noProof/>
              </w:rPr>
              <w:fldChar w:fldCharType="begin"/>
            </w:r>
            <w:r w:rsidR="00202BC8" w:rsidRPr="00202BC8">
              <w:rPr>
                <w:rFonts w:ascii="楷体" w:eastAsia="楷体" w:hAnsi="楷体"/>
                <w:noProof/>
              </w:rPr>
              <w:instrText xml:space="preserve"> PAGEREF _Toc81231522 \h </w:instrText>
            </w:r>
            <w:r w:rsidR="00202BC8" w:rsidRPr="00202BC8">
              <w:rPr>
                <w:rFonts w:ascii="楷体" w:eastAsia="楷体" w:hAnsi="楷体"/>
                <w:noProof/>
              </w:rPr>
            </w:r>
            <w:r w:rsidR="00202BC8" w:rsidRPr="00202BC8">
              <w:rPr>
                <w:rFonts w:ascii="楷体" w:eastAsia="楷体" w:hAnsi="楷体"/>
                <w:noProof/>
              </w:rPr>
              <w:fldChar w:fldCharType="separate"/>
            </w:r>
            <w:r w:rsidR="00202BC8" w:rsidRPr="00202BC8">
              <w:rPr>
                <w:rFonts w:ascii="楷体" w:eastAsia="楷体" w:hAnsi="楷体"/>
                <w:noProof/>
              </w:rPr>
              <w:t>4</w:t>
            </w:r>
            <w:r w:rsidR="00202BC8" w:rsidRPr="00202BC8">
              <w:rPr>
                <w:rFonts w:ascii="楷体" w:eastAsia="楷体" w:hAnsi="楷体"/>
                <w:noProof/>
              </w:rPr>
              <w:fldChar w:fldCharType="end"/>
            </w:r>
          </w:hyperlink>
        </w:p>
        <w:p w14:paraId="36C97427" w14:textId="7C4BE32D" w:rsidR="00202BC8" w:rsidRPr="00202BC8" w:rsidRDefault="008B18F0">
          <w:pPr>
            <w:pStyle w:val="TOC2"/>
            <w:rPr>
              <w:rStyle w:val="aff"/>
              <w:rFonts w:ascii="方正黑体简体" w:eastAsia="方正黑体简体" w:hAnsi="黑体"/>
              <w:sz w:val="24"/>
            </w:rPr>
          </w:pPr>
          <w:hyperlink w:anchor="_Toc81231523" w:history="1">
            <w:r w:rsidR="00202BC8" w:rsidRPr="00202BC8">
              <w:rPr>
                <w:rStyle w:val="aff"/>
                <w:rFonts w:ascii="方正黑体简体" w:eastAsia="方正黑体简体" w:hAnsi="黑体"/>
                <w:noProof/>
                <w:sz w:val="24"/>
              </w:rPr>
              <w:t>二、</w:t>
            </w:r>
            <w:r w:rsidR="00202BC8" w:rsidRPr="00202BC8">
              <w:rPr>
                <w:rStyle w:val="aff"/>
                <w:rFonts w:ascii="方正黑体简体" w:eastAsia="方正黑体简体" w:hAnsi="黑体"/>
                <w:sz w:val="24"/>
              </w:rPr>
              <w:tab/>
            </w:r>
            <w:r w:rsidR="00202BC8" w:rsidRPr="00202BC8">
              <w:rPr>
                <w:rStyle w:val="aff"/>
                <w:rFonts w:ascii="方正黑体简体" w:eastAsia="方正黑体简体" w:hAnsi="黑体"/>
                <w:noProof/>
                <w:sz w:val="24"/>
              </w:rPr>
              <w:t>本月公共互联网网络安全态势</w:t>
            </w:r>
            <w:r w:rsidR="00202BC8" w:rsidRPr="00202BC8">
              <w:rPr>
                <w:rStyle w:val="aff"/>
                <w:rFonts w:ascii="方正黑体简体" w:eastAsia="方正黑体简体" w:hAnsi="黑体"/>
                <w:sz w:val="24"/>
              </w:rPr>
              <w:tab/>
            </w:r>
            <w:r w:rsidR="00202BC8" w:rsidRPr="00202BC8">
              <w:rPr>
                <w:rStyle w:val="aff"/>
                <w:rFonts w:ascii="方正黑体简体" w:eastAsia="方正黑体简体" w:hAnsi="黑体"/>
                <w:sz w:val="24"/>
              </w:rPr>
              <w:fldChar w:fldCharType="begin"/>
            </w:r>
            <w:r w:rsidR="00202BC8" w:rsidRPr="00202BC8">
              <w:rPr>
                <w:rStyle w:val="aff"/>
                <w:rFonts w:ascii="方正黑体简体" w:eastAsia="方正黑体简体" w:hAnsi="黑体"/>
                <w:sz w:val="24"/>
              </w:rPr>
              <w:instrText xml:space="preserve"> PAGEREF _Toc81231523 \h </w:instrText>
            </w:r>
            <w:r w:rsidR="00202BC8" w:rsidRPr="00202BC8">
              <w:rPr>
                <w:rStyle w:val="aff"/>
                <w:rFonts w:ascii="方正黑体简体" w:eastAsia="方正黑体简体" w:hAnsi="黑体"/>
                <w:sz w:val="24"/>
              </w:rPr>
            </w:r>
            <w:r w:rsidR="00202BC8" w:rsidRPr="00202BC8">
              <w:rPr>
                <w:rStyle w:val="aff"/>
                <w:rFonts w:ascii="方正黑体简体" w:eastAsia="方正黑体简体" w:hAnsi="黑体"/>
                <w:sz w:val="24"/>
              </w:rPr>
              <w:fldChar w:fldCharType="separate"/>
            </w:r>
            <w:r w:rsidR="00202BC8" w:rsidRPr="00202BC8">
              <w:rPr>
                <w:rStyle w:val="aff"/>
                <w:rFonts w:ascii="方正黑体简体" w:eastAsia="方正黑体简体" w:hAnsi="黑体"/>
                <w:sz w:val="24"/>
              </w:rPr>
              <w:t>4</w:t>
            </w:r>
            <w:r w:rsidR="00202BC8" w:rsidRPr="00202BC8">
              <w:rPr>
                <w:rStyle w:val="aff"/>
                <w:rFonts w:ascii="方正黑体简体" w:eastAsia="方正黑体简体" w:hAnsi="黑体"/>
                <w:sz w:val="24"/>
              </w:rPr>
              <w:fldChar w:fldCharType="end"/>
            </w:r>
          </w:hyperlink>
        </w:p>
        <w:p w14:paraId="6979CFB6" w14:textId="403B3A3E" w:rsidR="00202BC8" w:rsidRPr="00202BC8" w:rsidRDefault="008B18F0">
          <w:pPr>
            <w:pStyle w:val="TOC2"/>
            <w:rPr>
              <w:rStyle w:val="aff"/>
              <w:rFonts w:ascii="楷体" w:eastAsia="楷体" w:hAnsi="楷体" w:cs="楷体"/>
              <w:sz w:val="24"/>
            </w:rPr>
          </w:pPr>
          <w:hyperlink w:anchor="_Toc81231524" w:history="1">
            <w:r w:rsidR="00202BC8" w:rsidRPr="00202BC8">
              <w:rPr>
                <w:rStyle w:val="aff"/>
                <w:rFonts w:ascii="楷体" w:eastAsia="楷体" w:hAnsi="楷体" w:cs="楷体"/>
                <w:noProof/>
                <w:sz w:val="24"/>
              </w:rPr>
              <w:t>1.木马、僵尸网络</w:t>
            </w:r>
            <w:r w:rsidR="00202BC8" w:rsidRPr="00202BC8">
              <w:rPr>
                <w:rStyle w:val="aff"/>
                <w:rFonts w:ascii="楷体" w:eastAsia="楷体" w:hAnsi="楷体" w:cs="楷体"/>
                <w:sz w:val="24"/>
              </w:rPr>
              <w:tab/>
            </w:r>
            <w:r w:rsidR="00202BC8" w:rsidRPr="00202BC8">
              <w:rPr>
                <w:rStyle w:val="aff"/>
                <w:rFonts w:ascii="楷体" w:eastAsia="楷体" w:hAnsi="楷体" w:cs="楷体"/>
                <w:sz w:val="24"/>
              </w:rPr>
              <w:fldChar w:fldCharType="begin"/>
            </w:r>
            <w:r w:rsidR="00202BC8" w:rsidRPr="00202BC8">
              <w:rPr>
                <w:rStyle w:val="aff"/>
                <w:rFonts w:ascii="楷体" w:eastAsia="楷体" w:hAnsi="楷体" w:cs="楷体"/>
                <w:sz w:val="24"/>
              </w:rPr>
              <w:instrText xml:space="preserve"> PAGEREF _Toc81231524 \h </w:instrText>
            </w:r>
            <w:r w:rsidR="00202BC8" w:rsidRPr="00202BC8">
              <w:rPr>
                <w:rStyle w:val="aff"/>
                <w:rFonts w:ascii="楷体" w:eastAsia="楷体" w:hAnsi="楷体" w:cs="楷体"/>
                <w:sz w:val="24"/>
              </w:rPr>
            </w:r>
            <w:r w:rsidR="00202BC8" w:rsidRPr="00202BC8">
              <w:rPr>
                <w:rStyle w:val="aff"/>
                <w:rFonts w:ascii="楷体" w:eastAsia="楷体" w:hAnsi="楷体" w:cs="楷体"/>
                <w:sz w:val="24"/>
              </w:rPr>
              <w:fldChar w:fldCharType="separate"/>
            </w:r>
            <w:r w:rsidR="00202BC8" w:rsidRPr="00202BC8">
              <w:rPr>
                <w:rStyle w:val="aff"/>
                <w:rFonts w:ascii="楷体" w:eastAsia="楷体" w:hAnsi="楷体" w:cs="楷体"/>
                <w:sz w:val="24"/>
              </w:rPr>
              <w:t>4</w:t>
            </w:r>
            <w:r w:rsidR="00202BC8" w:rsidRPr="00202BC8">
              <w:rPr>
                <w:rStyle w:val="aff"/>
                <w:rFonts w:ascii="楷体" w:eastAsia="楷体" w:hAnsi="楷体" w:cs="楷体"/>
                <w:sz w:val="24"/>
              </w:rPr>
              <w:fldChar w:fldCharType="end"/>
            </w:r>
          </w:hyperlink>
        </w:p>
        <w:p w14:paraId="01226744" w14:textId="3B36407A" w:rsidR="00202BC8" w:rsidRPr="00202BC8" w:rsidRDefault="008B18F0" w:rsidP="007B0F8E">
          <w:pPr>
            <w:pStyle w:val="TOC2"/>
            <w:tabs>
              <w:tab w:val="clear" w:pos="405"/>
            </w:tabs>
            <w:rPr>
              <w:rStyle w:val="aff"/>
              <w:rFonts w:ascii="楷体" w:eastAsia="楷体" w:hAnsi="楷体" w:cs="楷体"/>
              <w:sz w:val="24"/>
            </w:rPr>
          </w:pPr>
          <w:hyperlink w:anchor="_Toc81231525" w:history="1">
            <w:r w:rsidR="00202BC8" w:rsidRPr="00202BC8">
              <w:rPr>
                <w:rStyle w:val="aff"/>
                <w:rFonts w:ascii="楷体" w:eastAsia="楷体" w:hAnsi="楷体" w:cs="楷体"/>
                <w:noProof/>
                <w:sz w:val="24"/>
              </w:rPr>
              <w:t>2.网页篡改</w:t>
            </w:r>
            <w:r w:rsidR="00202BC8" w:rsidRPr="00202BC8">
              <w:rPr>
                <w:rStyle w:val="aff"/>
                <w:rFonts w:ascii="楷体" w:eastAsia="楷体" w:hAnsi="楷体" w:cs="楷体"/>
                <w:sz w:val="24"/>
              </w:rPr>
              <w:tab/>
            </w:r>
            <w:r w:rsidR="00202BC8" w:rsidRPr="00202BC8">
              <w:rPr>
                <w:rStyle w:val="aff"/>
                <w:rFonts w:ascii="楷体" w:eastAsia="楷体" w:hAnsi="楷体" w:cs="楷体"/>
                <w:sz w:val="24"/>
              </w:rPr>
              <w:fldChar w:fldCharType="begin"/>
            </w:r>
            <w:r w:rsidR="00202BC8" w:rsidRPr="00202BC8">
              <w:rPr>
                <w:rStyle w:val="aff"/>
                <w:rFonts w:ascii="楷体" w:eastAsia="楷体" w:hAnsi="楷体" w:cs="楷体"/>
                <w:sz w:val="24"/>
              </w:rPr>
              <w:instrText xml:space="preserve"> PAGEREF _Toc81231525 \h </w:instrText>
            </w:r>
            <w:r w:rsidR="00202BC8" w:rsidRPr="00202BC8">
              <w:rPr>
                <w:rStyle w:val="aff"/>
                <w:rFonts w:ascii="楷体" w:eastAsia="楷体" w:hAnsi="楷体" w:cs="楷体"/>
                <w:sz w:val="24"/>
              </w:rPr>
            </w:r>
            <w:r w:rsidR="00202BC8" w:rsidRPr="00202BC8">
              <w:rPr>
                <w:rStyle w:val="aff"/>
                <w:rFonts w:ascii="楷体" w:eastAsia="楷体" w:hAnsi="楷体" w:cs="楷体"/>
                <w:sz w:val="24"/>
              </w:rPr>
              <w:fldChar w:fldCharType="separate"/>
            </w:r>
            <w:r w:rsidR="00202BC8" w:rsidRPr="00202BC8">
              <w:rPr>
                <w:rStyle w:val="aff"/>
                <w:rFonts w:ascii="楷体" w:eastAsia="楷体" w:hAnsi="楷体" w:cs="楷体"/>
                <w:sz w:val="24"/>
              </w:rPr>
              <w:t>6</w:t>
            </w:r>
            <w:r w:rsidR="00202BC8" w:rsidRPr="00202BC8">
              <w:rPr>
                <w:rStyle w:val="aff"/>
                <w:rFonts w:ascii="楷体" w:eastAsia="楷体" w:hAnsi="楷体" w:cs="楷体"/>
                <w:sz w:val="24"/>
              </w:rPr>
              <w:fldChar w:fldCharType="end"/>
            </w:r>
          </w:hyperlink>
        </w:p>
        <w:p w14:paraId="1FE04FA1" w14:textId="2B546E00" w:rsidR="00202BC8" w:rsidRPr="00202BC8" w:rsidRDefault="008B18F0" w:rsidP="007B0F8E">
          <w:pPr>
            <w:pStyle w:val="TOC2"/>
            <w:tabs>
              <w:tab w:val="clear" w:pos="405"/>
            </w:tabs>
            <w:rPr>
              <w:rStyle w:val="aff"/>
              <w:rFonts w:ascii="楷体" w:eastAsia="楷体" w:hAnsi="楷体" w:cs="楷体"/>
              <w:sz w:val="24"/>
            </w:rPr>
          </w:pPr>
          <w:hyperlink w:anchor="_Toc81231526" w:history="1">
            <w:r w:rsidR="00202BC8" w:rsidRPr="00202BC8">
              <w:rPr>
                <w:rStyle w:val="aff"/>
                <w:rFonts w:ascii="楷体" w:eastAsia="楷体" w:hAnsi="楷体" w:cs="楷体"/>
                <w:noProof/>
                <w:sz w:val="24"/>
              </w:rPr>
              <w:t>3.网页后门</w:t>
            </w:r>
            <w:r w:rsidR="00202BC8" w:rsidRPr="00202BC8">
              <w:rPr>
                <w:rStyle w:val="aff"/>
                <w:rFonts w:ascii="楷体" w:eastAsia="楷体" w:hAnsi="楷体" w:cs="楷体"/>
                <w:sz w:val="24"/>
              </w:rPr>
              <w:tab/>
            </w:r>
            <w:r w:rsidR="00202BC8" w:rsidRPr="00202BC8">
              <w:rPr>
                <w:rStyle w:val="aff"/>
                <w:rFonts w:ascii="楷体" w:eastAsia="楷体" w:hAnsi="楷体" w:cs="楷体"/>
                <w:sz w:val="24"/>
              </w:rPr>
              <w:fldChar w:fldCharType="begin"/>
            </w:r>
            <w:r w:rsidR="00202BC8" w:rsidRPr="00202BC8">
              <w:rPr>
                <w:rStyle w:val="aff"/>
                <w:rFonts w:ascii="楷体" w:eastAsia="楷体" w:hAnsi="楷体" w:cs="楷体"/>
                <w:sz w:val="24"/>
              </w:rPr>
              <w:instrText xml:space="preserve"> PAGEREF _Toc81231526 \h </w:instrText>
            </w:r>
            <w:r w:rsidR="00202BC8" w:rsidRPr="00202BC8">
              <w:rPr>
                <w:rStyle w:val="aff"/>
                <w:rFonts w:ascii="楷体" w:eastAsia="楷体" w:hAnsi="楷体" w:cs="楷体"/>
                <w:sz w:val="24"/>
              </w:rPr>
            </w:r>
            <w:r w:rsidR="00202BC8" w:rsidRPr="00202BC8">
              <w:rPr>
                <w:rStyle w:val="aff"/>
                <w:rFonts w:ascii="楷体" w:eastAsia="楷体" w:hAnsi="楷体" w:cs="楷体"/>
                <w:sz w:val="24"/>
              </w:rPr>
              <w:fldChar w:fldCharType="separate"/>
            </w:r>
            <w:r w:rsidR="00202BC8" w:rsidRPr="00202BC8">
              <w:rPr>
                <w:rStyle w:val="aff"/>
                <w:rFonts w:ascii="楷体" w:eastAsia="楷体" w:hAnsi="楷体" w:cs="楷体"/>
                <w:sz w:val="24"/>
              </w:rPr>
              <w:t>7</w:t>
            </w:r>
            <w:r w:rsidR="00202BC8" w:rsidRPr="00202BC8">
              <w:rPr>
                <w:rStyle w:val="aff"/>
                <w:rFonts w:ascii="楷体" w:eastAsia="楷体" w:hAnsi="楷体" w:cs="楷体"/>
                <w:sz w:val="24"/>
              </w:rPr>
              <w:fldChar w:fldCharType="end"/>
            </w:r>
          </w:hyperlink>
        </w:p>
        <w:p w14:paraId="7B5BA89B" w14:textId="1DAD8387" w:rsidR="00202BC8" w:rsidRPr="00202BC8" w:rsidRDefault="008B18F0">
          <w:pPr>
            <w:pStyle w:val="TOC2"/>
            <w:rPr>
              <w:rStyle w:val="aff"/>
              <w:rFonts w:ascii="方正黑体简体" w:eastAsia="方正黑体简体" w:hAnsi="黑体"/>
              <w:sz w:val="24"/>
            </w:rPr>
          </w:pPr>
          <w:hyperlink w:anchor="_Toc81231527" w:history="1">
            <w:r w:rsidR="00202BC8" w:rsidRPr="00202BC8">
              <w:rPr>
                <w:rStyle w:val="aff"/>
                <w:rFonts w:ascii="方正黑体简体" w:eastAsia="方正黑体简体" w:hAnsi="黑体"/>
                <w:noProof/>
                <w:sz w:val="24"/>
              </w:rPr>
              <w:t>三、</w:t>
            </w:r>
            <w:r w:rsidR="00202BC8" w:rsidRPr="00202BC8">
              <w:rPr>
                <w:rStyle w:val="aff"/>
                <w:rFonts w:ascii="方正黑体简体" w:eastAsia="方正黑体简体" w:hAnsi="黑体"/>
                <w:sz w:val="24"/>
              </w:rPr>
              <w:tab/>
            </w:r>
            <w:r w:rsidR="00202BC8" w:rsidRPr="00202BC8">
              <w:rPr>
                <w:rStyle w:val="aff"/>
                <w:rFonts w:ascii="方正黑体简体" w:eastAsia="方正黑体简体" w:hAnsi="黑体"/>
                <w:noProof/>
                <w:sz w:val="24"/>
              </w:rPr>
              <w:t>本月工业互联网网络安全态势</w:t>
            </w:r>
            <w:r w:rsidR="00202BC8" w:rsidRPr="00202BC8">
              <w:rPr>
                <w:rStyle w:val="aff"/>
                <w:rFonts w:ascii="方正黑体简体" w:eastAsia="方正黑体简体" w:hAnsi="黑体"/>
                <w:sz w:val="24"/>
              </w:rPr>
              <w:tab/>
            </w:r>
            <w:r w:rsidR="00202BC8" w:rsidRPr="00202BC8">
              <w:rPr>
                <w:rStyle w:val="aff"/>
                <w:rFonts w:ascii="方正黑体简体" w:eastAsia="方正黑体简体" w:hAnsi="黑体"/>
                <w:sz w:val="24"/>
              </w:rPr>
              <w:fldChar w:fldCharType="begin"/>
            </w:r>
            <w:r w:rsidR="00202BC8" w:rsidRPr="00202BC8">
              <w:rPr>
                <w:rStyle w:val="aff"/>
                <w:rFonts w:ascii="方正黑体简体" w:eastAsia="方正黑体简体" w:hAnsi="黑体"/>
                <w:sz w:val="24"/>
              </w:rPr>
              <w:instrText xml:space="preserve"> PAGEREF _Toc81231527 \h </w:instrText>
            </w:r>
            <w:r w:rsidR="00202BC8" w:rsidRPr="00202BC8">
              <w:rPr>
                <w:rStyle w:val="aff"/>
                <w:rFonts w:ascii="方正黑体简体" w:eastAsia="方正黑体简体" w:hAnsi="黑体"/>
                <w:sz w:val="24"/>
              </w:rPr>
            </w:r>
            <w:r w:rsidR="00202BC8" w:rsidRPr="00202BC8">
              <w:rPr>
                <w:rStyle w:val="aff"/>
                <w:rFonts w:ascii="方正黑体简体" w:eastAsia="方正黑体简体" w:hAnsi="黑体"/>
                <w:sz w:val="24"/>
              </w:rPr>
              <w:fldChar w:fldCharType="separate"/>
            </w:r>
            <w:r w:rsidR="00202BC8" w:rsidRPr="00202BC8">
              <w:rPr>
                <w:rStyle w:val="aff"/>
                <w:rFonts w:ascii="方正黑体简体" w:eastAsia="方正黑体简体" w:hAnsi="黑体"/>
                <w:sz w:val="24"/>
              </w:rPr>
              <w:t>8</w:t>
            </w:r>
            <w:r w:rsidR="00202BC8" w:rsidRPr="00202BC8">
              <w:rPr>
                <w:rStyle w:val="aff"/>
                <w:rFonts w:ascii="方正黑体简体" w:eastAsia="方正黑体简体" w:hAnsi="黑体"/>
                <w:sz w:val="24"/>
              </w:rPr>
              <w:fldChar w:fldCharType="end"/>
            </w:r>
          </w:hyperlink>
        </w:p>
        <w:p w14:paraId="066034D7" w14:textId="064A7E17" w:rsidR="00202BC8" w:rsidRPr="00202BC8" w:rsidRDefault="008B18F0">
          <w:pPr>
            <w:pStyle w:val="TOC2"/>
            <w:rPr>
              <w:rStyle w:val="aff"/>
              <w:rFonts w:ascii="楷体" w:eastAsia="楷体" w:hAnsi="楷体" w:cs="楷体"/>
              <w:sz w:val="24"/>
            </w:rPr>
          </w:pPr>
          <w:hyperlink w:anchor="_Toc81231528" w:history="1">
            <w:r w:rsidR="00202BC8" w:rsidRPr="00202BC8">
              <w:rPr>
                <w:rStyle w:val="aff"/>
                <w:rFonts w:ascii="楷体" w:eastAsia="楷体" w:hAnsi="楷体" w:cs="楷体"/>
                <w:noProof/>
                <w:sz w:val="24"/>
              </w:rPr>
              <w:t>1.网络安全威胁情况</w:t>
            </w:r>
            <w:r w:rsidR="00202BC8" w:rsidRPr="00202BC8">
              <w:rPr>
                <w:rStyle w:val="aff"/>
                <w:rFonts w:ascii="楷体" w:eastAsia="楷体" w:hAnsi="楷体" w:cs="楷体"/>
                <w:sz w:val="24"/>
              </w:rPr>
              <w:tab/>
            </w:r>
            <w:r w:rsidR="00202BC8" w:rsidRPr="00202BC8">
              <w:rPr>
                <w:rStyle w:val="aff"/>
                <w:rFonts w:ascii="楷体" w:eastAsia="楷体" w:hAnsi="楷体" w:cs="楷体"/>
                <w:sz w:val="24"/>
              </w:rPr>
              <w:fldChar w:fldCharType="begin"/>
            </w:r>
            <w:r w:rsidR="00202BC8" w:rsidRPr="00202BC8">
              <w:rPr>
                <w:rStyle w:val="aff"/>
                <w:rFonts w:ascii="楷体" w:eastAsia="楷体" w:hAnsi="楷体" w:cs="楷体"/>
                <w:sz w:val="24"/>
              </w:rPr>
              <w:instrText xml:space="preserve"> PAGEREF _Toc81231528 \h </w:instrText>
            </w:r>
            <w:r w:rsidR="00202BC8" w:rsidRPr="00202BC8">
              <w:rPr>
                <w:rStyle w:val="aff"/>
                <w:rFonts w:ascii="楷体" w:eastAsia="楷体" w:hAnsi="楷体" w:cs="楷体"/>
                <w:sz w:val="24"/>
              </w:rPr>
            </w:r>
            <w:r w:rsidR="00202BC8" w:rsidRPr="00202BC8">
              <w:rPr>
                <w:rStyle w:val="aff"/>
                <w:rFonts w:ascii="楷体" w:eastAsia="楷体" w:hAnsi="楷体" w:cs="楷体"/>
                <w:sz w:val="24"/>
              </w:rPr>
              <w:fldChar w:fldCharType="separate"/>
            </w:r>
            <w:r w:rsidR="00202BC8" w:rsidRPr="00202BC8">
              <w:rPr>
                <w:rStyle w:val="aff"/>
                <w:rFonts w:ascii="楷体" w:eastAsia="楷体" w:hAnsi="楷体" w:cs="楷体"/>
                <w:sz w:val="24"/>
              </w:rPr>
              <w:t>9</w:t>
            </w:r>
            <w:r w:rsidR="00202BC8" w:rsidRPr="00202BC8">
              <w:rPr>
                <w:rStyle w:val="aff"/>
                <w:rFonts w:ascii="楷体" w:eastAsia="楷体" w:hAnsi="楷体" w:cs="楷体"/>
                <w:sz w:val="24"/>
              </w:rPr>
              <w:fldChar w:fldCharType="end"/>
            </w:r>
          </w:hyperlink>
        </w:p>
        <w:p w14:paraId="33D7D4FA" w14:textId="58FB40C5" w:rsidR="00202BC8" w:rsidRPr="00202BC8" w:rsidRDefault="008B18F0">
          <w:pPr>
            <w:pStyle w:val="TOC2"/>
            <w:rPr>
              <w:rStyle w:val="aff"/>
              <w:rFonts w:ascii="楷体" w:eastAsia="楷体" w:hAnsi="楷体" w:cs="楷体"/>
              <w:sz w:val="24"/>
            </w:rPr>
          </w:pPr>
          <w:hyperlink w:anchor="_Toc81231529" w:history="1">
            <w:r w:rsidR="00202BC8" w:rsidRPr="00202BC8">
              <w:rPr>
                <w:rStyle w:val="aff"/>
                <w:rFonts w:ascii="楷体" w:eastAsia="楷体" w:hAnsi="楷体" w:cs="楷体"/>
                <w:noProof/>
                <w:sz w:val="24"/>
              </w:rPr>
              <w:t>2.工业设备安全漏洞情况</w:t>
            </w:r>
            <w:r w:rsidR="00202BC8" w:rsidRPr="00202BC8">
              <w:rPr>
                <w:rStyle w:val="aff"/>
                <w:rFonts w:ascii="楷体" w:eastAsia="楷体" w:hAnsi="楷体" w:cs="楷体"/>
                <w:sz w:val="24"/>
              </w:rPr>
              <w:tab/>
            </w:r>
            <w:r w:rsidR="00202BC8" w:rsidRPr="00202BC8">
              <w:rPr>
                <w:rStyle w:val="aff"/>
                <w:rFonts w:ascii="楷体" w:eastAsia="楷体" w:hAnsi="楷体" w:cs="楷体"/>
                <w:sz w:val="24"/>
              </w:rPr>
              <w:fldChar w:fldCharType="begin"/>
            </w:r>
            <w:r w:rsidR="00202BC8" w:rsidRPr="00202BC8">
              <w:rPr>
                <w:rStyle w:val="aff"/>
                <w:rFonts w:ascii="楷体" w:eastAsia="楷体" w:hAnsi="楷体" w:cs="楷体"/>
                <w:sz w:val="24"/>
              </w:rPr>
              <w:instrText xml:space="preserve"> PAGEREF _Toc81231529 \h </w:instrText>
            </w:r>
            <w:r w:rsidR="00202BC8" w:rsidRPr="00202BC8">
              <w:rPr>
                <w:rStyle w:val="aff"/>
                <w:rFonts w:ascii="楷体" w:eastAsia="楷体" w:hAnsi="楷体" w:cs="楷体"/>
                <w:sz w:val="24"/>
              </w:rPr>
            </w:r>
            <w:r w:rsidR="00202BC8" w:rsidRPr="00202BC8">
              <w:rPr>
                <w:rStyle w:val="aff"/>
                <w:rFonts w:ascii="楷体" w:eastAsia="楷体" w:hAnsi="楷体" w:cs="楷体"/>
                <w:sz w:val="24"/>
              </w:rPr>
              <w:fldChar w:fldCharType="separate"/>
            </w:r>
            <w:r w:rsidR="00202BC8" w:rsidRPr="00202BC8">
              <w:rPr>
                <w:rStyle w:val="aff"/>
                <w:rFonts w:ascii="楷体" w:eastAsia="楷体" w:hAnsi="楷体" w:cs="楷体"/>
                <w:sz w:val="24"/>
              </w:rPr>
              <w:t>10</w:t>
            </w:r>
            <w:r w:rsidR="00202BC8" w:rsidRPr="00202BC8">
              <w:rPr>
                <w:rStyle w:val="aff"/>
                <w:rFonts w:ascii="楷体" w:eastAsia="楷体" w:hAnsi="楷体" w:cs="楷体"/>
                <w:sz w:val="24"/>
              </w:rPr>
              <w:fldChar w:fldCharType="end"/>
            </w:r>
          </w:hyperlink>
        </w:p>
        <w:p w14:paraId="7A124F7C" w14:textId="6971C440" w:rsidR="00202BC8" w:rsidRPr="00202BC8" w:rsidRDefault="008B18F0">
          <w:pPr>
            <w:pStyle w:val="TOC2"/>
            <w:rPr>
              <w:rStyle w:val="aff"/>
              <w:rFonts w:ascii="楷体" w:eastAsia="楷体" w:hAnsi="楷体" w:cs="楷体"/>
              <w:sz w:val="24"/>
            </w:rPr>
          </w:pPr>
          <w:hyperlink w:anchor="_Toc81231530" w:history="1">
            <w:r w:rsidR="00202BC8" w:rsidRPr="00202BC8">
              <w:rPr>
                <w:rStyle w:val="aff"/>
                <w:rFonts w:ascii="楷体" w:eastAsia="楷体" w:hAnsi="楷体" w:cs="楷体"/>
                <w:noProof/>
                <w:sz w:val="24"/>
              </w:rPr>
              <w:t>3.行业安全态势分析</w:t>
            </w:r>
            <w:r w:rsidR="00202BC8" w:rsidRPr="00202BC8">
              <w:rPr>
                <w:rStyle w:val="aff"/>
                <w:rFonts w:ascii="楷体" w:eastAsia="楷体" w:hAnsi="楷体" w:cs="楷体"/>
                <w:sz w:val="24"/>
              </w:rPr>
              <w:tab/>
            </w:r>
            <w:r w:rsidR="00202BC8" w:rsidRPr="00202BC8">
              <w:rPr>
                <w:rStyle w:val="aff"/>
                <w:rFonts w:ascii="楷体" w:eastAsia="楷体" w:hAnsi="楷体" w:cs="楷体"/>
                <w:sz w:val="24"/>
              </w:rPr>
              <w:fldChar w:fldCharType="begin"/>
            </w:r>
            <w:r w:rsidR="00202BC8" w:rsidRPr="00202BC8">
              <w:rPr>
                <w:rStyle w:val="aff"/>
                <w:rFonts w:ascii="楷体" w:eastAsia="楷体" w:hAnsi="楷体" w:cs="楷体"/>
                <w:sz w:val="24"/>
              </w:rPr>
              <w:instrText xml:space="preserve"> PAGEREF _Toc81231530 \h </w:instrText>
            </w:r>
            <w:r w:rsidR="00202BC8" w:rsidRPr="00202BC8">
              <w:rPr>
                <w:rStyle w:val="aff"/>
                <w:rFonts w:ascii="楷体" w:eastAsia="楷体" w:hAnsi="楷体" w:cs="楷体"/>
                <w:sz w:val="24"/>
              </w:rPr>
            </w:r>
            <w:r w:rsidR="00202BC8" w:rsidRPr="00202BC8">
              <w:rPr>
                <w:rStyle w:val="aff"/>
                <w:rFonts w:ascii="楷体" w:eastAsia="楷体" w:hAnsi="楷体" w:cs="楷体"/>
                <w:sz w:val="24"/>
              </w:rPr>
              <w:fldChar w:fldCharType="separate"/>
            </w:r>
            <w:r w:rsidR="00202BC8" w:rsidRPr="00202BC8">
              <w:rPr>
                <w:rStyle w:val="aff"/>
                <w:rFonts w:ascii="楷体" w:eastAsia="楷体" w:hAnsi="楷体" w:cs="楷体"/>
                <w:sz w:val="24"/>
              </w:rPr>
              <w:t>12</w:t>
            </w:r>
            <w:r w:rsidR="00202BC8" w:rsidRPr="00202BC8">
              <w:rPr>
                <w:rStyle w:val="aff"/>
                <w:rFonts w:ascii="楷体" w:eastAsia="楷体" w:hAnsi="楷体" w:cs="楷体"/>
                <w:sz w:val="24"/>
              </w:rPr>
              <w:fldChar w:fldCharType="end"/>
            </w:r>
          </w:hyperlink>
        </w:p>
        <w:p w14:paraId="2B8051FE" w14:textId="1AF1795D" w:rsidR="00202BC8" w:rsidRPr="00202BC8" w:rsidRDefault="008B18F0">
          <w:pPr>
            <w:pStyle w:val="TOC2"/>
            <w:rPr>
              <w:rStyle w:val="aff"/>
              <w:rFonts w:ascii="楷体" w:eastAsia="楷体" w:hAnsi="楷体" w:cs="楷体"/>
              <w:sz w:val="24"/>
            </w:rPr>
          </w:pPr>
          <w:hyperlink w:anchor="_Toc81231531" w:history="1">
            <w:r w:rsidR="00202BC8" w:rsidRPr="00202BC8">
              <w:rPr>
                <w:rStyle w:val="aff"/>
                <w:rFonts w:ascii="楷体" w:eastAsia="楷体" w:hAnsi="楷体" w:cs="楷体"/>
                <w:noProof/>
                <w:sz w:val="24"/>
              </w:rPr>
              <w:t>4.地域安全态势分析</w:t>
            </w:r>
            <w:r w:rsidR="00202BC8" w:rsidRPr="00202BC8">
              <w:rPr>
                <w:rStyle w:val="aff"/>
                <w:rFonts w:ascii="楷体" w:eastAsia="楷体" w:hAnsi="楷体" w:cs="楷体"/>
                <w:sz w:val="24"/>
              </w:rPr>
              <w:tab/>
            </w:r>
            <w:r w:rsidR="00202BC8" w:rsidRPr="00202BC8">
              <w:rPr>
                <w:rStyle w:val="aff"/>
                <w:rFonts w:ascii="楷体" w:eastAsia="楷体" w:hAnsi="楷体" w:cs="楷体"/>
                <w:sz w:val="24"/>
              </w:rPr>
              <w:fldChar w:fldCharType="begin"/>
            </w:r>
            <w:r w:rsidR="00202BC8" w:rsidRPr="00202BC8">
              <w:rPr>
                <w:rStyle w:val="aff"/>
                <w:rFonts w:ascii="楷体" w:eastAsia="楷体" w:hAnsi="楷体" w:cs="楷体"/>
                <w:sz w:val="24"/>
              </w:rPr>
              <w:instrText xml:space="preserve"> PAGEREF _Toc81231531 \h </w:instrText>
            </w:r>
            <w:r w:rsidR="00202BC8" w:rsidRPr="00202BC8">
              <w:rPr>
                <w:rStyle w:val="aff"/>
                <w:rFonts w:ascii="楷体" w:eastAsia="楷体" w:hAnsi="楷体" w:cs="楷体"/>
                <w:sz w:val="24"/>
              </w:rPr>
            </w:r>
            <w:r w:rsidR="00202BC8" w:rsidRPr="00202BC8">
              <w:rPr>
                <w:rStyle w:val="aff"/>
                <w:rFonts w:ascii="楷体" w:eastAsia="楷体" w:hAnsi="楷体" w:cs="楷体"/>
                <w:sz w:val="24"/>
              </w:rPr>
              <w:fldChar w:fldCharType="separate"/>
            </w:r>
            <w:r w:rsidR="00202BC8" w:rsidRPr="00202BC8">
              <w:rPr>
                <w:rStyle w:val="aff"/>
                <w:rFonts w:ascii="楷体" w:eastAsia="楷体" w:hAnsi="楷体" w:cs="楷体"/>
                <w:sz w:val="24"/>
              </w:rPr>
              <w:t>12</w:t>
            </w:r>
            <w:r w:rsidR="00202BC8" w:rsidRPr="00202BC8">
              <w:rPr>
                <w:rStyle w:val="aff"/>
                <w:rFonts w:ascii="楷体" w:eastAsia="楷体" w:hAnsi="楷体" w:cs="楷体"/>
                <w:sz w:val="24"/>
              </w:rPr>
              <w:fldChar w:fldCharType="end"/>
            </w:r>
          </w:hyperlink>
        </w:p>
        <w:p w14:paraId="74D6402E" w14:textId="7264C03F" w:rsidR="00202BC8" w:rsidRPr="00202BC8" w:rsidRDefault="008B18F0">
          <w:pPr>
            <w:pStyle w:val="TOC2"/>
            <w:rPr>
              <w:rStyle w:val="aff"/>
              <w:rFonts w:ascii="方正黑体简体" w:eastAsia="方正黑体简体" w:hAnsi="黑体"/>
              <w:sz w:val="24"/>
            </w:rPr>
          </w:pPr>
          <w:hyperlink w:anchor="_Toc81231532" w:history="1">
            <w:r w:rsidR="00202BC8" w:rsidRPr="00202BC8">
              <w:rPr>
                <w:rStyle w:val="aff"/>
                <w:rFonts w:ascii="方正黑体简体" w:eastAsia="方正黑体简体" w:hAnsi="黑体"/>
                <w:noProof/>
                <w:sz w:val="24"/>
              </w:rPr>
              <w:t>四、</w:t>
            </w:r>
            <w:r w:rsidR="00202BC8" w:rsidRPr="00202BC8">
              <w:rPr>
                <w:rStyle w:val="aff"/>
                <w:rFonts w:ascii="方正黑体简体" w:eastAsia="方正黑体简体" w:hAnsi="黑体"/>
                <w:sz w:val="24"/>
              </w:rPr>
              <w:tab/>
            </w:r>
            <w:r w:rsidR="00202BC8" w:rsidRPr="00202BC8">
              <w:rPr>
                <w:rStyle w:val="aff"/>
                <w:rFonts w:ascii="方正黑体简体" w:eastAsia="方正黑体简体" w:hAnsi="黑体"/>
                <w:noProof/>
                <w:sz w:val="24"/>
              </w:rPr>
              <w:t>重要网络安全威胁预警</w:t>
            </w:r>
            <w:r w:rsidR="00202BC8" w:rsidRPr="00202BC8">
              <w:rPr>
                <w:rStyle w:val="aff"/>
                <w:rFonts w:ascii="方正黑体简体" w:eastAsia="方正黑体简体" w:hAnsi="黑体"/>
                <w:sz w:val="24"/>
              </w:rPr>
              <w:tab/>
            </w:r>
            <w:r w:rsidR="00202BC8" w:rsidRPr="00202BC8">
              <w:rPr>
                <w:rStyle w:val="aff"/>
                <w:rFonts w:ascii="方正黑体简体" w:eastAsia="方正黑体简体" w:hAnsi="黑体"/>
                <w:sz w:val="24"/>
              </w:rPr>
              <w:fldChar w:fldCharType="begin"/>
            </w:r>
            <w:r w:rsidR="00202BC8" w:rsidRPr="00202BC8">
              <w:rPr>
                <w:rStyle w:val="aff"/>
                <w:rFonts w:ascii="方正黑体简体" w:eastAsia="方正黑体简体" w:hAnsi="黑体"/>
                <w:sz w:val="24"/>
              </w:rPr>
              <w:instrText xml:space="preserve"> PAGEREF _Toc81231532 \h </w:instrText>
            </w:r>
            <w:r w:rsidR="00202BC8" w:rsidRPr="00202BC8">
              <w:rPr>
                <w:rStyle w:val="aff"/>
                <w:rFonts w:ascii="方正黑体简体" w:eastAsia="方正黑体简体" w:hAnsi="黑体"/>
                <w:sz w:val="24"/>
              </w:rPr>
            </w:r>
            <w:r w:rsidR="00202BC8" w:rsidRPr="00202BC8">
              <w:rPr>
                <w:rStyle w:val="aff"/>
                <w:rFonts w:ascii="方正黑体简体" w:eastAsia="方正黑体简体" w:hAnsi="黑体"/>
                <w:sz w:val="24"/>
              </w:rPr>
              <w:fldChar w:fldCharType="separate"/>
            </w:r>
            <w:r w:rsidR="00202BC8" w:rsidRPr="00202BC8">
              <w:rPr>
                <w:rStyle w:val="aff"/>
                <w:rFonts w:ascii="方正黑体简体" w:eastAsia="方正黑体简体" w:hAnsi="黑体"/>
                <w:sz w:val="24"/>
              </w:rPr>
              <w:t>14</w:t>
            </w:r>
            <w:r w:rsidR="00202BC8" w:rsidRPr="00202BC8">
              <w:rPr>
                <w:rStyle w:val="aff"/>
                <w:rFonts w:ascii="方正黑体简体" w:eastAsia="方正黑体简体" w:hAnsi="黑体"/>
                <w:sz w:val="24"/>
              </w:rPr>
              <w:fldChar w:fldCharType="end"/>
            </w:r>
          </w:hyperlink>
        </w:p>
        <w:p w14:paraId="5A692CC8" w14:textId="19ED1495" w:rsidR="00202BC8" w:rsidRPr="00202BC8" w:rsidRDefault="008B18F0">
          <w:pPr>
            <w:pStyle w:val="TOC2"/>
            <w:rPr>
              <w:rStyle w:val="aff"/>
              <w:rFonts w:ascii="楷体" w:eastAsia="楷体" w:hAnsi="楷体" w:cs="楷体"/>
              <w:sz w:val="24"/>
            </w:rPr>
          </w:pPr>
          <w:hyperlink w:anchor="_Toc81231533" w:history="1">
            <w:r w:rsidR="00202BC8" w:rsidRPr="00202BC8">
              <w:rPr>
                <w:rStyle w:val="aff"/>
                <w:rFonts w:ascii="楷体" w:eastAsia="楷体" w:hAnsi="楷体" w:cs="楷体"/>
                <w:noProof/>
                <w:sz w:val="24"/>
              </w:rPr>
              <w:t>1.国家网信办关于下架“滴滴企业版”等25款App的通报</w:t>
            </w:r>
            <w:r w:rsidR="00202BC8" w:rsidRPr="00202BC8">
              <w:rPr>
                <w:rStyle w:val="aff"/>
                <w:rFonts w:ascii="楷体" w:eastAsia="楷体" w:hAnsi="楷体" w:cs="楷体"/>
                <w:sz w:val="24"/>
              </w:rPr>
              <w:tab/>
            </w:r>
            <w:r w:rsidR="00202BC8" w:rsidRPr="00202BC8">
              <w:rPr>
                <w:rStyle w:val="aff"/>
                <w:rFonts w:ascii="楷体" w:eastAsia="楷体" w:hAnsi="楷体" w:cs="楷体"/>
                <w:sz w:val="24"/>
              </w:rPr>
              <w:fldChar w:fldCharType="begin"/>
            </w:r>
            <w:r w:rsidR="00202BC8" w:rsidRPr="00202BC8">
              <w:rPr>
                <w:rStyle w:val="aff"/>
                <w:rFonts w:ascii="楷体" w:eastAsia="楷体" w:hAnsi="楷体" w:cs="楷体"/>
                <w:sz w:val="24"/>
              </w:rPr>
              <w:instrText xml:space="preserve"> PAGEREF _Toc81231533 \h </w:instrText>
            </w:r>
            <w:r w:rsidR="00202BC8" w:rsidRPr="00202BC8">
              <w:rPr>
                <w:rStyle w:val="aff"/>
                <w:rFonts w:ascii="楷体" w:eastAsia="楷体" w:hAnsi="楷体" w:cs="楷体"/>
                <w:sz w:val="24"/>
              </w:rPr>
            </w:r>
            <w:r w:rsidR="00202BC8" w:rsidRPr="00202BC8">
              <w:rPr>
                <w:rStyle w:val="aff"/>
                <w:rFonts w:ascii="楷体" w:eastAsia="楷体" w:hAnsi="楷体" w:cs="楷体"/>
                <w:sz w:val="24"/>
              </w:rPr>
              <w:fldChar w:fldCharType="separate"/>
            </w:r>
            <w:r w:rsidR="00202BC8" w:rsidRPr="00202BC8">
              <w:rPr>
                <w:rStyle w:val="aff"/>
                <w:rFonts w:ascii="楷体" w:eastAsia="楷体" w:hAnsi="楷体" w:cs="楷体"/>
                <w:sz w:val="24"/>
              </w:rPr>
              <w:t>14</w:t>
            </w:r>
            <w:r w:rsidR="00202BC8" w:rsidRPr="00202BC8">
              <w:rPr>
                <w:rStyle w:val="aff"/>
                <w:rFonts w:ascii="楷体" w:eastAsia="楷体" w:hAnsi="楷体" w:cs="楷体"/>
                <w:sz w:val="24"/>
              </w:rPr>
              <w:fldChar w:fldCharType="end"/>
            </w:r>
          </w:hyperlink>
        </w:p>
        <w:p w14:paraId="0FE7C91B" w14:textId="2F449A1E" w:rsidR="00202BC8" w:rsidRPr="00202BC8" w:rsidRDefault="008B18F0">
          <w:pPr>
            <w:pStyle w:val="TOC2"/>
            <w:rPr>
              <w:rStyle w:val="aff"/>
              <w:rFonts w:ascii="楷体" w:eastAsia="楷体" w:hAnsi="楷体" w:cs="楷体"/>
              <w:sz w:val="24"/>
            </w:rPr>
          </w:pPr>
          <w:hyperlink w:anchor="_Toc81231534" w:history="1">
            <w:r w:rsidR="00202BC8" w:rsidRPr="00202BC8">
              <w:rPr>
                <w:rStyle w:val="aff"/>
                <w:rFonts w:ascii="楷体" w:eastAsia="楷体" w:hAnsi="楷体" w:cs="楷体"/>
                <w:noProof/>
                <w:sz w:val="24"/>
              </w:rPr>
              <w:t>2.中央网信办、国家发展改革委、工业和信息化部印发《关于加快推进互联网协议第六版（IPv6）规模部署和应用工作的通知》</w:t>
            </w:r>
            <w:r w:rsidR="00202BC8" w:rsidRPr="00202BC8">
              <w:rPr>
                <w:rStyle w:val="aff"/>
                <w:rFonts w:ascii="楷体" w:eastAsia="楷体" w:hAnsi="楷体" w:cs="楷体"/>
                <w:sz w:val="24"/>
              </w:rPr>
              <w:tab/>
            </w:r>
            <w:r w:rsidR="00202BC8" w:rsidRPr="00202BC8">
              <w:rPr>
                <w:rStyle w:val="aff"/>
                <w:rFonts w:ascii="楷体" w:eastAsia="楷体" w:hAnsi="楷体" w:cs="楷体"/>
                <w:sz w:val="24"/>
              </w:rPr>
              <w:fldChar w:fldCharType="begin"/>
            </w:r>
            <w:r w:rsidR="00202BC8" w:rsidRPr="00202BC8">
              <w:rPr>
                <w:rStyle w:val="aff"/>
                <w:rFonts w:ascii="楷体" w:eastAsia="楷体" w:hAnsi="楷体" w:cs="楷体"/>
                <w:sz w:val="24"/>
              </w:rPr>
              <w:instrText xml:space="preserve"> PAGEREF _Toc81231534 \h </w:instrText>
            </w:r>
            <w:r w:rsidR="00202BC8" w:rsidRPr="00202BC8">
              <w:rPr>
                <w:rStyle w:val="aff"/>
                <w:rFonts w:ascii="楷体" w:eastAsia="楷体" w:hAnsi="楷体" w:cs="楷体"/>
                <w:sz w:val="24"/>
              </w:rPr>
            </w:r>
            <w:r w:rsidR="00202BC8" w:rsidRPr="00202BC8">
              <w:rPr>
                <w:rStyle w:val="aff"/>
                <w:rFonts w:ascii="楷体" w:eastAsia="楷体" w:hAnsi="楷体" w:cs="楷体"/>
                <w:sz w:val="24"/>
              </w:rPr>
              <w:fldChar w:fldCharType="separate"/>
            </w:r>
            <w:r w:rsidR="00202BC8" w:rsidRPr="00202BC8">
              <w:rPr>
                <w:rStyle w:val="aff"/>
                <w:rFonts w:ascii="楷体" w:eastAsia="楷体" w:hAnsi="楷体" w:cs="楷体"/>
                <w:sz w:val="24"/>
              </w:rPr>
              <w:t>14</w:t>
            </w:r>
            <w:r w:rsidR="00202BC8" w:rsidRPr="00202BC8">
              <w:rPr>
                <w:rStyle w:val="aff"/>
                <w:rFonts w:ascii="楷体" w:eastAsia="楷体" w:hAnsi="楷体" w:cs="楷体"/>
                <w:sz w:val="24"/>
              </w:rPr>
              <w:fldChar w:fldCharType="end"/>
            </w:r>
          </w:hyperlink>
        </w:p>
        <w:p w14:paraId="4A1AB91F" w14:textId="6561C35C" w:rsidR="00202BC8" w:rsidRPr="00202BC8" w:rsidRDefault="008B18F0">
          <w:pPr>
            <w:pStyle w:val="TOC2"/>
            <w:rPr>
              <w:rStyle w:val="aff"/>
              <w:rFonts w:ascii="楷体" w:eastAsia="楷体" w:hAnsi="楷体" w:cs="楷体"/>
              <w:sz w:val="24"/>
            </w:rPr>
          </w:pPr>
          <w:hyperlink w:anchor="_Toc81231535" w:history="1">
            <w:r w:rsidR="00202BC8" w:rsidRPr="00202BC8">
              <w:rPr>
                <w:rStyle w:val="aff"/>
                <w:rFonts w:ascii="楷体" w:eastAsia="楷体" w:hAnsi="楷体" w:cs="楷体"/>
                <w:noProof/>
                <w:sz w:val="24"/>
              </w:rPr>
              <w:t>3.工信部通报145款侵害用户权益行为APP</w:t>
            </w:r>
            <w:r w:rsidR="00202BC8" w:rsidRPr="00202BC8">
              <w:rPr>
                <w:rStyle w:val="aff"/>
                <w:rFonts w:ascii="楷体" w:eastAsia="楷体" w:hAnsi="楷体" w:cs="楷体"/>
                <w:sz w:val="24"/>
              </w:rPr>
              <w:tab/>
            </w:r>
            <w:r w:rsidR="00202BC8" w:rsidRPr="00202BC8">
              <w:rPr>
                <w:rStyle w:val="aff"/>
                <w:rFonts w:ascii="楷体" w:eastAsia="楷体" w:hAnsi="楷体" w:cs="楷体"/>
                <w:sz w:val="24"/>
              </w:rPr>
              <w:fldChar w:fldCharType="begin"/>
            </w:r>
            <w:r w:rsidR="00202BC8" w:rsidRPr="00202BC8">
              <w:rPr>
                <w:rStyle w:val="aff"/>
                <w:rFonts w:ascii="楷体" w:eastAsia="楷体" w:hAnsi="楷体" w:cs="楷体"/>
                <w:sz w:val="24"/>
              </w:rPr>
              <w:instrText xml:space="preserve"> PAGEREF _Toc81231535 \h </w:instrText>
            </w:r>
            <w:r w:rsidR="00202BC8" w:rsidRPr="00202BC8">
              <w:rPr>
                <w:rStyle w:val="aff"/>
                <w:rFonts w:ascii="楷体" w:eastAsia="楷体" w:hAnsi="楷体" w:cs="楷体"/>
                <w:sz w:val="24"/>
              </w:rPr>
            </w:r>
            <w:r w:rsidR="00202BC8" w:rsidRPr="00202BC8">
              <w:rPr>
                <w:rStyle w:val="aff"/>
                <w:rFonts w:ascii="楷体" w:eastAsia="楷体" w:hAnsi="楷体" w:cs="楷体"/>
                <w:sz w:val="24"/>
              </w:rPr>
              <w:fldChar w:fldCharType="separate"/>
            </w:r>
            <w:r w:rsidR="00202BC8" w:rsidRPr="00202BC8">
              <w:rPr>
                <w:rStyle w:val="aff"/>
                <w:rFonts w:ascii="楷体" w:eastAsia="楷体" w:hAnsi="楷体" w:cs="楷体"/>
                <w:sz w:val="24"/>
              </w:rPr>
              <w:t>15</w:t>
            </w:r>
            <w:r w:rsidR="00202BC8" w:rsidRPr="00202BC8">
              <w:rPr>
                <w:rStyle w:val="aff"/>
                <w:rFonts w:ascii="楷体" w:eastAsia="楷体" w:hAnsi="楷体" w:cs="楷体"/>
                <w:sz w:val="24"/>
              </w:rPr>
              <w:fldChar w:fldCharType="end"/>
            </w:r>
          </w:hyperlink>
        </w:p>
        <w:p w14:paraId="7E3CA975" w14:textId="64510920" w:rsidR="00202BC8" w:rsidRPr="00202BC8" w:rsidRDefault="008B18F0">
          <w:pPr>
            <w:pStyle w:val="TOC2"/>
            <w:rPr>
              <w:rStyle w:val="aff"/>
              <w:rFonts w:ascii="楷体" w:eastAsia="楷体" w:hAnsi="楷体" w:cs="楷体"/>
              <w:sz w:val="24"/>
            </w:rPr>
          </w:pPr>
          <w:hyperlink w:anchor="_Toc81231536" w:history="1">
            <w:r w:rsidR="00202BC8" w:rsidRPr="00202BC8">
              <w:rPr>
                <w:rStyle w:val="aff"/>
                <w:rFonts w:ascii="楷体" w:eastAsia="楷体" w:hAnsi="楷体" w:cs="楷体"/>
                <w:noProof/>
                <w:sz w:val="24"/>
              </w:rPr>
              <w:t>4.工信部关于下架侵害用户权益APP名单的通报</w:t>
            </w:r>
            <w:r w:rsidR="00202BC8" w:rsidRPr="00202BC8">
              <w:rPr>
                <w:rStyle w:val="aff"/>
                <w:rFonts w:ascii="楷体" w:eastAsia="楷体" w:hAnsi="楷体" w:cs="楷体"/>
                <w:sz w:val="24"/>
              </w:rPr>
              <w:tab/>
            </w:r>
            <w:r w:rsidR="00202BC8" w:rsidRPr="00202BC8">
              <w:rPr>
                <w:rStyle w:val="aff"/>
                <w:rFonts w:ascii="楷体" w:eastAsia="楷体" w:hAnsi="楷体" w:cs="楷体"/>
                <w:sz w:val="24"/>
              </w:rPr>
              <w:fldChar w:fldCharType="begin"/>
            </w:r>
            <w:r w:rsidR="00202BC8" w:rsidRPr="00202BC8">
              <w:rPr>
                <w:rStyle w:val="aff"/>
                <w:rFonts w:ascii="楷体" w:eastAsia="楷体" w:hAnsi="楷体" w:cs="楷体"/>
                <w:sz w:val="24"/>
              </w:rPr>
              <w:instrText xml:space="preserve"> PAGEREF _Toc81231536 \h </w:instrText>
            </w:r>
            <w:r w:rsidR="00202BC8" w:rsidRPr="00202BC8">
              <w:rPr>
                <w:rStyle w:val="aff"/>
                <w:rFonts w:ascii="楷体" w:eastAsia="楷体" w:hAnsi="楷体" w:cs="楷体"/>
                <w:sz w:val="24"/>
              </w:rPr>
            </w:r>
            <w:r w:rsidR="00202BC8" w:rsidRPr="00202BC8">
              <w:rPr>
                <w:rStyle w:val="aff"/>
                <w:rFonts w:ascii="楷体" w:eastAsia="楷体" w:hAnsi="楷体" w:cs="楷体"/>
                <w:sz w:val="24"/>
              </w:rPr>
              <w:fldChar w:fldCharType="separate"/>
            </w:r>
            <w:r w:rsidR="00202BC8" w:rsidRPr="00202BC8">
              <w:rPr>
                <w:rStyle w:val="aff"/>
                <w:rFonts w:ascii="楷体" w:eastAsia="楷体" w:hAnsi="楷体" w:cs="楷体"/>
                <w:sz w:val="24"/>
              </w:rPr>
              <w:t>15</w:t>
            </w:r>
            <w:r w:rsidR="00202BC8" w:rsidRPr="00202BC8">
              <w:rPr>
                <w:rStyle w:val="aff"/>
                <w:rFonts w:ascii="楷体" w:eastAsia="楷体" w:hAnsi="楷体" w:cs="楷体"/>
                <w:sz w:val="24"/>
              </w:rPr>
              <w:fldChar w:fldCharType="end"/>
            </w:r>
          </w:hyperlink>
        </w:p>
        <w:p w14:paraId="783DED7A" w14:textId="23C80F9E" w:rsidR="00202BC8" w:rsidRPr="00202BC8" w:rsidRDefault="008B18F0">
          <w:pPr>
            <w:pStyle w:val="TOC2"/>
            <w:rPr>
              <w:rStyle w:val="aff"/>
              <w:rFonts w:ascii="楷体" w:eastAsia="楷体" w:hAnsi="楷体" w:cs="楷体"/>
              <w:sz w:val="24"/>
            </w:rPr>
          </w:pPr>
          <w:hyperlink w:anchor="_Toc81231537" w:history="1">
            <w:r w:rsidR="00202BC8" w:rsidRPr="00202BC8">
              <w:rPr>
                <w:rStyle w:val="aff"/>
                <w:rFonts w:ascii="楷体" w:eastAsia="楷体" w:hAnsi="楷体" w:cs="楷体"/>
                <w:noProof/>
                <w:sz w:val="24"/>
              </w:rPr>
              <w:t>5.工信部、国家网信办、公安部联合印发《网络产品安全漏洞管理规定》</w:t>
            </w:r>
            <w:r w:rsidR="00202BC8" w:rsidRPr="00202BC8">
              <w:rPr>
                <w:rStyle w:val="aff"/>
                <w:rFonts w:ascii="楷体" w:eastAsia="楷体" w:hAnsi="楷体" w:cs="楷体"/>
                <w:sz w:val="24"/>
              </w:rPr>
              <w:tab/>
            </w:r>
            <w:r w:rsidR="00202BC8" w:rsidRPr="00202BC8">
              <w:rPr>
                <w:rStyle w:val="aff"/>
                <w:rFonts w:ascii="楷体" w:eastAsia="楷体" w:hAnsi="楷体" w:cs="楷体"/>
                <w:sz w:val="24"/>
              </w:rPr>
              <w:fldChar w:fldCharType="begin"/>
            </w:r>
            <w:r w:rsidR="00202BC8" w:rsidRPr="00202BC8">
              <w:rPr>
                <w:rStyle w:val="aff"/>
                <w:rFonts w:ascii="楷体" w:eastAsia="楷体" w:hAnsi="楷体" w:cs="楷体"/>
                <w:sz w:val="24"/>
              </w:rPr>
              <w:instrText xml:space="preserve"> PAGEREF _Toc81231537 \h </w:instrText>
            </w:r>
            <w:r w:rsidR="00202BC8" w:rsidRPr="00202BC8">
              <w:rPr>
                <w:rStyle w:val="aff"/>
                <w:rFonts w:ascii="楷体" w:eastAsia="楷体" w:hAnsi="楷体" w:cs="楷体"/>
                <w:sz w:val="24"/>
              </w:rPr>
            </w:r>
            <w:r w:rsidR="00202BC8" w:rsidRPr="00202BC8">
              <w:rPr>
                <w:rStyle w:val="aff"/>
                <w:rFonts w:ascii="楷体" w:eastAsia="楷体" w:hAnsi="楷体" w:cs="楷体"/>
                <w:sz w:val="24"/>
              </w:rPr>
              <w:fldChar w:fldCharType="separate"/>
            </w:r>
            <w:r w:rsidR="00202BC8" w:rsidRPr="00202BC8">
              <w:rPr>
                <w:rStyle w:val="aff"/>
                <w:rFonts w:ascii="楷体" w:eastAsia="楷体" w:hAnsi="楷体" w:cs="楷体"/>
                <w:sz w:val="24"/>
              </w:rPr>
              <w:t>16</w:t>
            </w:r>
            <w:r w:rsidR="00202BC8" w:rsidRPr="00202BC8">
              <w:rPr>
                <w:rStyle w:val="aff"/>
                <w:rFonts w:ascii="楷体" w:eastAsia="楷体" w:hAnsi="楷体" w:cs="楷体"/>
                <w:sz w:val="24"/>
              </w:rPr>
              <w:fldChar w:fldCharType="end"/>
            </w:r>
          </w:hyperlink>
        </w:p>
        <w:p w14:paraId="7ACC6ACF" w14:textId="46C1144F" w:rsidR="00202BC8" w:rsidRPr="00202BC8" w:rsidRDefault="008B18F0">
          <w:pPr>
            <w:pStyle w:val="TOC2"/>
            <w:rPr>
              <w:rStyle w:val="aff"/>
              <w:rFonts w:ascii="楷体" w:eastAsia="楷体" w:hAnsi="楷体" w:cs="楷体"/>
              <w:sz w:val="24"/>
            </w:rPr>
          </w:pPr>
          <w:hyperlink w:anchor="_Toc81231538" w:history="1">
            <w:r w:rsidR="00202BC8" w:rsidRPr="00202BC8">
              <w:rPr>
                <w:rStyle w:val="aff"/>
                <w:rFonts w:ascii="楷体" w:eastAsia="楷体" w:hAnsi="楷体" w:cs="楷体"/>
                <w:noProof/>
                <w:sz w:val="24"/>
              </w:rPr>
              <w:t>6.工信部大力推进APP开屏弹窗信息骚扰用户问题整治</w:t>
            </w:r>
            <w:r w:rsidR="00202BC8" w:rsidRPr="00202BC8">
              <w:rPr>
                <w:rStyle w:val="aff"/>
                <w:rFonts w:ascii="楷体" w:eastAsia="楷体" w:hAnsi="楷体" w:cs="楷体"/>
                <w:sz w:val="24"/>
              </w:rPr>
              <w:tab/>
            </w:r>
            <w:r w:rsidR="00202BC8" w:rsidRPr="00202BC8">
              <w:rPr>
                <w:rStyle w:val="aff"/>
                <w:rFonts w:ascii="楷体" w:eastAsia="楷体" w:hAnsi="楷体" w:cs="楷体"/>
                <w:sz w:val="24"/>
              </w:rPr>
              <w:fldChar w:fldCharType="begin"/>
            </w:r>
            <w:r w:rsidR="00202BC8" w:rsidRPr="00202BC8">
              <w:rPr>
                <w:rStyle w:val="aff"/>
                <w:rFonts w:ascii="楷体" w:eastAsia="楷体" w:hAnsi="楷体" w:cs="楷体"/>
                <w:sz w:val="24"/>
              </w:rPr>
              <w:instrText xml:space="preserve"> PAGEREF _Toc81231538 \h </w:instrText>
            </w:r>
            <w:r w:rsidR="00202BC8" w:rsidRPr="00202BC8">
              <w:rPr>
                <w:rStyle w:val="aff"/>
                <w:rFonts w:ascii="楷体" w:eastAsia="楷体" w:hAnsi="楷体" w:cs="楷体"/>
                <w:sz w:val="24"/>
              </w:rPr>
            </w:r>
            <w:r w:rsidR="00202BC8" w:rsidRPr="00202BC8">
              <w:rPr>
                <w:rStyle w:val="aff"/>
                <w:rFonts w:ascii="楷体" w:eastAsia="楷体" w:hAnsi="楷体" w:cs="楷体"/>
                <w:sz w:val="24"/>
              </w:rPr>
              <w:fldChar w:fldCharType="separate"/>
            </w:r>
            <w:r w:rsidR="00202BC8" w:rsidRPr="00202BC8">
              <w:rPr>
                <w:rStyle w:val="aff"/>
                <w:rFonts w:ascii="楷体" w:eastAsia="楷体" w:hAnsi="楷体" w:cs="楷体"/>
                <w:sz w:val="24"/>
              </w:rPr>
              <w:t>16</w:t>
            </w:r>
            <w:r w:rsidR="00202BC8" w:rsidRPr="00202BC8">
              <w:rPr>
                <w:rStyle w:val="aff"/>
                <w:rFonts w:ascii="楷体" w:eastAsia="楷体" w:hAnsi="楷体" w:cs="楷体"/>
                <w:sz w:val="24"/>
              </w:rPr>
              <w:fldChar w:fldCharType="end"/>
            </w:r>
          </w:hyperlink>
        </w:p>
        <w:p w14:paraId="3FD7668C" w14:textId="0F2A9365" w:rsidR="00672C19" w:rsidRDefault="003B10C3">
          <w:r>
            <w:fldChar w:fldCharType="end"/>
          </w:r>
        </w:p>
        <w:p w14:paraId="4585E459" w14:textId="77777777" w:rsidR="00672C19" w:rsidRDefault="008B18F0"/>
      </w:sdtContent>
    </w:sdt>
    <w:p w14:paraId="3C95FBDB" w14:textId="77777777" w:rsidR="00672C19" w:rsidRDefault="003B10C3">
      <w:pPr>
        <w:pStyle w:val="2"/>
        <w:numPr>
          <w:ilvl w:val="0"/>
          <w:numId w:val="5"/>
        </w:numPr>
        <w:spacing w:before="0" w:after="0" w:line="576" w:lineRule="exact"/>
        <w:ind w:left="0" w:firstLine="0"/>
        <w:rPr>
          <w:rStyle w:val="2Char"/>
          <w:rFonts w:ascii="黑体" w:hAnsi="黑体"/>
          <w:b/>
          <w:szCs w:val="24"/>
        </w:rPr>
      </w:pPr>
      <w:bookmarkStart w:id="7" w:name="_Toc81231519"/>
      <w:r>
        <w:rPr>
          <w:rStyle w:val="2Char"/>
          <w:rFonts w:ascii="黑体" w:hAnsi="黑体" w:hint="eastAsia"/>
          <w:b/>
          <w:szCs w:val="24"/>
        </w:rPr>
        <w:lastRenderedPageBreak/>
        <w:t>本月公共互联网基本情况分析</w:t>
      </w:r>
      <w:bookmarkEnd w:id="0"/>
      <w:bookmarkEnd w:id="7"/>
    </w:p>
    <w:p w14:paraId="60EBCC02" w14:textId="77777777" w:rsidR="00672C19" w:rsidRDefault="003B10C3">
      <w:pPr>
        <w:pStyle w:val="2"/>
        <w:spacing w:before="0" w:after="0" w:line="576" w:lineRule="exact"/>
        <w:rPr>
          <w:rStyle w:val="2Char"/>
          <w:rFonts w:ascii="楷体" w:eastAsia="楷体" w:hAnsi="楷体" w:cs="楷体"/>
          <w:b/>
          <w:bCs/>
          <w:szCs w:val="24"/>
        </w:rPr>
      </w:pPr>
      <w:bookmarkStart w:id="8" w:name="_Toc68789202"/>
      <w:bookmarkStart w:id="9" w:name="_Toc81231520"/>
      <w:r>
        <w:rPr>
          <w:rStyle w:val="2Char"/>
          <w:rFonts w:ascii="楷体" w:eastAsia="楷体" w:hAnsi="楷体" w:cs="楷体" w:hint="eastAsia"/>
          <w:b/>
          <w:bCs/>
          <w:szCs w:val="24"/>
        </w:rPr>
        <w:t>1.省内互联网用户访问流量情况</w:t>
      </w:r>
      <w:bookmarkEnd w:id="8"/>
      <w:bookmarkEnd w:id="9"/>
    </w:p>
    <w:p w14:paraId="50FE658E" w14:textId="77777777" w:rsidR="00672C19" w:rsidRDefault="003B10C3">
      <w:pPr>
        <w:spacing w:line="576" w:lineRule="exact"/>
        <w:rPr>
          <w:rFonts w:ascii="仿宋" w:eastAsia="仿宋" w:hAnsi="仿宋" w:cs="仿宋"/>
          <w:b/>
          <w:bCs/>
          <w:sz w:val="32"/>
        </w:rPr>
      </w:pPr>
      <w:r>
        <w:rPr>
          <w:rFonts w:ascii="仿宋" w:eastAsia="仿宋" w:hAnsi="仿宋" w:cs="仿宋" w:hint="eastAsia"/>
          <w:b/>
          <w:bCs/>
          <w:sz w:val="32"/>
        </w:rPr>
        <w:t>1.1省内流量访问整体情况</w:t>
      </w:r>
    </w:p>
    <w:p w14:paraId="4A8AE9F4" w14:textId="77777777" w:rsidR="00672C19" w:rsidRPr="00E020E3" w:rsidRDefault="003B10C3" w:rsidP="00E020E3">
      <w:pPr>
        <w:spacing w:line="560" w:lineRule="exact"/>
        <w:ind w:firstLineChars="200" w:firstLine="640"/>
        <w:rPr>
          <w:rFonts w:ascii="仿宋_GB2312" w:eastAsia="仿宋_GB2312"/>
          <w:sz w:val="32"/>
          <w:szCs w:val="32"/>
          <w:lang w:val="zh-CN"/>
        </w:rPr>
      </w:pPr>
      <w:r w:rsidRPr="00E020E3">
        <w:rPr>
          <w:rFonts w:ascii="仿宋_GB2312" w:eastAsia="仿宋_GB2312" w:hint="eastAsia"/>
          <w:sz w:val="32"/>
          <w:szCs w:val="32"/>
          <w:lang w:val="zh-CN"/>
        </w:rPr>
        <w:t>通过</w:t>
      </w:r>
      <w:r w:rsidRPr="00E020E3">
        <w:rPr>
          <w:rFonts w:ascii="仿宋_GB2312" w:eastAsia="仿宋_GB2312" w:hAnsi="仿宋" w:hint="eastAsia"/>
          <w:bCs/>
          <w:sz w:val="32"/>
          <w:lang w:val="zh-CN"/>
        </w:rPr>
        <w:t>对省内网络流量的持续监测，2021年7月四川省内流量总体正常，未发生较大规模流量攻击安全事件，主要传输协议以TCP协议为主、端口以80端口流量为主。在基础电信企业日均流量方面，以中国移动流量占比最高，为13.98Tbps。</w:t>
      </w:r>
    </w:p>
    <w:p w14:paraId="4E3E08A9" w14:textId="77777777" w:rsidR="00672C19" w:rsidRDefault="003B10C3">
      <w:pPr>
        <w:jc w:val="center"/>
      </w:pPr>
      <w:r>
        <w:rPr>
          <w:rFonts w:ascii="仿宋" w:eastAsia="仿宋" w:hAnsi="仿宋"/>
          <w:bCs/>
          <w:noProof/>
          <w:sz w:val="32"/>
        </w:rPr>
        <w:drawing>
          <wp:inline distT="0" distB="0" distL="0" distR="0" wp14:anchorId="6493E9EC" wp14:editId="3B71CA4E">
            <wp:extent cx="5018405" cy="2720340"/>
            <wp:effectExtent l="0" t="0" r="0" b="3810"/>
            <wp:docPr id="2" name="图片 2" descr="E:\E盘杨辉豫\全省网络态势分析\2021年7月\8月\捕获.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E:\E盘杨辉豫\全省网络态势分析\2021年7月\8月\捕获.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5021759" cy="2722158"/>
                    </a:xfrm>
                    <a:prstGeom prst="rect">
                      <a:avLst/>
                    </a:prstGeom>
                    <a:noFill/>
                    <a:ln>
                      <a:noFill/>
                    </a:ln>
                  </pic:spPr>
                </pic:pic>
              </a:graphicData>
            </a:graphic>
          </wp:inline>
        </w:drawing>
      </w:r>
      <w:r>
        <w:rPr>
          <w:rFonts w:ascii="仿宋" w:eastAsia="仿宋" w:hAnsi="仿宋"/>
          <w:bCs/>
          <w:noProof/>
          <w:sz w:val="32"/>
        </w:rPr>
        <mc:AlternateContent>
          <mc:Choice Requires="wps">
            <w:drawing>
              <wp:anchor distT="0" distB="0" distL="114300" distR="114300" simplePos="0" relativeHeight="251659264" behindDoc="0" locked="0" layoutInCell="1" allowOverlap="1" wp14:anchorId="2B3BE86C" wp14:editId="34504204">
                <wp:simplePos x="0" y="0"/>
                <wp:positionH relativeFrom="column">
                  <wp:posOffset>4874895</wp:posOffset>
                </wp:positionH>
                <wp:positionV relativeFrom="paragraph">
                  <wp:posOffset>2747645</wp:posOffset>
                </wp:positionV>
                <wp:extent cx="781050" cy="304800"/>
                <wp:effectExtent l="0" t="0" r="0" b="0"/>
                <wp:wrapNone/>
                <wp:docPr id="19" name="文本框 19"/>
                <wp:cNvGraphicFramePr/>
                <a:graphic xmlns:a="http://schemas.openxmlformats.org/drawingml/2006/main">
                  <a:graphicData uri="http://schemas.microsoft.com/office/word/2010/wordprocessingShape">
                    <wps:wsp>
                      <wps:cNvSpPr txBox="1"/>
                      <wps:spPr>
                        <a:xfrm>
                          <a:off x="0" y="0"/>
                          <a:ext cx="781050"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0658B2B" w14:textId="77777777" w:rsidR="00672C19" w:rsidRDefault="00672C19"/>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type w14:anchorId="2B3BE86C" id="_x0000_t202" coordsize="21600,21600" o:spt="202" path="m,l,21600r21600,l21600,xe">
                <v:stroke joinstyle="miter"/>
                <v:path gradientshapeok="t" o:connecttype="rect"/>
              </v:shapetype>
              <v:shape id="文本框 19" o:spid="_x0000_s1026" type="#_x0000_t202" style="position:absolute;left:0;text-align:left;margin-left:383.85pt;margin-top:216.35pt;width:61.5pt;height:2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" filled="f" stroked="f" strokeweight=".5pt">
                <v:textbox>
                  <w:txbxContent>
                    <w:p w14:paraId="40658B2B" w14:textId="77777777" w:rsidR="00672C19" w:rsidRDefault="00672C19"/>
                  </w:txbxContent>
                </v:textbox>
              </v:shape>
            </w:pict>
          </mc:Fallback>
        </mc:AlternateContent>
      </w:r>
    </w:p>
    <w:p w14:paraId="3CDF1F20" w14:textId="77777777" w:rsidR="00672C19" w:rsidRDefault="003B10C3">
      <w:pPr>
        <w:pStyle w:val="aff4"/>
        <w:spacing w:after="190"/>
        <w:rPr>
          <w:rFonts w:ascii="仿宋" w:eastAsia="仿宋" w:hAnsi="仿宋" w:cs="仿宋"/>
          <w:b/>
          <w:bCs/>
          <w:sz w:val="32"/>
        </w:rPr>
      </w:pPr>
      <w:r>
        <w:rPr>
          <w:rFonts w:ascii="仿宋" w:eastAsia="仿宋" w:hAnsi="仿宋" w:hint="eastAsia"/>
          <w:b/>
          <w:szCs w:val="21"/>
        </w:rPr>
        <w:t>图1.1 2021年7月四川省内流量监测情况</w:t>
      </w:r>
    </w:p>
    <w:p w14:paraId="56B9DF66" w14:textId="77777777" w:rsidR="00672C19" w:rsidRDefault="003B10C3">
      <w:pPr>
        <w:spacing w:line="576" w:lineRule="exact"/>
        <w:rPr>
          <w:rFonts w:ascii="仿宋" w:eastAsia="仿宋" w:hAnsi="仿宋" w:cs="仿宋"/>
          <w:b/>
          <w:bCs/>
          <w:sz w:val="32"/>
        </w:rPr>
      </w:pPr>
      <w:r>
        <w:rPr>
          <w:rFonts w:ascii="仿宋" w:eastAsia="仿宋" w:hAnsi="仿宋" w:cs="仿宋" w:hint="eastAsia"/>
          <w:b/>
          <w:bCs/>
          <w:sz w:val="32"/>
        </w:rPr>
        <w:t>1.2访问省内网站流量地域分布情况</w:t>
      </w:r>
    </w:p>
    <w:p w14:paraId="33BC1E8D" w14:textId="77777777" w:rsidR="00672C19" w:rsidRPr="00E020E3" w:rsidRDefault="003B10C3" w:rsidP="00E020E3">
      <w:pPr>
        <w:spacing w:line="560" w:lineRule="exact"/>
        <w:ind w:firstLineChars="200" w:firstLine="640"/>
        <w:rPr>
          <w:rFonts w:ascii="仿宋_GB2312" w:eastAsia="仿宋_GB2312"/>
          <w:sz w:val="32"/>
          <w:szCs w:val="32"/>
          <w:lang w:val="zh-CN"/>
        </w:rPr>
      </w:pPr>
      <w:r w:rsidRPr="00E020E3">
        <w:rPr>
          <w:rFonts w:ascii="仿宋_GB2312" w:eastAsia="仿宋_GB2312" w:hint="eastAsia"/>
          <w:sz w:val="32"/>
          <w:szCs w:val="32"/>
          <w:lang w:val="zh-CN"/>
        </w:rPr>
        <w:t>通过对省内网络流量的持续监测，访问我省网站流量按地区分布总体情况如图1.2所示，可以发现除四川外北京访问四川省内网站流量最多。除</w:t>
      </w:r>
      <w:r w:rsidRPr="00E020E3">
        <w:rPr>
          <w:rFonts w:ascii="仿宋_GB2312" w:eastAsia="仿宋_GB2312"/>
          <w:sz w:val="32"/>
          <w:szCs w:val="32"/>
          <w:lang w:val="zh-CN"/>
        </w:rPr>
        <w:t>本省外</w:t>
      </w:r>
      <w:r w:rsidRPr="00E020E3">
        <w:rPr>
          <w:rFonts w:ascii="仿宋_GB2312" w:eastAsia="仿宋_GB2312" w:hint="eastAsia"/>
          <w:sz w:val="32"/>
          <w:szCs w:val="32"/>
          <w:lang w:val="zh-CN"/>
        </w:rPr>
        <w:t>，排名</w:t>
      </w:r>
      <w:r w:rsidRPr="00E020E3">
        <w:rPr>
          <w:rFonts w:ascii="仿宋_GB2312" w:eastAsia="仿宋_GB2312"/>
          <w:sz w:val="32"/>
          <w:szCs w:val="32"/>
          <w:lang w:val="zh-CN"/>
        </w:rPr>
        <w:t>前</w:t>
      </w:r>
      <w:r w:rsidRPr="00E020E3">
        <w:rPr>
          <w:rFonts w:ascii="仿宋_GB2312" w:eastAsia="仿宋_GB2312" w:hint="eastAsia"/>
          <w:sz w:val="32"/>
          <w:szCs w:val="32"/>
          <w:lang w:val="zh-CN"/>
        </w:rPr>
        <w:t>三</w:t>
      </w:r>
      <w:r w:rsidRPr="00E020E3">
        <w:rPr>
          <w:rFonts w:ascii="仿宋_GB2312" w:eastAsia="仿宋_GB2312"/>
          <w:sz w:val="32"/>
          <w:szCs w:val="32"/>
          <w:lang w:val="zh-CN"/>
        </w:rPr>
        <w:t>位</w:t>
      </w:r>
      <w:r w:rsidRPr="00E020E3">
        <w:rPr>
          <w:rFonts w:ascii="仿宋_GB2312" w:eastAsia="仿宋_GB2312" w:hint="eastAsia"/>
          <w:sz w:val="32"/>
          <w:szCs w:val="32"/>
          <w:lang w:val="zh-CN"/>
        </w:rPr>
        <w:t>的地区依次为北京、</w:t>
      </w:r>
      <w:r w:rsidRPr="00E020E3">
        <w:rPr>
          <w:rFonts w:ascii="仿宋_GB2312" w:eastAsia="仿宋_GB2312"/>
          <w:sz w:val="32"/>
          <w:szCs w:val="32"/>
          <w:lang w:val="zh-CN"/>
        </w:rPr>
        <w:t>重庆、</w:t>
      </w:r>
      <w:r w:rsidRPr="00E020E3">
        <w:rPr>
          <w:rFonts w:ascii="仿宋_GB2312" w:eastAsia="仿宋_GB2312" w:hint="eastAsia"/>
          <w:sz w:val="32"/>
          <w:szCs w:val="32"/>
          <w:lang w:val="zh-CN"/>
        </w:rPr>
        <w:t>云南。</w:t>
      </w:r>
    </w:p>
    <w:p w14:paraId="52ECE089" w14:textId="77777777" w:rsidR="00672C19" w:rsidRDefault="003B10C3">
      <w:pPr>
        <w:jc w:val="center"/>
        <w:rPr>
          <w:rFonts w:ascii="仿宋" w:eastAsia="仿宋" w:hAnsi="仿宋"/>
          <w:sz w:val="32"/>
        </w:rPr>
      </w:pPr>
      <w:r>
        <w:rPr>
          <w:noProof/>
        </w:rPr>
        <w:lastRenderedPageBreak/>
        <w:drawing>
          <wp:inline distT="0" distB="0" distL="0" distR="0" wp14:anchorId="06015193" wp14:editId="215B269B">
            <wp:extent cx="4688840" cy="2827020"/>
            <wp:effectExtent l="0" t="0" r="16510" b="11430"/>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646ED563" w14:textId="77777777" w:rsidR="00672C19" w:rsidRDefault="003B10C3">
      <w:pPr>
        <w:pStyle w:val="aff4"/>
        <w:spacing w:after="190"/>
        <w:rPr>
          <w:rFonts w:ascii="仿宋" w:eastAsia="仿宋" w:hAnsi="仿宋" w:cs="仿宋"/>
          <w:b/>
          <w:bCs/>
          <w:sz w:val="32"/>
        </w:rPr>
      </w:pPr>
      <w:r>
        <w:rPr>
          <w:rFonts w:ascii="仿宋" w:eastAsia="仿宋" w:hAnsi="仿宋" w:hint="eastAsia"/>
          <w:b/>
          <w:szCs w:val="21"/>
        </w:rPr>
        <w:t>图1.2 2021年7月访问四川省内流量地域分布情况</w:t>
      </w:r>
    </w:p>
    <w:p w14:paraId="0AFD2D35" w14:textId="77777777" w:rsidR="00672C19" w:rsidRDefault="003B10C3">
      <w:pPr>
        <w:pStyle w:val="2"/>
        <w:spacing w:before="0" w:after="0" w:line="576" w:lineRule="exact"/>
        <w:rPr>
          <w:rStyle w:val="2Char"/>
          <w:rFonts w:ascii="楷体" w:eastAsia="楷体" w:hAnsi="楷体" w:cs="楷体"/>
          <w:b/>
          <w:bCs/>
          <w:szCs w:val="24"/>
          <w:lang w:val="zh-CN"/>
        </w:rPr>
      </w:pPr>
      <w:bookmarkStart w:id="10" w:name="_Toc68789203"/>
      <w:bookmarkStart w:id="11" w:name="_Toc81231521"/>
      <w:r>
        <w:rPr>
          <w:rStyle w:val="2Char"/>
          <w:rFonts w:ascii="楷体" w:eastAsia="楷体" w:hAnsi="楷体" w:cs="楷体" w:hint="eastAsia"/>
          <w:b/>
          <w:bCs/>
          <w:szCs w:val="24"/>
        </w:rPr>
        <w:t>2.省内互联网用户访问协议情况</w:t>
      </w:r>
      <w:bookmarkEnd w:id="10"/>
      <w:bookmarkEnd w:id="11"/>
    </w:p>
    <w:p w14:paraId="2DBBEF7F" w14:textId="77777777" w:rsidR="00672C19" w:rsidRPr="00E020E3" w:rsidRDefault="003B10C3" w:rsidP="00E020E3">
      <w:pPr>
        <w:spacing w:line="560" w:lineRule="exact"/>
        <w:ind w:firstLineChars="200" w:firstLine="640"/>
        <w:rPr>
          <w:rFonts w:ascii="仿宋_GB2312" w:eastAsia="仿宋_GB2312"/>
          <w:sz w:val="32"/>
          <w:szCs w:val="32"/>
          <w:lang w:val="zh-CN"/>
        </w:rPr>
      </w:pPr>
      <w:r w:rsidRPr="00E020E3">
        <w:rPr>
          <w:rFonts w:ascii="仿宋_GB2312" w:eastAsia="仿宋_GB2312" w:hint="eastAsia"/>
          <w:sz w:val="32"/>
          <w:szCs w:val="32"/>
          <w:lang w:val="zh-CN"/>
        </w:rPr>
        <w:t>通过对省内骨干网路由器传输协议的持续监测，2021年7月四川省内互联网用户访问网络的协议前两位占比情况如图1.3所示，分别为tcp、udp。</w:t>
      </w:r>
    </w:p>
    <w:p w14:paraId="1DDF992E" w14:textId="77777777" w:rsidR="00672C19" w:rsidRDefault="003B10C3" w:rsidP="0022002F">
      <w:pPr>
        <w:pStyle w:val="aff3"/>
        <w:ind w:left="495" w:firstLineChars="0" w:firstLine="0"/>
        <w:jc w:val="center"/>
        <w:rPr>
          <w:rFonts w:ascii="仿宋" w:eastAsia="仿宋" w:hAnsi="仿宋"/>
          <w:bCs/>
          <w:sz w:val="32"/>
          <w:lang w:val="zh-CN"/>
        </w:rPr>
      </w:pPr>
      <w:r>
        <w:rPr>
          <w:noProof/>
        </w:rPr>
        <w:drawing>
          <wp:inline distT="0" distB="0" distL="0" distR="0" wp14:anchorId="3AD3B037" wp14:editId="24B7B41C">
            <wp:extent cx="4968240" cy="2781300"/>
            <wp:effectExtent l="0" t="0" r="3810" b="0"/>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26043C79" w14:textId="77777777" w:rsidR="00672C19" w:rsidRDefault="003B10C3">
      <w:pPr>
        <w:pStyle w:val="aff4"/>
        <w:spacing w:after="190"/>
        <w:rPr>
          <w:rFonts w:ascii="仿宋" w:eastAsia="仿宋" w:hAnsi="仿宋"/>
          <w:b/>
          <w:szCs w:val="21"/>
        </w:rPr>
      </w:pPr>
      <w:r>
        <w:rPr>
          <w:rFonts w:ascii="仿宋" w:eastAsia="仿宋" w:hAnsi="仿宋" w:hint="eastAsia"/>
          <w:b/>
          <w:szCs w:val="21"/>
        </w:rPr>
        <w:t>图1.3 四川省内路由器协议占比情况</w:t>
      </w:r>
    </w:p>
    <w:p w14:paraId="0B90C1BB" w14:textId="77777777" w:rsidR="00672C19" w:rsidRDefault="003B10C3">
      <w:pPr>
        <w:pStyle w:val="2"/>
        <w:spacing w:before="0" w:after="0" w:line="576" w:lineRule="exact"/>
        <w:rPr>
          <w:rStyle w:val="2Char"/>
          <w:rFonts w:ascii="楷体" w:eastAsia="楷体" w:hAnsi="楷体" w:cs="楷体"/>
          <w:b/>
          <w:bCs/>
          <w:szCs w:val="24"/>
        </w:rPr>
      </w:pPr>
      <w:bookmarkStart w:id="12" w:name="_Toc68789204"/>
      <w:bookmarkStart w:id="13" w:name="_Toc81231522"/>
      <w:r>
        <w:rPr>
          <w:rStyle w:val="2Char"/>
          <w:rFonts w:ascii="楷体" w:eastAsia="楷体" w:hAnsi="楷体" w:cs="楷体" w:hint="eastAsia"/>
          <w:b/>
          <w:bCs/>
          <w:szCs w:val="24"/>
        </w:rPr>
        <w:lastRenderedPageBreak/>
        <w:t>3.省内互联网用户访问域名分布情况</w:t>
      </w:r>
      <w:bookmarkEnd w:id="12"/>
      <w:bookmarkEnd w:id="13"/>
    </w:p>
    <w:p w14:paraId="4B64D942" w14:textId="77777777" w:rsidR="00672C19" w:rsidRDefault="003B10C3" w:rsidP="00E020E3">
      <w:pPr>
        <w:spacing w:line="560" w:lineRule="exact"/>
        <w:ind w:firstLineChars="200" w:firstLine="640"/>
        <w:rPr>
          <w:rFonts w:ascii="仿宋_GB2312" w:eastAsia="仿宋_GB2312"/>
          <w:sz w:val="32"/>
          <w:szCs w:val="32"/>
          <w:lang w:val="zh-CN"/>
        </w:rPr>
      </w:pPr>
      <w:r w:rsidRPr="00E020E3">
        <w:rPr>
          <w:rFonts w:ascii="仿宋_GB2312" w:eastAsia="仿宋_GB2312" w:hint="eastAsia"/>
          <w:sz w:val="32"/>
          <w:szCs w:val="32"/>
          <w:lang w:val="zh-CN"/>
        </w:rPr>
        <w:t>2021年7月，通过对省内互联网用户访问数据的持续监测，域名访问前</w:t>
      </w:r>
      <w:proofErr w:type="gramStart"/>
      <w:r w:rsidRPr="00E020E3">
        <w:rPr>
          <w:rFonts w:ascii="仿宋_GB2312" w:eastAsia="仿宋_GB2312" w:hint="eastAsia"/>
          <w:sz w:val="32"/>
          <w:szCs w:val="32"/>
          <w:lang w:val="zh-CN"/>
        </w:rPr>
        <w:t>十整体</w:t>
      </w:r>
      <w:proofErr w:type="gramEnd"/>
      <w:r w:rsidRPr="00E020E3">
        <w:rPr>
          <w:rFonts w:ascii="仿宋_GB2312" w:eastAsia="仿宋_GB2312" w:hint="eastAsia"/>
          <w:sz w:val="32"/>
          <w:szCs w:val="32"/>
          <w:lang w:val="zh-CN"/>
        </w:rPr>
        <w:t>情况如图1</w:t>
      </w:r>
      <w:r w:rsidRPr="00E020E3">
        <w:rPr>
          <w:rFonts w:ascii="仿宋_GB2312" w:eastAsia="仿宋_GB2312"/>
          <w:sz w:val="32"/>
          <w:szCs w:val="32"/>
          <w:lang w:val="zh-CN"/>
        </w:rPr>
        <w:t>.4</w:t>
      </w:r>
      <w:r w:rsidRPr="00E020E3">
        <w:rPr>
          <w:rFonts w:ascii="仿宋_GB2312" w:eastAsia="仿宋_GB2312" w:hint="eastAsia"/>
          <w:sz w:val="32"/>
          <w:szCs w:val="32"/>
          <w:lang w:val="zh-CN"/>
        </w:rPr>
        <w:t>所示，通过分析可以发现，省内公众上网类型主要为小视频、云服务、生活服务类等，通过域名访问数量也可以发现，在国内主流互联网公司中，腾讯、字节跳动等大型互联网公司榜上有名。</w:t>
      </w:r>
    </w:p>
    <w:p w14:paraId="76EF86E6" w14:textId="77777777" w:rsidR="00672C19" w:rsidRDefault="003B10C3" w:rsidP="0022002F">
      <w:pPr>
        <w:pStyle w:val="aff3"/>
        <w:ind w:left="495" w:firstLineChars="0" w:firstLine="0"/>
        <w:jc w:val="center"/>
        <w:rPr>
          <w:rFonts w:ascii="仿宋" w:eastAsia="仿宋" w:hAnsi="仿宋"/>
          <w:sz w:val="32"/>
          <w:szCs w:val="24"/>
        </w:rPr>
      </w:pPr>
      <w:r>
        <w:rPr>
          <w:noProof/>
        </w:rPr>
        <w:drawing>
          <wp:inline distT="0" distB="0" distL="0" distR="0" wp14:anchorId="5CE34F45" wp14:editId="2B27C0F1">
            <wp:extent cx="5074920" cy="2560320"/>
            <wp:effectExtent l="0" t="0" r="11430" b="11430"/>
            <wp:docPr id="11" name="图表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5E172229" w14:textId="77777777" w:rsidR="00672C19" w:rsidRDefault="003B10C3">
      <w:pPr>
        <w:pStyle w:val="aff4"/>
        <w:spacing w:after="190"/>
        <w:rPr>
          <w:rFonts w:ascii="仿宋" w:eastAsia="仿宋" w:hAnsi="仿宋"/>
          <w:b/>
          <w:szCs w:val="21"/>
        </w:rPr>
      </w:pPr>
      <w:r>
        <w:rPr>
          <w:rFonts w:ascii="仿宋" w:eastAsia="仿宋" w:hAnsi="仿宋" w:hint="eastAsia"/>
          <w:b/>
          <w:szCs w:val="21"/>
        </w:rPr>
        <w:t>图1.4 四川省内域名访问情况</w:t>
      </w:r>
    </w:p>
    <w:p w14:paraId="38865B6F" w14:textId="77777777" w:rsidR="00672C19" w:rsidRDefault="003B10C3">
      <w:pPr>
        <w:pStyle w:val="2"/>
        <w:numPr>
          <w:ilvl w:val="0"/>
          <w:numId w:val="5"/>
        </w:numPr>
        <w:spacing w:beforeLines="50" w:before="190" w:after="0" w:line="576" w:lineRule="exact"/>
        <w:ind w:left="0" w:firstLine="0"/>
        <w:rPr>
          <w:rStyle w:val="2Char"/>
          <w:rFonts w:ascii="黑体" w:hAnsi="黑体"/>
          <w:b/>
          <w:szCs w:val="24"/>
        </w:rPr>
      </w:pPr>
      <w:bookmarkStart w:id="14" w:name="_Toc68789205"/>
      <w:bookmarkStart w:id="15" w:name="_Toc81231523"/>
      <w:r>
        <w:rPr>
          <w:rStyle w:val="2Char"/>
          <w:rFonts w:ascii="黑体" w:hAnsi="黑体" w:hint="eastAsia"/>
          <w:b/>
          <w:szCs w:val="24"/>
        </w:rPr>
        <w:t>本月公共互联网网络安全态势</w:t>
      </w:r>
      <w:bookmarkEnd w:id="2"/>
      <w:bookmarkEnd w:id="1"/>
      <w:bookmarkEnd w:id="14"/>
      <w:bookmarkEnd w:id="15"/>
    </w:p>
    <w:p w14:paraId="156E7151" w14:textId="77777777" w:rsidR="00672C19" w:rsidRDefault="003B10C3">
      <w:pPr>
        <w:spacing w:line="560" w:lineRule="exact"/>
        <w:ind w:firstLineChars="200" w:firstLine="640"/>
        <w:rPr>
          <w:rFonts w:ascii="仿宋_GB2312" w:eastAsia="仿宋_GB2312"/>
          <w:sz w:val="32"/>
          <w:szCs w:val="32"/>
          <w:lang w:val="zh-CN"/>
        </w:rPr>
      </w:pPr>
      <w:bookmarkStart w:id="16" w:name="OLE_LINK5"/>
      <w:bookmarkStart w:id="17" w:name="OLE_LINK6"/>
      <w:r>
        <w:rPr>
          <w:rFonts w:ascii="仿宋_GB2312" w:eastAsia="仿宋_GB2312" w:hint="eastAsia"/>
          <w:sz w:val="32"/>
          <w:szCs w:val="32"/>
          <w:lang w:val="zh-CN"/>
        </w:rPr>
        <w:t>本月，四川省公共互联网网络安全状况整体评价为“良”。省内基础网络运行总体平稳，互联网骨干网各项监测指标正常，未发生较大以上网络安全事件。</w:t>
      </w:r>
    </w:p>
    <w:p w14:paraId="48FDE88C" w14:textId="77777777" w:rsidR="00672C19" w:rsidRDefault="003B10C3">
      <w:pPr>
        <w:pStyle w:val="2"/>
        <w:numPr>
          <w:ilvl w:val="0"/>
          <w:numId w:val="6"/>
        </w:numPr>
        <w:spacing w:before="0" w:after="0" w:line="576" w:lineRule="exact"/>
        <w:rPr>
          <w:rStyle w:val="2Char"/>
          <w:rFonts w:ascii="楷体" w:eastAsia="楷体" w:hAnsi="楷体" w:cs="楷体"/>
          <w:b/>
          <w:bCs/>
          <w:szCs w:val="24"/>
        </w:rPr>
      </w:pPr>
      <w:bookmarkStart w:id="18" w:name="_Toc81231524"/>
      <w:bookmarkEnd w:id="16"/>
      <w:bookmarkEnd w:id="17"/>
      <w:r>
        <w:rPr>
          <w:rStyle w:val="2Char"/>
          <w:rFonts w:ascii="楷体" w:eastAsia="楷体" w:hAnsi="楷体" w:cs="楷体" w:hint="eastAsia"/>
          <w:b/>
          <w:bCs/>
          <w:szCs w:val="24"/>
        </w:rPr>
        <w:t>木马、僵尸网络</w:t>
      </w:r>
      <w:bookmarkEnd w:id="18"/>
    </w:p>
    <w:p w14:paraId="4FCF1E92" w14:textId="77777777" w:rsidR="00672C19" w:rsidRPr="00E020E3" w:rsidRDefault="003B10C3" w:rsidP="00E020E3">
      <w:pPr>
        <w:spacing w:line="560" w:lineRule="exact"/>
        <w:ind w:firstLineChars="200" w:firstLine="640"/>
        <w:rPr>
          <w:rFonts w:ascii="仿宋_GB2312" w:eastAsia="仿宋_GB2312"/>
          <w:sz w:val="32"/>
          <w:szCs w:val="32"/>
          <w:lang w:val="zh-CN"/>
        </w:rPr>
      </w:pPr>
      <w:r w:rsidRPr="00E020E3">
        <w:rPr>
          <w:rFonts w:ascii="仿宋_GB2312" w:eastAsia="仿宋_GB2312"/>
          <w:sz w:val="32"/>
          <w:szCs w:val="32"/>
          <w:lang w:val="zh-CN"/>
        </w:rPr>
        <w:t>四川省本月有</w:t>
      </w:r>
      <w:r w:rsidRPr="00E020E3">
        <w:rPr>
          <w:rFonts w:ascii="仿宋_GB2312" w:eastAsia="仿宋_GB2312" w:hint="eastAsia"/>
          <w:sz w:val="32"/>
          <w:szCs w:val="32"/>
          <w:lang w:val="zh-CN"/>
        </w:rPr>
        <w:t>56589个IP地址对应的主机被木马或僵尸程序控制，环比下降181.73%。2020年7月-2021年7月四川省木马和僵尸程序受控主机IP数量月度</w:t>
      </w:r>
      <w:r w:rsidRPr="00E020E3">
        <w:rPr>
          <w:rFonts w:ascii="仿宋_GB2312" w:eastAsia="仿宋_GB2312"/>
          <w:sz w:val="32"/>
          <w:szCs w:val="32"/>
          <w:lang w:val="zh-CN"/>
        </w:rPr>
        <w:t>分布如图2.1所示</w:t>
      </w:r>
      <w:r w:rsidRPr="00E020E3">
        <w:rPr>
          <w:rFonts w:ascii="仿宋_GB2312" w:eastAsia="仿宋_GB2312" w:hint="eastAsia"/>
          <w:sz w:val="32"/>
          <w:szCs w:val="32"/>
          <w:lang w:val="zh-CN"/>
        </w:rPr>
        <w:t>，本月较</w:t>
      </w:r>
      <w:r w:rsidRPr="00E020E3">
        <w:rPr>
          <w:rFonts w:ascii="仿宋_GB2312" w:eastAsia="仿宋_GB2312" w:hint="eastAsia"/>
          <w:sz w:val="32"/>
          <w:szCs w:val="32"/>
          <w:lang w:val="zh-CN"/>
        </w:rPr>
        <w:lastRenderedPageBreak/>
        <w:t>上月大幅度下降</w:t>
      </w:r>
      <w:r w:rsidRPr="00E020E3">
        <w:rPr>
          <w:rFonts w:ascii="仿宋_GB2312" w:eastAsia="仿宋_GB2312"/>
          <w:sz w:val="32"/>
          <w:szCs w:val="32"/>
          <w:lang w:val="zh-CN"/>
        </w:rPr>
        <w:t>。</w:t>
      </w:r>
    </w:p>
    <w:p w14:paraId="57D4AD77" w14:textId="77777777" w:rsidR="00672C19" w:rsidRDefault="003B10C3">
      <w:pPr>
        <w:pStyle w:val="aff4"/>
        <w:spacing w:after="190"/>
        <w:rPr>
          <w:rFonts w:ascii="仿宋" w:eastAsia="仿宋" w:hAnsi="仿宋"/>
          <w:color w:val="FF0000"/>
          <w:sz w:val="32"/>
          <w:szCs w:val="24"/>
        </w:rPr>
      </w:pPr>
      <w:r>
        <w:rPr>
          <w:noProof/>
        </w:rPr>
        <w:drawing>
          <wp:inline distT="0" distB="0" distL="0" distR="0" wp14:anchorId="16093BA0" wp14:editId="440967D9">
            <wp:extent cx="4868545" cy="2529840"/>
            <wp:effectExtent l="0" t="0" r="8255" b="3810"/>
            <wp:docPr id="7"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150F93B0" w14:textId="77777777" w:rsidR="00672C19" w:rsidRDefault="003B10C3">
      <w:pPr>
        <w:pStyle w:val="aff4"/>
        <w:spacing w:after="190"/>
        <w:rPr>
          <w:rFonts w:ascii="仿宋" w:eastAsia="仿宋" w:hAnsi="仿宋"/>
          <w:sz w:val="32"/>
          <w:szCs w:val="24"/>
        </w:rPr>
      </w:pPr>
      <w:r>
        <w:rPr>
          <w:rFonts w:ascii="仿宋" w:eastAsia="仿宋" w:hAnsi="仿宋"/>
          <w:b/>
          <w:szCs w:val="21"/>
        </w:rPr>
        <w:t>图2.1四川省木马或僵尸程序受控主机IP数量月度分布图</w:t>
      </w:r>
    </w:p>
    <w:p w14:paraId="11A1782B" w14:textId="77777777" w:rsidR="00672C19" w:rsidRPr="00E020E3" w:rsidRDefault="003B10C3" w:rsidP="00E020E3">
      <w:pPr>
        <w:spacing w:line="560" w:lineRule="exact"/>
        <w:ind w:firstLineChars="200" w:firstLine="640"/>
        <w:rPr>
          <w:rFonts w:ascii="仿宋_GB2312" w:eastAsia="仿宋_GB2312"/>
          <w:sz w:val="32"/>
          <w:szCs w:val="32"/>
          <w:lang w:val="zh-CN"/>
        </w:rPr>
      </w:pPr>
      <w:r w:rsidRPr="00E020E3">
        <w:rPr>
          <w:rFonts w:ascii="仿宋_GB2312" w:eastAsia="仿宋_GB2312"/>
          <w:sz w:val="32"/>
          <w:szCs w:val="32"/>
          <w:lang w:val="zh-CN"/>
        </w:rPr>
        <w:t>四川省本月有</w:t>
      </w:r>
      <w:r w:rsidRPr="00E020E3">
        <w:rPr>
          <w:rFonts w:ascii="仿宋_GB2312" w:eastAsia="仿宋_GB2312" w:hint="eastAsia"/>
          <w:sz w:val="32"/>
          <w:szCs w:val="32"/>
          <w:lang w:val="zh-CN"/>
        </w:rPr>
        <w:t>6456个IP地址存在木马或僵尸程序控制服务器，环比下降22.17%。2020年7月-2021年7月四川省木马和僵尸程序控制服务器IP数量月度</w:t>
      </w:r>
      <w:r w:rsidRPr="00E020E3">
        <w:rPr>
          <w:rFonts w:ascii="仿宋_GB2312" w:eastAsia="仿宋_GB2312"/>
          <w:sz w:val="32"/>
          <w:szCs w:val="32"/>
          <w:lang w:val="zh-CN"/>
        </w:rPr>
        <w:t>分布如图2.2所示</w:t>
      </w:r>
      <w:r w:rsidRPr="00E020E3">
        <w:rPr>
          <w:rFonts w:ascii="仿宋_GB2312" w:eastAsia="仿宋_GB2312" w:hint="eastAsia"/>
          <w:sz w:val="32"/>
          <w:szCs w:val="32"/>
          <w:lang w:val="zh-CN"/>
        </w:rPr>
        <w:t>，本月呈下降趋势</w:t>
      </w:r>
      <w:r w:rsidRPr="00E020E3">
        <w:rPr>
          <w:rFonts w:ascii="仿宋_GB2312" w:eastAsia="仿宋_GB2312"/>
          <w:sz w:val="32"/>
          <w:szCs w:val="32"/>
          <w:lang w:val="zh-CN"/>
        </w:rPr>
        <w:t>。</w:t>
      </w:r>
    </w:p>
    <w:p w14:paraId="7A8BCA0E" w14:textId="77777777" w:rsidR="00672C19" w:rsidRDefault="003B10C3">
      <w:pPr>
        <w:pStyle w:val="aff4"/>
        <w:spacing w:after="190"/>
        <w:rPr>
          <w:rFonts w:ascii="仿宋" w:eastAsia="仿宋" w:hAnsi="仿宋"/>
          <w:sz w:val="32"/>
          <w:szCs w:val="24"/>
        </w:rPr>
      </w:pPr>
      <w:r>
        <w:rPr>
          <w:noProof/>
        </w:rPr>
        <w:drawing>
          <wp:inline distT="0" distB="0" distL="0" distR="0" wp14:anchorId="0F5CEA4E" wp14:editId="2D12F69B">
            <wp:extent cx="4997450" cy="2385060"/>
            <wp:effectExtent l="0" t="0" r="12700" b="15240"/>
            <wp:docPr id="18" name="图表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5FD38361" w14:textId="77777777" w:rsidR="00672C19" w:rsidRDefault="003B10C3">
      <w:pPr>
        <w:pStyle w:val="aff4"/>
        <w:spacing w:after="190"/>
        <w:rPr>
          <w:rFonts w:ascii="仿宋" w:eastAsia="仿宋" w:hAnsi="仿宋"/>
          <w:b/>
          <w:szCs w:val="21"/>
        </w:rPr>
      </w:pPr>
      <w:r>
        <w:rPr>
          <w:rFonts w:ascii="仿宋" w:eastAsia="仿宋" w:hAnsi="仿宋"/>
          <w:b/>
          <w:szCs w:val="21"/>
        </w:rPr>
        <w:t>图2.2四川省木马或僵尸程序</w:t>
      </w:r>
      <w:r>
        <w:rPr>
          <w:rFonts w:ascii="仿宋" w:eastAsia="仿宋" w:hAnsi="仿宋" w:hint="eastAsia"/>
          <w:b/>
          <w:szCs w:val="21"/>
        </w:rPr>
        <w:t>控制服务器</w:t>
      </w:r>
      <w:r>
        <w:rPr>
          <w:rFonts w:ascii="仿宋" w:eastAsia="仿宋" w:hAnsi="仿宋"/>
          <w:b/>
          <w:szCs w:val="21"/>
        </w:rPr>
        <w:t>IP数量月度分布图</w:t>
      </w:r>
    </w:p>
    <w:p w14:paraId="506409A9" w14:textId="77777777" w:rsidR="00672C19" w:rsidRPr="00E020E3" w:rsidRDefault="003B10C3" w:rsidP="00E020E3">
      <w:pPr>
        <w:spacing w:line="560" w:lineRule="exact"/>
        <w:ind w:firstLineChars="200" w:firstLine="640"/>
        <w:rPr>
          <w:rFonts w:ascii="仿宋_GB2312" w:eastAsia="仿宋_GB2312"/>
          <w:sz w:val="32"/>
          <w:szCs w:val="32"/>
          <w:lang w:val="zh-CN"/>
        </w:rPr>
      </w:pPr>
      <w:r w:rsidRPr="00E020E3">
        <w:rPr>
          <w:rFonts w:ascii="仿宋_GB2312" w:eastAsia="仿宋_GB2312"/>
          <w:sz w:val="32"/>
          <w:szCs w:val="32"/>
          <w:lang w:val="zh-CN"/>
        </w:rPr>
        <w:t>四川省本月</w:t>
      </w:r>
      <w:r w:rsidRPr="00E020E3">
        <w:rPr>
          <w:rFonts w:ascii="仿宋_GB2312" w:eastAsia="仿宋_GB2312" w:hint="eastAsia"/>
          <w:sz w:val="32"/>
          <w:szCs w:val="32"/>
          <w:lang w:val="zh-CN"/>
        </w:rPr>
        <w:t>各市州主机感染僵尸木马数量如图2.3</w:t>
      </w:r>
      <w:r w:rsidRPr="00E020E3">
        <w:rPr>
          <w:rFonts w:ascii="仿宋_GB2312" w:eastAsia="仿宋_GB2312"/>
          <w:sz w:val="32"/>
          <w:szCs w:val="32"/>
          <w:lang w:val="zh-CN"/>
        </w:rPr>
        <w:t>所示</w:t>
      </w:r>
      <w:r w:rsidRPr="00E020E3">
        <w:rPr>
          <w:rFonts w:ascii="仿宋_GB2312" w:eastAsia="仿宋_GB2312" w:hint="eastAsia"/>
          <w:sz w:val="32"/>
          <w:szCs w:val="32"/>
          <w:lang w:val="zh-CN"/>
        </w:rPr>
        <w:t>，前</w:t>
      </w:r>
      <w:r w:rsidRPr="00E020E3">
        <w:rPr>
          <w:rFonts w:ascii="仿宋_GB2312" w:eastAsia="仿宋_GB2312" w:hint="eastAsia"/>
          <w:sz w:val="32"/>
          <w:szCs w:val="32"/>
          <w:lang w:val="zh-CN"/>
        </w:rPr>
        <w:lastRenderedPageBreak/>
        <w:t>三位依次</w:t>
      </w:r>
      <w:r w:rsidRPr="00E020E3">
        <w:rPr>
          <w:rFonts w:ascii="仿宋_GB2312" w:eastAsia="仿宋_GB2312"/>
          <w:sz w:val="32"/>
          <w:szCs w:val="32"/>
          <w:lang w:val="zh-CN"/>
        </w:rPr>
        <w:t>为成都</w:t>
      </w:r>
      <w:r w:rsidRPr="00E020E3">
        <w:rPr>
          <w:rFonts w:ascii="仿宋_GB2312" w:eastAsia="仿宋_GB2312" w:hint="eastAsia"/>
          <w:sz w:val="32"/>
          <w:szCs w:val="32"/>
          <w:lang w:val="zh-CN"/>
        </w:rPr>
        <w:t>、绵阳</w:t>
      </w:r>
      <w:r w:rsidRPr="00E020E3">
        <w:rPr>
          <w:rFonts w:ascii="仿宋_GB2312" w:eastAsia="仿宋_GB2312"/>
          <w:sz w:val="32"/>
          <w:szCs w:val="32"/>
          <w:lang w:val="zh-CN"/>
        </w:rPr>
        <w:t>、</w:t>
      </w:r>
      <w:r w:rsidRPr="00E020E3">
        <w:rPr>
          <w:rFonts w:ascii="仿宋_GB2312" w:eastAsia="仿宋_GB2312" w:hint="eastAsia"/>
          <w:sz w:val="32"/>
          <w:szCs w:val="32"/>
          <w:lang w:val="zh-CN"/>
        </w:rPr>
        <w:t>达州，</w:t>
      </w:r>
      <w:r w:rsidRPr="00E020E3">
        <w:rPr>
          <w:rFonts w:ascii="仿宋_GB2312" w:eastAsia="仿宋_GB2312"/>
          <w:sz w:val="32"/>
          <w:szCs w:val="32"/>
          <w:lang w:val="zh-CN"/>
        </w:rPr>
        <w:t>其中成都</w:t>
      </w:r>
      <w:r w:rsidRPr="00E020E3">
        <w:rPr>
          <w:rFonts w:ascii="仿宋_GB2312" w:eastAsia="仿宋_GB2312" w:hint="eastAsia"/>
          <w:sz w:val="32"/>
          <w:szCs w:val="32"/>
          <w:lang w:val="zh-CN"/>
        </w:rPr>
        <w:t>数量</w:t>
      </w:r>
      <w:r w:rsidRPr="00E020E3">
        <w:rPr>
          <w:rFonts w:ascii="仿宋_GB2312" w:eastAsia="仿宋_GB2312"/>
          <w:sz w:val="32"/>
          <w:szCs w:val="32"/>
          <w:lang w:val="zh-CN"/>
        </w:rPr>
        <w:t>最多</w:t>
      </w:r>
      <w:r w:rsidRPr="00E020E3">
        <w:rPr>
          <w:rFonts w:ascii="仿宋_GB2312" w:eastAsia="仿宋_GB2312" w:hint="eastAsia"/>
          <w:sz w:val="32"/>
          <w:szCs w:val="32"/>
          <w:lang w:val="zh-CN"/>
        </w:rPr>
        <w:t>，有33463台</w:t>
      </w:r>
      <w:r w:rsidRPr="00E020E3">
        <w:rPr>
          <w:rFonts w:ascii="仿宋_GB2312" w:eastAsia="仿宋_GB2312"/>
          <w:sz w:val="32"/>
          <w:szCs w:val="32"/>
          <w:lang w:val="zh-CN"/>
        </w:rPr>
        <w:t>主机</w:t>
      </w:r>
      <w:r w:rsidRPr="00E020E3">
        <w:rPr>
          <w:rFonts w:ascii="仿宋_GB2312" w:eastAsia="仿宋_GB2312" w:hint="eastAsia"/>
          <w:sz w:val="32"/>
          <w:szCs w:val="32"/>
          <w:lang w:val="zh-CN"/>
        </w:rPr>
        <w:t>感染僵尸木马</w:t>
      </w:r>
      <w:r w:rsidRPr="00E020E3">
        <w:rPr>
          <w:rFonts w:ascii="仿宋_GB2312" w:eastAsia="仿宋_GB2312"/>
          <w:sz w:val="32"/>
          <w:szCs w:val="32"/>
          <w:lang w:val="zh-CN"/>
        </w:rPr>
        <w:t>。</w:t>
      </w:r>
    </w:p>
    <w:p w14:paraId="28D3880A" w14:textId="77777777" w:rsidR="00672C19" w:rsidRDefault="003B10C3">
      <w:pPr>
        <w:pStyle w:val="13"/>
        <w:ind w:firstLineChars="0" w:firstLine="0"/>
        <w:jc w:val="center"/>
        <w:rPr>
          <w:rFonts w:ascii="仿宋" w:eastAsia="仿宋" w:hAnsi="仿宋"/>
          <w:sz w:val="32"/>
          <w:szCs w:val="24"/>
        </w:rPr>
      </w:pPr>
      <w:r>
        <w:rPr>
          <w:noProof/>
        </w:rPr>
        <w:drawing>
          <wp:inline distT="0" distB="0" distL="0" distR="0" wp14:anchorId="525E17FD" wp14:editId="45EEF720">
            <wp:extent cx="4886325" cy="2392680"/>
            <wp:effectExtent l="0" t="0" r="9525" b="7620"/>
            <wp:docPr id="24" name="图表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5616B3D5" w14:textId="77777777" w:rsidR="00672C19" w:rsidRDefault="003B10C3">
      <w:pPr>
        <w:pStyle w:val="aff4"/>
        <w:spacing w:after="190"/>
        <w:rPr>
          <w:rFonts w:ascii="仿宋" w:eastAsia="仿宋" w:hAnsi="仿宋"/>
          <w:b/>
          <w:szCs w:val="21"/>
        </w:rPr>
      </w:pPr>
      <w:r>
        <w:rPr>
          <w:rFonts w:ascii="仿宋" w:eastAsia="仿宋" w:hAnsi="仿宋"/>
          <w:b/>
          <w:szCs w:val="21"/>
        </w:rPr>
        <w:t>图2.3</w:t>
      </w:r>
      <w:r>
        <w:rPr>
          <w:rFonts w:ascii="仿宋" w:eastAsia="仿宋" w:hAnsi="仿宋" w:hint="eastAsia"/>
          <w:b/>
          <w:szCs w:val="21"/>
        </w:rPr>
        <w:t>四川省内各市州主机感染僵尸木马主机数量分布</w:t>
      </w:r>
    </w:p>
    <w:p w14:paraId="3FFDE82B" w14:textId="77777777" w:rsidR="00672C19" w:rsidRDefault="003B10C3">
      <w:pPr>
        <w:pStyle w:val="2"/>
        <w:numPr>
          <w:ilvl w:val="0"/>
          <w:numId w:val="6"/>
        </w:numPr>
        <w:spacing w:before="0" w:after="0" w:line="576" w:lineRule="exact"/>
        <w:rPr>
          <w:rStyle w:val="2Char"/>
          <w:rFonts w:ascii="楷体" w:eastAsia="楷体" w:hAnsi="楷体" w:cs="楷体"/>
          <w:b/>
          <w:bCs/>
          <w:szCs w:val="24"/>
        </w:rPr>
      </w:pPr>
      <w:bookmarkStart w:id="19" w:name="_Toc456623111"/>
      <w:bookmarkStart w:id="20" w:name="_Toc79397668"/>
      <w:bookmarkStart w:id="21" w:name="_Toc81231525"/>
      <w:r>
        <w:rPr>
          <w:rStyle w:val="2Char"/>
          <w:rFonts w:ascii="楷体" w:eastAsia="楷体" w:hAnsi="楷体" w:cs="楷体" w:hint="eastAsia"/>
          <w:b/>
          <w:bCs/>
          <w:szCs w:val="24"/>
        </w:rPr>
        <w:t>网页篡改</w:t>
      </w:r>
      <w:bookmarkEnd w:id="19"/>
      <w:bookmarkEnd w:id="20"/>
      <w:bookmarkEnd w:id="21"/>
    </w:p>
    <w:p w14:paraId="0AC081C8" w14:textId="77777777" w:rsidR="00672C19" w:rsidRPr="00E020E3" w:rsidRDefault="003B10C3" w:rsidP="00E020E3">
      <w:pPr>
        <w:spacing w:line="560" w:lineRule="exact"/>
        <w:ind w:firstLineChars="200" w:firstLine="640"/>
        <w:rPr>
          <w:rFonts w:ascii="仿宋_GB2312" w:eastAsia="仿宋_GB2312"/>
          <w:sz w:val="32"/>
          <w:szCs w:val="32"/>
          <w:lang w:val="zh-CN"/>
        </w:rPr>
      </w:pPr>
      <w:r w:rsidRPr="00E020E3">
        <w:rPr>
          <w:rFonts w:ascii="仿宋_GB2312" w:eastAsia="仿宋_GB2312"/>
          <w:sz w:val="32"/>
          <w:szCs w:val="32"/>
          <w:lang w:val="zh-CN"/>
        </w:rPr>
        <w:t>本月，主机位于四川地区的被篡改网站数量为</w:t>
      </w:r>
      <w:r w:rsidRPr="00E020E3">
        <w:rPr>
          <w:rFonts w:ascii="仿宋_GB2312" w:eastAsia="仿宋_GB2312" w:hint="eastAsia"/>
          <w:sz w:val="32"/>
          <w:szCs w:val="32"/>
          <w:lang w:val="zh-CN"/>
        </w:rPr>
        <w:t>382个，环比下降20.91%。2020年7月-2021年7月</w:t>
      </w:r>
      <w:r w:rsidRPr="00E020E3">
        <w:rPr>
          <w:rFonts w:ascii="仿宋_GB2312" w:eastAsia="仿宋_GB2312"/>
          <w:sz w:val="32"/>
          <w:szCs w:val="32"/>
          <w:lang w:val="zh-CN"/>
        </w:rPr>
        <w:t>，四川省</w:t>
      </w:r>
      <w:r w:rsidRPr="00E020E3">
        <w:rPr>
          <w:rFonts w:ascii="仿宋_GB2312" w:eastAsia="仿宋_GB2312" w:hint="eastAsia"/>
          <w:sz w:val="32"/>
          <w:szCs w:val="32"/>
          <w:lang w:val="zh-CN"/>
        </w:rPr>
        <w:t>内</w:t>
      </w:r>
      <w:r w:rsidRPr="00E020E3">
        <w:rPr>
          <w:rFonts w:ascii="仿宋_GB2312" w:eastAsia="仿宋_GB2312"/>
          <w:sz w:val="32"/>
          <w:szCs w:val="32"/>
          <w:lang w:val="zh-CN"/>
        </w:rPr>
        <w:t>被篡改网站数量月度分布如图2.4所示</w:t>
      </w:r>
      <w:r w:rsidRPr="00E020E3">
        <w:rPr>
          <w:rFonts w:ascii="仿宋_GB2312" w:eastAsia="仿宋_GB2312" w:hint="eastAsia"/>
          <w:sz w:val="32"/>
          <w:szCs w:val="32"/>
          <w:lang w:val="zh-CN"/>
        </w:rPr>
        <w:t>，本月较上月小幅下降</w:t>
      </w:r>
      <w:r w:rsidRPr="00E020E3">
        <w:rPr>
          <w:rFonts w:ascii="仿宋_GB2312" w:eastAsia="仿宋_GB2312"/>
          <w:sz w:val="32"/>
          <w:szCs w:val="32"/>
          <w:lang w:val="zh-CN"/>
        </w:rPr>
        <w:t>。</w:t>
      </w:r>
    </w:p>
    <w:p w14:paraId="163F8610" w14:textId="77777777" w:rsidR="00672C19" w:rsidRDefault="003B10C3">
      <w:pPr>
        <w:pStyle w:val="13"/>
        <w:ind w:firstLineChars="0" w:firstLine="0"/>
        <w:jc w:val="center"/>
        <w:rPr>
          <w:rFonts w:ascii="仿宋" w:eastAsia="仿宋" w:hAnsi="仿宋"/>
          <w:sz w:val="32"/>
          <w:szCs w:val="24"/>
        </w:rPr>
      </w:pPr>
      <w:r>
        <w:rPr>
          <w:noProof/>
        </w:rPr>
        <w:drawing>
          <wp:inline distT="0" distB="0" distL="0" distR="0" wp14:anchorId="545E5B47" wp14:editId="5A1570DC">
            <wp:extent cx="5044440" cy="2278380"/>
            <wp:effectExtent l="0" t="0" r="3810" b="7620"/>
            <wp:docPr id="21" name="图表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1E06D454" w14:textId="77777777" w:rsidR="00672C19" w:rsidRDefault="003B10C3">
      <w:pPr>
        <w:pStyle w:val="aff4"/>
        <w:spacing w:after="190"/>
        <w:rPr>
          <w:rFonts w:ascii="仿宋" w:eastAsia="仿宋" w:hAnsi="仿宋"/>
          <w:b/>
          <w:szCs w:val="21"/>
        </w:rPr>
      </w:pPr>
      <w:r>
        <w:rPr>
          <w:rFonts w:ascii="仿宋" w:eastAsia="仿宋" w:hAnsi="仿宋"/>
          <w:b/>
          <w:szCs w:val="21"/>
        </w:rPr>
        <w:t>图2.4四川省被篡改网站数量月度分布图</w:t>
      </w:r>
    </w:p>
    <w:p w14:paraId="070C5D0E" w14:textId="77777777" w:rsidR="00672C19" w:rsidRPr="00E020E3" w:rsidRDefault="003B10C3" w:rsidP="00E020E3">
      <w:pPr>
        <w:spacing w:line="560" w:lineRule="exact"/>
        <w:ind w:firstLineChars="200" w:firstLine="640"/>
        <w:rPr>
          <w:rFonts w:ascii="仿宋_GB2312" w:eastAsia="仿宋_GB2312"/>
          <w:sz w:val="32"/>
          <w:szCs w:val="32"/>
          <w:lang w:val="zh-CN"/>
        </w:rPr>
      </w:pPr>
      <w:r w:rsidRPr="00E020E3">
        <w:rPr>
          <w:rFonts w:ascii="仿宋_GB2312" w:eastAsia="仿宋_GB2312"/>
          <w:sz w:val="32"/>
          <w:szCs w:val="32"/>
          <w:lang w:val="zh-CN"/>
        </w:rPr>
        <w:t>四川省本月</w:t>
      </w:r>
      <w:r w:rsidRPr="00E020E3">
        <w:rPr>
          <w:rFonts w:ascii="仿宋_GB2312" w:eastAsia="仿宋_GB2312" w:hint="eastAsia"/>
          <w:sz w:val="32"/>
          <w:szCs w:val="32"/>
          <w:lang w:val="zh-CN"/>
        </w:rPr>
        <w:t>各市州网站网页</w:t>
      </w:r>
      <w:r w:rsidRPr="00E020E3">
        <w:rPr>
          <w:rFonts w:ascii="仿宋_GB2312" w:eastAsia="仿宋_GB2312"/>
          <w:sz w:val="32"/>
          <w:szCs w:val="32"/>
          <w:lang w:val="zh-CN"/>
        </w:rPr>
        <w:t>篡改</w:t>
      </w:r>
      <w:r w:rsidRPr="00E020E3">
        <w:rPr>
          <w:rFonts w:ascii="仿宋_GB2312" w:eastAsia="仿宋_GB2312" w:hint="eastAsia"/>
          <w:sz w:val="32"/>
          <w:szCs w:val="32"/>
          <w:lang w:val="zh-CN"/>
        </w:rPr>
        <w:t>数量比例如图2.</w:t>
      </w:r>
      <w:r w:rsidRPr="00E020E3">
        <w:rPr>
          <w:rFonts w:ascii="仿宋_GB2312" w:eastAsia="仿宋_GB2312"/>
          <w:sz w:val="32"/>
          <w:szCs w:val="32"/>
          <w:lang w:val="zh-CN"/>
        </w:rPr>
        <w:t>5所示</w:t>
      </w:r>
      <w:r w:rsidRPr="00E020E3">
        <w:rPr>
          <w:rFonts w:ascii="仿宋_GB2312" w:eastAsia="仿宋_GB2312" w:hint="eastAsia"/>
          <w:sz w:val="32"/>
          <w:szCs w:val="32"/>
          <w:lang w:val="zh-CN"/>
        </w:rPr>
        <w:t>，前</w:t>
      </w:r>
      <w:r w:rsidRPr="00E020E3">
        <w:rPr>
          <w:rFonts w:ascii="仿宋_GB2312" w:eastAsia="仿宋_GB2312" w:hint="eastAsia"/>
          <w:sz w:val="32"/>
          <w:szCs w:val="32"/>
          <w:lang w:val="zh-CN"/>
        </w:rPr>
        <w:lastRenderedPageBreak/>
        <w:t>三位依次</w:t>
      </w:r>
      <w:r w:rsidRPr="00E020E3">
        <w:rPr>
          <w:rFonts w:ascii="仿宋_GB2312" w:eastAsia="仿宋_GB2312"/>
          <w:sz w:val="32"/>
          <w:szCs w:val="32"/>
          <w:lang w:val="zh-CN"/>
        </w:rPr>
        <w:t>为成都、绵阳、乐山</w:t>
      </w:r>
      <w:r w:rsidRPr="00E020E3">
        <w:rPr>
          <w:rFonts w:ascii="仿宋_GB2312" w:eastAsia="仿宋_GB2312" w:hint="eastAsia"/>
          <w:sz w:val="32"/>
          <w:szCs w:val="32"/>
          <w:lang w:val="zh-CN"/>
        </w:rPr>
        <w:t>，</w:t>
      </w:r>
      <w:r w:rsidRPr="00E020E3">
        <w:rPr>
          <w:rFonts w:ascii="仿宋_GB2312" w:eastAsia="仿宋_GB2312"/>
          <w:sz w:val="32"/>
          <w:szCs w:val="32"/>
          <w:lang w:val="zh-CN"/>
        </w:rPr>
        <w:t>其中成都最多，</w:t>
      </w:r>
      <w:r w:rsidRPr="00E020E3">
        <w:rPr>
          <w:rFonts w:ascii="仿宋_GB2312" w:eastAsia="仿宋_GB2312" w:hint="eastAsia"/>
          <w:sz w:val="32"/>
          <w:szCs w:val="32"/>
          <w:lang w:val="zh-CN"/>
        </w:rPr>
        <w:t>被篡改网站</w:t>
      </w:r>
      <w:r w:rsidRPr="00E020E3">
        <w:rPr>
          <w:rFonts w:ascii="仿宋_GB2312" w:eastAsia="仿宋_GB2312"/>
          <w:sz w:val="32"/>
          <w:szCs w:val="32"/>
          <w:lang w:val="zh-CN"/>
        </w:rPr>
        <w:t>数量为</w:t>
      </w:r>
      <w:r w:rsidRPr="00E020E3">
        <w:rPr>
          <w:rFonts w:ascii="仿宋_GB2312" w:eastAsia="仿宋_GB2312" w:hint="eastAsia"/>
          <w:sz w:val="32"/>
          <w:szCs w:val="32"/>
          <w:lang w:val="zh-CN"/>
        </w:rPr>
        <w:t>287个</w:t>
      </w:r>
      <w:r w:rsidRPr="00E020E3">
        <w:rPr>
          <w:rFonts w:ascii="仿宋_GB2312" w:eastAsia="仿宋_GB2312"/>
          <w:sz w:val="32"/>
          <w:szCs w:val="32"/>
          <w:lang w:val="zh-CN"/>
        </w:rPr>
        <w:t>。</w:t>
      </w:r>
    </w:p>
    <w:p w14:paraId="005AA0F4" w14:textId="77777777" w:rsidR="00672C19" w:rsidRDefault="003B10C3">
      <w:pPr>
        <w:pStyle w:val="13"/>
        <w:ind w:firstLineChars="0" w:firstLine="0"/>
        <w:jc w:val="center"/>
        <w:rPr>
          <w:rFonts w:ascii="仿宋" w:eastAsia="仿宋" w:hAnsi="仿宋"/>
          <w:sz w:val="32"/>
          <w:szCs w:val="24"/>
        </w:rPr>
      </w:pPr>
      <w:r>
        <w:rPr>
          <w:noProof/>
        </w:rPr>
        <w:drawing>
          <wp:inline distT="0" distB="0" distL="0" distR="0" wp14:anchorId="3F234A9F" wp14:editId="6FE37490">
            <wp:extent cx="5052060" cy="2712720"/>
            <wp:effectExtent l="0" t="0" r="15240" b="11430"/>
            <wp:docPr id="25" name="图表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2FDD7354" w14:textId="77777777" w:rsidR="00672C19" w:rsidRDefault="003B10C3">
      <w:pPr>
        <w:pStyle w:val="aff4"/>
        <w:spacing w:after="190"/>
        <w:rPr>
          <w:rFonts w:ascii="仿宋" w:eastAsia="仿宋" w:hAnsi="仿宋"/>
          <w:b/>
          <w:szCs w:val="21"/>
        </w:rPr>
      </w:pPr>
      <w:r>
        <w:rPr>
          <w:rFonts w:ascii="仿宋" w:eastAsia="仿宋" w:hAnsi="仿宋"/>
          <w:b/>
          <w:szCs w:val="21"/>
        </w:rPr>
        <w:t>图2.5</w:t>
      </w:r>
      <w:r>
        <w:rPr>
          <w:rFonts w:ascii="仿宋" w:eastAsia="仿宋" w:hAnsi="仿宋" w:hint="eastAsia"/>
          <w:b/>
          <w:szCs w:val="21"/>
        </w:rPr>
        <w:t>四川省内各市州网页篡改被网站数量分布</w:t>
      </w:r>
    </w:p>
    <w:p w14:paraId="5D9E2A51" w14:textId="77777777" w:rsidR="00672C19" w:rsidRDefault="003B10C3">
      <w:pPr>
        <w:pStyle w:val="2"/>
        <w:numPr>
          <w:ilvl w:val="0"/>
          <w:numId w:val="6"/>
        </w:numPr>
        <w:spacing w:before="0" w:after="0" w:line="576" w:lineRule="exact"/>
        <w:rPr>
          <w:rStyle w:val="2Char"/>
          <w:rFonts w:ascii="楷体" w:eastAsia="楷体" w:hAnsi="楷体" w:cs="楷体"/>
          <w:b/>
          <w:bCs/>
          <w:szCs w:val="24"/>
        </w:rPr>
      </w:pPr>
      <w:bookmarkStart w:id="22" w:name="_Toc456623112"/>
      <w:bookmarkStart w:id="23" w:name="_Toc79397669"/>
      <w:bookmarkStart w:id="24" w:name="_Toc81231526"/>
      <w:r>
        <w:rPr>
          <w:rStyle w:val="2Char"/>
          <w:rFonts w:ascii="楷体" w:eastAsia="楷体" w:hAnsi="楷体" w:cs="楷体" w:hint="eastAsia"/>
          <w:b/>
          <w:bCs/>
          <w:szCs w:val="24"/>
        </w:rPr>
        <w:t>网页后门</w:t>
      </w:r>
      <w:bookmarkEnd w:id="22"/>
      <w:bookmarkEnd w:id="23"/>
      <w:bookmarkEnd w:id="24"/>
    </w:p>
    <w:p w14:paraId="481D2084" w14:textId="07501B67" w:rsidR="00672C19" w:rsidRPr="00E020E3" w:rsidRDefault="003B10C3" w:rsidP="00E020E3">
      <w:pPr>
        <w:spacing w:line="560" w:lineRule="exact"/>
        <w:ind w:firstLineChars="200" w:firstLine="640"/>
        <w:rPr>
          <w:rFonts w:ascii="仿宋_GB2312" w:eastAsia="仿宋_GB2312"/>
          <w:sz w:val="32"/>
          <w:szCs w:val="32"/>
          <w:lang w:val="zh-CN"/>
        </w:rPr>
      </w:pPr>
      <w:bookmarkStart w:id="25" w:name="_Toc395606872"/>
      <w:bookmarkStart w:id="26" w:name="_Toc380410970"/>
      <w:bookmarkStart w:id="27" w:name="_Toc381966270"/>
      <w:r w:rsidRPr="00E020E3">
        <w:rPr>
          <w:rFonts w:ascii="仿宋_GB2312" w:eastAsia="仿宋_GB2312"/>
          <w:sz w:val="32"/>
          <w:szCs w:val="32"/>
          <w:lang w:val="zh-CN"/>
        </w:rPr>
        <w:t>主机位于四川省被植入</w:t>
      </w:r>
      <w:r w:rsidRPr="00E020E3">
        <w:rPr>
          <w:rFonts w:ascii="仿宋_GB2312" w:eastAsia="仿宋_GB2312" w:hint="eastAsia"/>
          <w:sz w:val="32"/>
          <w:szCs w:val="32"/>
          <w:lang w:val="zh-CN"/>
        </w:rPr>
        <w:t>87个，环比下降56.06%。2020年7月-2021年7月</w:t>
      </w:r>
      <w:r w:rsidRPr="00E020E3">
        <w:rPr>
          <w:rFonts w:ascii="仿宋_GB2312" w:eastAsia="仿宋_GB2312"/>
          <w:sz w:val="32"/>
          <w:szCs w:val="32"/>
          <w:lang w:val="zh-CN"/>
        </w:rPr>
        <w:t>，四川省</w:t>
      </w:r>
      <w:r w:rsidRPr="00E020E3">
        <w:rPr>
          <w:rFonts w:ascii="仿宋_GB2312" w:eastAsia="仿宋_GB2312" w:hint="eastAsia"/>
          <w:sz w:val="32"/>
          <w:szCs w:val="32"/>
          <w:lang w:val="zh-CN"/>
        </w:rPr>
        <w:t>内</w:t>
      </w:r>
      <w:r w:rsidRPr="00E020E3">
        <w:rPr>
          <w:rFonts w:ascii="仿宋_GB2312" w:eastAsia="仿宋_GB2312"/>
          <w:sz w:val="32"/>
          <w:szCs w:val="32"/>
          <w:lang w:val="zh-CN"/>
        </w:rPr>
        <w:t>被植入后门网站月度分布情况如图2.6所示</w:t>
      </w:r>
      <w:r w:rsidRPr="00E020E3">
        <w:rPr>
          <w:rFonts w:ascii="仿宋_GB2312" w:eastAsia="仿宋_GB2312" w:hint="eastAsia"/>
          <w:sz w:val="32"/>
          <w:szCs w:val="32"/>
          <w:lang w:val="zh-CN"/>
        </w:rPr>
        <w:t>，</w:t>
      </w:r>
      <w:r w:rsidRPr="00E020E3">
        <w:rPr>
          <w:rFonts w:ascii="仿宋_GB2312" w:eastAsia="仿宋_GB2312"/>
          <w:sz w:val="32"/>
          <w:szCs w:val="32"/>
          <w:lang w:val="zh-CN"/>
        </w:rPr>
        <w:t>整体呈</w:t>
      </w:r>
      <w:r w:rsidRPr="00E020E3">
        <w:rPr>
          <w:rFonts w:ascii="仿宋_GB2312" w:eastAsia="仿宋_GB2312" w:hint="eastAsia"/>
          <w:sz w:val="32"/>
          <w:szCs w:val="32"/>
          <w:lang w:val="zh-CN"/>
        </w:rPr>
        <w:t>下降</w:t>
      </w:r>
      <w:r w:rsidRPr="00E020E3">
        <w:rPr>
          <w:rFonts w:ascii="仿宋_GB2312" w:eastAsia="仿宋_GB2312"/>
          <w:sz w:val="32"/>
          <w:szCs w:val="32"/>
          <w:lang w:val="zh-CN"/>
        </w:rPr>
        <w:t>趋势。</w:t>
      </w:r>
      <w:bookmarkEnd w:id="25"/>
      <w:bookmarkEnd w:id="26"/>
      <w:bookmarkEnd w:id="27"/>
    </w:p>
    <w:p w14:paraId="2075501B" w14:textId="77777777" w:rsidR="00672C19" w:rsidRDefault="003B10C3">
      <w:pPr>
        <w:pStyle w:val="13"/>
        <w:ind w:firstLineChars="0" w:firstLine="0"/>
        <w:jc w:val="center"/>
        <w:rPr>
          <w:rFonts w:ascii="仿宋" w:eastAsia="仿宋" w:hAnsi="仿宋"/>
          <w:sz w:val="32"/>
          <w:szCs w:val="24"/>
        </w:rPr>
      </w:pPr>
      <w:r>
        <w:rPr>
          <w:noProof/>
        </w:rPr>
        <w:drawing>
          <wp:inline distT="0" distB="0" distL="0" distR="0" wp14:anchorId="408A0C76" wp14:editId="57162826">
            <wp:extent cx="4953000" cy="2354580"/>
            <wp:effectExtent l="0" t="0" r="0" b="7620"/>
            <wp:docPr id="22" name="图表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4F8EE1B7" w14:textId="77777777" w:rsidR="00672C19" w:rsidRDefault="003B10C3">
      <w:pPr>
        <w:pStyle w:val="aff4"/>
        <w:spacing w:after="190"/>
        <w:rPr>
          <w:rFonts w:ascii="仿宋" w:eastAsia="仿宋" w:hAnsi="仿宋"/>
          <w:b/>
          <w:szCs w:val="21"/>
        </w:rPr>
      </w:pPr>
      <w:r>
        <w:rPr>
          <w:rFonts w:ascii="仿宋" w:eastAsia="仿宋" w:hAnsi="仿宋"/>
          <w:b/>
          <w:szCs w:val="21"/>
        </w:rPr>
        <w:t>图2.6四川省被植入后门的网站主机数量月度分布图</w:t>
      </w:r>
    </w:p>
    <w:p w14:paraId="37761561" w14:textId="77777777" w:rsidR="00672C19" w:rsidRPr="00E020E3" w:rsidRDefault="003B10C3" w:rsidP="00E020E3">
      <w:pPr>
        <w:spacing w:line="560" w:lineRule="exact"/>
        <w:ind w:firstLineChars="200" w:firstLine="640"/>
        <w:rPr>
          <w:rFonts w:ascii="仿宋_GB2312" w:eastAsia="仿宋_GB2312"/>
          <w:sz w:val="32"/>
          <w:szCs w:val="32"/>
          <w:lang w:val="zh-CN"/>
        </w:rPr>
      </w:pPr>
      <w:r w:rsidRPr="00E020E3">
        <w:rPr>
          <w:rFonts w:ascii="仿宋_GB2312" w:eastAsia="仿宋_GB2312"/>
          <w:sz w:val="32"/>
          <w:szCs w:val="32"/>
          <w:lang w:val="zh-CN"/>
        </w:rPr>
        <w:lastRenderedPageBreak/>
        <w:t>四川省本月</w:t>
      </w:r>
      <w:r w:rsidRPr="00E020E3">
        <w:rPr>
          <w:rFonts w:ascii="仿宋_GB2312" w:eastAsia="仿宋_GB2312" w:hint="eastAsia"/>
          <w:sz w:val="32"/>
          <w:szCs w:val="32"/>
          <w:lang w:val="zh-CN"/>
        </w:rPr>
        <w:t>各市州网站后门数量比例如图2.</w:t>
      </w:r>
      <w:r w:rsidRPr="00E020E3">
        <w:rPr>
          <w:rFonts w:ascii="仿宋_GB2312" w:eastAsia="仿宋_GB2312"/>
          <w:sz w:val="32"/>
          <w:szCs w:val="32"/>
          <w:lang w:val="zh-CN"/>
        </w:rPr>
        <w:t>7所示</w:t>
      </w:r>
      <w:r w:rsidRPr="00E020E3">
        <w:rPr>
          <w:rFonts w:ascii="仿宋_GB2312" w:eastAsia="仿宋_GB2312" w:hint="eastAsia"/>
          <w:sz w:val="32"/>
          <w:szCs w:val="32"/>
          <w:lang w:val="zh-CN"/>
        </w:rPr>
        <w:t>，前三位依次</w:t>
      </w:r>
      <w:r w:rsidRPr="00E020E3">
        <w:rPr>
          <w:rFonts w:ascii="仿宋_GB2312" w:eastAsia="仿宋_GB2312"/>
          <w:sz w:val="32"/>
          <w:szCs w:val="32"/>
          <w:lang w:val="zh-CN"/>
        </w:rPr>
        <w:t>为成都、</w:t>
      </w:r>
      <w:r w:rsidRPr="00E020E3">
        <w:rPr>
          <w:rFonts w:ascii="仿宋_GB2312" w:eastAsia="仿宋_GB2312" w:hint="eastAsia"/>
          <w:sz w:val="32"/>
          <w:szCs w:val="32"/>
          <w:lang w:val="zh-CN"/>
        </w:rPr>
        <w:t>绵阳</w:t>
      </w:r>
      <w:r w:rsidRPr="00E020E3">
        <w:rPr>
          <w:rFonts w:ascii="仿宋_GB2312" w:eastAsia="仿宋_GB2312"/>
          <w:sz w:val="32"/>
          <w:szCs w:val="32"/>
          <w:lang w:val="zh-CN"/>
        </w:rPr>
        <w:t>、</w:t>
      </w:r>
      <w:r w:rsidRPr="00E020E3">
        <w:rPr>
          <w:rFonts w:ascii="仿宋_GB2312" w:eastAsia="仿宋_GB2312" w:hint="eastAsia"/>
          <w:sz w:val="32"/>
          <w:szCs w:val="32"/>
          <w:lang w:val="zh-CN"/>
        </w:rPr>
        <w:t>乐山，</w:t>
      </w:r>
      <w:r w:rsidRPr="00E020E3">
        <w:rPr>
          <w:rFonts w:ascii="仿宋_GB2312" w:eastAsia="仿宋_GB2312"/>
          <w:sz w:val="32"/>
          <w:szCs w:val="32"/>
          <w:lang w:val="zh-CN"/>
        </w:rPr>
        <w:t>其中成都</w:t>
      </w:r>
      <w:r w:rsidRPr="00E020E3">
        <w:rPr>
          <w:rFonts w:ascii="仿宋_GB2312" w:eastAsia="仿宋_GB2312" w:hint="eastAsia"/>
          <w:sz w:val="32"/>
          <w:szCs w:val="32"/>
          <w:lang w:val="zh-CN"/>
        </w:rPr>
        <w:t>数量</w:t>
      </w:r>
      <w:r w:rsidRPr="00E020E3">
        <w:rPr>
          <w:rFonts w:ascii="仿宋_GB2312" w:eastAsia="仿宋_GB2312"/>
          <w:sz w:val="32"/>
          <w:szCs w:val="32"/>
          <w:lang w:val="zh-CN"/>
        </w:rPr>
        <w:t>最多</w:t>
      </w:r>
      <w:r w:rsidRPr="00E020E3">
        <w:rPr>
          <w:rFonts w:ascii="仿宋_GB2312" w:eastAsia="仿宋_GB2312" w:hint="eastAsia"/>
          <w:sz w:val="32"/>
          <w:szCs w:val="32"/>
          <w:lang w:val="zh-CN"/>
        </w:rPr>
        <w:t>，达55个</w:t>
      </w:r>
      <w:r w:rsidRPr="00E020E3">
        <w:rPr>
          <w:rFonts w:ascii="仿宋_GB2312" w:eastAsia="仿宋_GB2312"/>
          <w:sz w:val="32"/>
          <w:szCs w:val="32"/>
          <w:lang w:val="zh-CN"/>
        </w:rPr>
        <w:t>。</w:t>
      </w:r>
    </w:p>
    <w:p w14:paraId="395F3C48" w14:textId="77777777" w:rsidR="00E1675A" w:rsidRDefault="003B10C3">
      <w:pPr>
        <w:pStyle w:val="aff4"/>
        <w:spacing w:after="190"/>
        <w:rPr>
          <w:rFonts w:ascii="仿宋" w:eastAsia="仿宋" w:hAnsi="仿宋"/>
          <w:b/>
          <w:szCs w:val="21"/>
        </w:rPr>
      </w:pPr>
      <w:r>
        <w:rPr>
          <w:noProof/>
        </w:rPr>
        <w:drawing>
          <wp:inline distT="0" distB="0" distL="0" distR="0" wp14:anchorId="080DCCAC" wp14:editId="5BB4933E">
            <wp:extent cx="4866005" cy="2642235"/>
            <wp:effectExtent l="0" t="0" r="10795" b="5715"/>
            <wp:docPr id="28" name="图表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666861E8" w14:textId="0CAF3A60" w:rsidR="00672C19" w:rsidRDefault="003B10C3">
      <w:pPr>
        <w:pStyle w:val="aff4"/>
        <w:spacing w:after="190"/>
      </w:pPr>
      <w:r>
        <w:rPr>
          <w:rFonts w:ascii="仿宋" w:eastAsia="仿宋" w:hAnsi="仿宋"/>
          <w:b/>
          <w:szCs w:val="21"/>
        </w:rPr>
        <w:t>图2.7四川省被植入后门的网站主机数量月度分布图</w:t>
      </w:r>
    </w:p>
    <w:p w14:paraId="4D80DD11" w14:textId="77777777" w:rsidR="00672C19" w:rsidRDefault="003B10C3">
      <w:pPr>
        <w:pStyle w:val="2"/>
        <w:numPr>
          <w:ilvl w:val="0"/>
          <w:numId w:val="5"/>
        </w:numPr>
        <w:spacing w:before="0" w:after="0" w:line="576" w:lineRule="exact"/>
        <w:ind w:left="0" w:firstLine="0"/>
        <w:rPr>
          <w:rStyle w:val="2Char"/>
          <w:rFonts w:ascii="黑体" w:hAnsi="黑体"/>
          <w:b/>
          <w:szCs w:val="24"/>
        </w:rPr>
      </w:pPr>
      <w:bookmarkStart w:id="28" w:name="_Toc26905"/>
      <w:bookmarkStart w:id="29" w:name="_Toc81231527"/>
      <w:r>
        <w:rPr>
          <w:rStyle w:val="2Char"/>
          <w:rFonts w:ascii="黑体" w:hAnsi="黑体" w:hint="eastAsia"/>
          <w:b/>
          <w:szCs w:val="24"/>
        </w:rPr>
        <w:t>本月工业互联网网络安全态势</w:t>
      </w:r>
      <w:bookmarkEnd w:id="28"/>
      <w:bookmarkEnd w:id="29"/>
    </w:p>
    <w:p w14:paraId="63ADC292" w14:textId="77777777" w:rsidR="00672C19" w:rsidRPr="00E020E3" w:rsidRDefault="003B10C3" w:rsidP="00E020E3">
      <w:pPr>
        <w:spacing w:line="560" w:lineRule="exact"/>
        <w:ind w:firstLineChars="200" w:firstLine="640"/>
        <w:rPr>
          <w:rFonts w:ascii="仿宋_GB2312" w:eastAsia="仿宋_GB2312"/>
          <w:sz w:val="32"/>
          <w:szCs w:val="32"/>
          <w:lang w:val="zh-CN"/>
        </w:rPr>
      </w:pPr>
      <w:bookmarkStart w:id="30" w:name="_Toc10728"/>
      <w:r w:rsidRPr="00E020E3">
        <w:rPr>
          <w:rFonts w:ascii="仿宋_GB2312" w:eastAsia="仿宋_GB2312"/>
          <w:sz w:val="32"/>
          <w:szCs w:val="32"/>
          <w:lang w:val="zh-CN"/>
        </w:rPr>
        <w:t>截至 2021年7月31日，四川省工业互联网安全态势感知平台（以下简称平台）监测发现我省联网工业企业 11,346家、工业设备 17.85 万台、工业 APP 15</w:t>
      </w:r>
      <w:r w:rsidRPr="00E020E3">
        <w:rPr>
          <w:rFonts w:ascii="仿宋_GB2312" w:eastAsia="仿宋_GB2312" w:hint="eastAsia"/>
          <w:sz w:val="32"/>
          <w:szCs w:val="32"/>
          <w:lang w:val="zh-CN"/>
        </w:rPr>
        <w:t>,</w:t>
      </w:r>
      <w:r w:rsidRPr="00E020E3">
        <w:rPr>
          <w:rFonts w:ascii="仿宋_GB2312" w:eastAsia="仿宋_GB2312"/>
          <w:sz w:val="32"/>
          <w:szCs w:val="32"/>
          <w:lang w:val="zh-CN"/>
        </w:rPr>
        <w:t>203 款。</w:t>
      </w:r>
      <w:r w:rsidRPr="00E020E3">
        <w:rPr>
          <w:rFonts w:ascii="仿宋_GB2312" w:eastAsia="仿宋_GB2312" w:hint="eastAsia"/>
          <w:sz w:val="32"/>
          <w:szCs w:val="32"/>
          <w:lang w:val="zh-CN"/>
        </w:rPr>
        <w:t>累计共发现</w:t>
      </w:r>
      <w:r w:rsidRPr="00E020E3">
        <w:rPr>
          <w:rFonts w:ascii="仿宋_GB2312" w:eastAsia="仿宋_GB2312"/>
          <w:sz w:val="32"/>
          <w:szCs w:val="32"/>
          <w:lang w:val="zh-CN"/>
        </w:rPr>
        <w:t>63</w:t>
      </w:r>
      <w:r w:rsidRPr="00E020E3">
        <w:rPr>
          <w:rFonts w:ascii="仿宋_GB2312" w:eastAsia="仿宋_GB2312" w:hint="eastAsia"/>
          <w:sz w:val="32"/>
          <w:szCs w:val="32"/>
          <w:lang w:val="zh-CN"/>
        </w:rPr>
        <w:t>家工业互联网平台，其中10家平台归属于四川省。</w:t>
      </w:r>
    </w:p>
    <w:p w14:paraId="1C0E3C60" w14:textId="77777777" w:rsidR="00672C19" w:rsidRPr="00E020E3" w:rsidRDefault="003B10C3" w:rsidP="00E020E3">
      <w:pPr>
        <w:spacing w:line="560" w:lineRule="exact"/>
        <w:ind w:firstLineChars="200" w:firstLine="640"/>
        <w:rPr>
          <w:rFonts w:ascii="仿宋_GB2312" w:eastAsia="仿宋_GB2312"/>
          <w:sz w:val="32"/>
          <w:szCs w:val="32"/>
          <w:lang w:val="zh-CN"/>
        </w:rPr>
      </w:pPr>
      <w:r w:rsidRPr="00E020E3">
        <w:rPr>
          <w:rFonts w:ascii="仿宋_GB2312" w:eastAsia="仿宋_GB2312" w:hint="eastAsia"/>
          <w:sz w:val="32"/>
          <w:szCs w:val="32"/>
          <w:lang w:val="zh-CN"/>
        </w:rPr>
        <w:t>近期</w:t>
      </w:r>
      <w:r w:rsidRPr="00E020E3">
        <w:rPr>
          <w:rFonts w:ascii="仿宋_GB2312" w:eastAsia="仿宋_GB2312"/>
          <w:sz w:val="32"/>
          <w:szCs w:val="32"/>
          <w:lang w:val="zh-CN"/>
        </w:rPr>
        <w:t>，我省工业互联网安全态势整体平稳，无重大安全事件发生。</w:t>
      </w:r>
      <w:r w:rsidRPr="00E020E3">
        <w:rPr>
          <w:rFonts w:ascii="仿宋_GB2312" w:eastAsia="仿宋_GB2312" w:hint="eastAsia"/>
          <w:sz w:val="32"/>
          <w:szCs w:val="32"/>
          <w:lang w:val="zh-CN"/>
        </w:rPr>
        <w:t>2</w:t>
      </w:r>
      <w:r w:rsidRPr="00E020E3">
        <w:rPr>
          <w:rFonts w:ascii="仿宋_GB2312" w:eastAsia="仿宋_GB2312"/>
          <w:sz w:val="32"/>
          <w:szCs w:val="32"/>
          <w:lang w:val="zh-CN"/>
        </w:rPr>
        <w:t>021</w:t>
      </w:r>
      <w:r w:rsidRPr="00E020E3">
        <w:rPr>
          <w:rFonts w:ascii="仿宋_GB2312" w:eastAsia="仿宋_GB2312" w:hint="eastAsia"/>
          <w:sz w:val="32"/>
          <w:szCs w:val="32"/>
          <w:lang w:val="zh-CN"/>
        </w:rPr>
        <w:t>年7月我省总体安全威胁数量较上月有所增加，其中木马后门威胁事件达</w:t>
      </w:r>
      <w:r w:rsidRPr="00E020E3">
        <w:rPr>
          <w:rFonts w:ascii="仿宋_GB2312" w:eastAsia="仿宋_GB2312"/>
          <w:sz w:val="32"/>
          <w:szCs w:val="32"/>
          <w:lang w:val="zh-CN"/>
        </w:rPr>
        <w:t>63,129</w:t>
      </w:r>
      <w:r w:rsidRPr="00E020E3">
        <w:rPr>
          <w:rFonts w:ascii="仿宋_GB2312" w:eastAsia="仿宋_GB2312" w:hint="eastAsia"/>
          <w:sz w:val="32"/>
          <w:szCs w:val="32"/>
          <w:lang w:val="zh-CN"/>
        </w:rPr>
        <w:t>次，占总体威胁数量的</w:t>
      </w:r>
      <w:r w:rsidRPr="00E020E3">
        <w:rPr>
          <w:rFonts w:ascii="仿宋_GB2312" w:eastAsia="仿宋_GB2312"/>
          <w:sz w:val="32"/>
          <w:szCs w:val="32"/>
          <w:lang w:val="zh-CN"/>
        </w:rPr>
        <w:t>62.39</w:t>
      </w:r>
      <w:r w:rsidRPr="00E020E3">
        <w:rPr>
          <w:rFonts w:ascii="仿宋_GB2312" w:eastAsia="仿宋_GB2312" w:hint="eastAsia"/>
          <w:sz w:val="32"/>
          <w:szCs w:val="32"/>
          <w:lang w:val="zh-CN"/>
        </w:rPr>
        <w:t>%；</w:t>
      </w:r>
      <w:r w:rsidRPr="00E020E3">
        <w:rPr>
          <w:rFonts w:ascii="仿宋_GB2312" w:eastAsia="仿宋_GB2312"/>
          <w:sz w:val="32"/>
          <w:szCs w:val="32"/>
          <w:lang w:val="zh-CN"/>
        </w:rPr>
        <w:t>攻击</w:t>
      </w:r>
      <w:r w:rsidRPr="00E020E3">
        <w:rPr>
          <w:rFonts w:ascii="仿宋_GB2312" w:eastAsia="仿宋_GB2312" w:hint="eastAsia"/>
          <w:sz w:val="32"/>
          <w:szCs w:val="32"/>
          <w:lang w:val="zh-CN"/>
        </w:rPr>
        <w:t>类型</w:t>
      </w:r>
      <w:r w:rsidRPr="00E020E3">
        <w:rPr>
          <w:rFonts w:ascii="仿宋_GB2312" w:eastAsia="仿宋_GB2312"/>
          <w:sz w:val="32"/>
          <w:szCs w:val="32"/>
          <w:lang w:val="zh-CN"/>
        </w:rPr>
        <w:t>主要包括木马后门、Web攻击、</w:t>
      </w:r>
      <w:r w:rsidRPr="00E020E3">
        <w:rPr>
          <w:rFonts w:ascii="仿宋_GB2312" w:eastAsia="仿宋_GB2312" w:hint="eastAsia"/>
          <w:sz w:val="32"/>
          <w:szCs w:val="32"/>
          <w:lang w:val="zh-CN"/>
        </w:rPr>
        <w:t>非法外联</w:t>
      </w:r>
      <w:r w:rsidRPr="00E020E3">
        <w:rPr>
          <w:rFonts w:ascii="仿宋_GB2312" w:eastAsia="仿宋_GB2312"/>
          <w:sz w:val="32"/>
          <w:szCs w:val="32"/>
          <w:lang w:val="zh-CN"/>
        </w:rPr>
        <w:t>等</w:t>
      </w:r>
      <w:r w:rsidRPr="00E020E3">
        <w:rPr>
          <w:rFonts w:ascii="仿宋_GB2312" w:eastAsia="仿宋_GB2312" w:hint="eastAsia"/>
          <w:sz w:val="32"/>
          <w:szCs w:val="32"/>
          <w:lang w:val="zh-CN"/>
        </w:rPr>
        <w:t>；从被攻击的行业来看，</w:t>
      </w:r>
      <w:r w:rsidRPr="00E020E3">
        <w:rPr>
          <w:rFonts w:ascii="仿宋_GB2312" w:eastAsia="仿宋_GB2312"/>
          <w:sz w:val="32"/>
          <w:szCs w:val="32"/>
          <w:lang w:val="zh-CN"/>
        </w:rPr>
        <w:t>攻击</w:t>
      </w:r>
      <w:r w:rsidRPr="00E020E3">
        <w:rPr>
          <w:rFonts w:ascii="仿宋_GB2312" w:eastAsia="仿宋_GB2312" w:hint="eastAsia"/>
          <w:sz w:val="32"/>
          <w:szCs w:val="32"/>
          <w:lang w:val="zh-CN"/>
        </w:rPr>
        <w:t>事件</w:t>
      </w:r>
      <w:r w:rsidRPr="00E020E3">
        <w:rPr>
          <w:rFonts w:ascii="仿宋_GB2312" w:eastAsia="仿宋_GB2312"/>
          <w:sz w:val="32"/>
          <w:szCs w:val="32"/>
          <w:lang w:val="zh-CN"/>
        </w:rPr>
        <w:t>主要分布在</w:t>
      </w:r>
      <w:r w:rsidRPr="00E020E3">
        <w:rPr>
          <w:rFonts w:ascii="仿宋_GB2312" w:eastAsia="仿宋_GB2312" w:hint="eastAsia"/>
          <w:sz w:val="32"/>
          <w:szCs w:val="32"/>
          <w:lang w:val="zh-CN"/>
        </w:rPr>
        <w:t>橡胶和塑料制品业、汽车制造业和房地产业等；从被攻击的地域来看，</w:t>
      </w:r>
      <w:r w:rsidRPr="00E020E3">
        <w:rPr>
          <w:rFonts w:ascii="仿宋_GB2312" w:eastAsia="仿宋_GB2312"/>
          <w:sz w:val="32"/>
          <w:szCs w:val="32"/>
          <w:lang w:val="zh-CN"/>
        </w:rPr>
        <w:t>被攻击的地市主要</w:t>
      </w:r>
      <w:r w:rsidRPr="00E020E3">
        <w:rPr>
          <w:rFonts w:ascii="仿宋_GB2312" w:eastAsia="仿宋_GB2312" w:hint="eastAsia"/>
          <w:sz w:val="32"/>
          <w:szCs w:val="32"/>
          <w:lang w:val="zh-CN"/>
        </w:rPr>
        <w:t>包括</w:t>
      </w:r>
      <w:r w:rsidRPr="00E020E3">
        <w:rPr>
          <w:rFonts w:ascii="仿宋_GB2312" w:eastAsia="仿宋_GB2312"/>
          <w:sz w:val="32"/>
          <w:szCs w:val="32"/>
          <w:lang w:val="zh-CN"/>
        </w:rPr>
        <w:t>成都市、</w:t>
      </w:r>
      <w:r w:rsidRPr="00E020E3">
        <w:rPr>
          <w:rFonts w:ascii="仿宋_GB2312" w:eastAsia="仿宋_GB2312" w:hint="eastAsia"/>
          <w:sz w:val="32"/>
          <w:szCs w:val="32"/>
          <w:lang w:val="zh-CN"/>
        </w:rPr>
        <w:t>德阳</w:t>
      </w:r>
      <w:r w:rsidRPr="00E020E3">
        <w:rPr>
          <w:rFonts w:ascii="仿宋_GB2312" w:eastAsia="仿宋_GB2312"/>
          <w:sz w:val="32"/>
          <w:szCs w:val="32"/>
          <w:lang w:val="zh-CN"/>
        </w:rPr>
        <w:t>市</w:t>
      </w:r>
      <w:r w:rsidRPr="00E020E3">
        <w:rPr>
          <w:rFonts w:ascii="仿宋_GB2312" w:eastAsia="仿宋_GB2312" w:hint="eastAsia"/>
          <w:sz w:val="32"/>
          <w:szCs w:val="32"/>
          <w:lang w:val="zh-CN"/>
        </w:rPr>
        <w:t>和泸州市，威胁事件数量占据全省总数的9</w:t>
      </w:r>
      <w:r w:rsidRPr="00E020E3">
        <w:rPr>
          <w:rFonts w:ascii="仿宋_GB2312" w:eastAsia="仿宋_GB2312"/>
          <w:sz w:val="32"/>
          <w:szCs w:val="32"/>
          <w:lang w:val="zh-CN"/>
        </w:rPr>
        <w:t>9.90</w:t>
      </w:r>
      <w:r w:rsidRPr="00E020E3">
        <w:rPr>
          <w:rFonts w:ascii="仿宋_GB2312" w:eastAsia="仿宋_GB2312" w:hint="eastAsia"/>
          <w:sz w:val="32"/>
          <w:szCs w:val="32"/>
          <w:lang w:val="zh-CN"/>
        </w:rPr>
        <w:t>%；</w:t>
      </w:r>
      <w:r w:rsidRPr="00E020E3">
        <w:rPr>
          <w:rFonts w:ascii="仿宋_GB2312" w:eastAsia="仿宋_GB2312" w:hint="eastAsia"/>
          <w:sz w:val="32"/>
          <w:szCs w:val="32"/>
          <w:lang w:val="zh-CN"/>
        </w:rPr>
        <w:lastRenderedPageBreak/>
        <w:t>从境外攻击视角来看，境外恶意网络攻击行为主要来自于美国、俄罗斯、加拿大、法国和荷兰等国家，成都市、德阳市和绵阳市是境外恶意网络行为重点攻击的区域。</w:t>
      </w:r>
    </w:p>
    <w:p w14:paraId="692EE07A" w14:textId="77777777" w:rsidR="00672C19" w:rsidRDefault="003B10C3">
      <w:pPr>
        <w:pStyle w:val="2"/>
        <w:spacing w:before="0" w:after="0" w:line="576" w:lineRule="exact"/>
        <w:rPr>
          <w:rStyle w:val="2Char"/>
          <w:rFonts w:ascii="楷体" w:eastAsia="楷体" w:hAnsi="楷体" w:cs="楷体"/>
          <w:b/>
          <w:bCs/>
          <w:szCs w:val="24"/>
        </w:rPr>
      </w:pPr>
      <w:bookmarkStart w:id="31" w:name="_Toc81231528"/>
      <w:r>
        <w:rPr>
          <w:rStyle w:val="2Char"/>
          <w:rFonts w:ascii="楷体" w:eastAsia="楷体" w:hAnsi="楷体" w:cs="楷体" w:hint="eastAsia"/>
          <w:b/>
          <w:bCs/>
          <w:szCs w:val="24"/>
        </w:rPr>
        <w:t>1.网络安全威胁情况</w:t>
      </w:r>
      <w:bookmarkEnd w:id="30"/>
      <w:bookmarkEnd w:id="31"/>
    </w:p>
    <w:p w14:paraId="46668B9A" w14:textId="77777777" w:rsidR="00672C19" w:rsidRDefault="003B10C3" w:rsidP="00E020E3">
      <w:pPr>
        <w:spacing w:line="560" w:lineRule="exact"/>
        <w:ind w:firstLineChars="200" w:firstLine="640"/>
        <w:rPr>
          <w:rFonts w:ascii="仿宋_GB2312" w:eastAsia="仿宋_GB2312"/>
          <w:sz w:val="32"/>
          <w:szCs w:val="32"/>
          <w:lang w:val="zh-CN"/>
        </w:rPr>
      </w:pPr>
      <w:r w:rsidRPr="00E020E3">
        <w:rPr>
          <w:rFonts w:ascii="仿宋_GB2312" w:eastAsia="仿宋_GB2312" w:hint="eastAsia"/>
          <w:sz w:val="32"/>
          <w:szCs w:val="32"/>
          <w:lang w:val="zh-CN"/>
        </w:rPr>
        <w:t>2021年7月，平台监测发现我省重点工业企业安全威胁</w:t>
      </w:r>
      <w:r w:rsidRPr="00E020E3">
        <w:rPr>
          <w:rFonts w:ascii="仿宋_GB2312" w:eastAsia="仿宋_GB2312"/>
          <w:sz w:val="32"/>
          <w:szCs w:val="32"/>
          <w:lang w:val="zh-CN"/>
        </w:rPr>
        <w:t>133,196</w:t>
      </w:r>
      <w:r w:rsidRPr="00E020E3">
        <w:rPr>
          <w:rFonts w:ascii="仿宋_GB2312" w:eastAsia="仿宋_GB2312" w:hint="eastAsia"/>
          <w:sz w:val="32"/>
          <w:szCs w:val="32"/>
          <w:lang w:val="zh-CN"/>
        </w:rPr>
        <w:t>起，涉及企业</w:t>
      </w:r>
      <w:r w:rsidRPr="00E020E3">
        <w:rPr>
          <w:rFonts w:ascii="仿宋_GB2312" w:eastAsia="仿宋_GB2312"/>
          <w:sz w:val="32"/>
          <w:szCs w:val="32"/>
          <w:lang w:val="zh-CN"/>
        </w:rPr>
        <w:t>210</w:t>
      </w:r>
      <w:r w:rsidRPr="00E020E3">
        <w:rPr>
          <w:rFonts w:ascii="仿宋_GB2312" w:eastAsia="仿宋_GB2312" w:hint="eastAsia"/>
          <w:sz w:val="32"/>
          <w:szCs w:val="32"/>
          <w:lang w:val="zh-CN"/>
        </w:rPr>
        <w:t>家。其中高危安全威胁</w:t>
      </w:r>
      <w:r w:rsidRPr="00E020E3">
        <w:rPr>
          <w:rFonts w:ascii="仿宋_GB2312" w:eastAsia="仿宋_GB2312"/>
          <w:sz w:val="32"/>
          <w:szCs w:val="32"/>
          <w:lang w:val="zh-CN"/>
        </w:rPr>
        <w:t>97,688</w:t>
      </w:r>
      <w:r w:rsidRPr="00E020E3">
        <w:rPr>
          <w:rFonts w:ascii="仿宋_GB2312" w:eastAsia="仿宋_GB2312" w:hint="eastAsia"/>
          <w:sz w:val="32"/>
          <w:szCs w:val="32"/>
          <w:lang w:val="zh-CN"/>
        </w:rPr>
        <w:t>起，</w:t>
      </w:r>
      <w:proofErr w:type="gramStart"/>
      <w:r w:rsidRPr="00E020E3">
        <w:rPr>
          <w:rFonts w:ascii="仿宋_GB2312" w:eastAsia="仿宋_GB2312" w:hint="eastAsia"/>
          <w:sz w:val="32"/>
          <w:szCs w:val="32"/>
          <w:lang w:val="zh-CN"/>
        </w:rPr>
        <w:t>占威胁</w:t>
      </w:r>
      <w:proofErr w:type="gramEnd"/>
      <w:r w:rsidRPr="00E020E3">
        <w:rPr>
          <w:rFonts w:ascii="仿宋_GB2312" w:eastAsia="仿宋_GB2312" w:hint="eastAsia"/>
          <w:sz w:val="32"/>
          <w:szCs w:val="32"/>
          <w:lang w:val="zh-CN"/>
        </w:rPr>
        <w:t>总量的</w:t>
      </w:r>
      <w:r w:rsidRPr="00E020E3">
        <w:rPr>
          <w:rFonts w:ascii="仿宋_GB2312" w:eastAsia="仿宋_GB2312"/>
          <w:sz w:val="32"/>
          <w:szCs w:val="32"/>
          <w:lang w:val="zh-CN"/>
        </w:rPr>
        <w:t>73.34</w:t>
      </w:r>
      <w:r w:rsidRPr="00E020E3">
        <w:rPr>
          <w:rFonts w:ascii="仿宋_GB2312" w:eastAsia="仿宋_GB2312" w:hint="eastAsia"/>
          <w:sz w:val="32"/>
          <w:szCs w:val="32"/>
          <w:lang w:val="zh-CN"/>
        </w:rPr>
        <w:t>%，安全威胁</w:t>
      </w:r>
      <w:proofErr w:type="gramStart"/>
      <w:r w:rsidRPr="00E020E3">
        <w:rPr>
          <w:rFonts w:ascii="仿宋_GB2312" w:eastAsia="仿宋_GB2312" w:hint="eastAsia"/>
          <w:sz w:val="32"/>
          <w:szCs w:val="32"/>
          <w:lang w:val="zh-CN"/>
        </w:rPr>
        <w:t>数量环</w:t>
      </w:r>
      <w:proofErr w:type="gramEnd"/>
      <w:r w:rsidRPr="00E020E3">
        <w:rPr>
          <w:rFonts w:ascii="仿宋_GB2312" w:eastAsia="仿宋_GB2312" w:hint="eastAsia"/>
          <w:sz w:val="32"/>
          <w:szCs w:val="32"/>
          <w:lang w:val="zh-CN"/>
        </w:rPr>
        <w:t>比上个月增加</w:t>
      </w:r>
      <w:r w:rsidRPr="00E020E3">
        <w:rPr>
          <w:rFonts w:ascii="仿宋_GB2312" w:eastAsia="仿宋_GB2312"/>
          <w:sz w:val="32"/>
          <w:szCs w:val="32"/>
          <w:lang w:val="zh-CN"/>
        </w:rPr>
        <w:t>103.33</w:t>
      </w:r>
      <w:r w:rsidRPr="00E020E3">
        <w:rPr>
          <w:rFonts w:ascii="仿宋_GB2312" w:eastAsia="仿宋_GB2312" w:hint="eastAsia"/>
          <w:sz w:val="32"/>
          <w:szCs w:val="32"/>
          <w:lang w:val="zh-CN"/>
        </w:rPr>
        <w:t>%；本月受到高危安全威胁的工业企业共计</w:t>
      </w:r>
      <w:r w:rsidRPr="00E020E3">
        <w:rPr>
          <w:rFonts w:ascii="仿宋_GB2312" w:eastAsia="仿宋_GB2312"/>
          <w:sz w:val="32"/>
          <w:szCs w:val="32"/>
          <w:lang w:val="zh-CN"/>
        </w:rPr>
        <w:t>163</w:t>
      </w:r>
      <w:r w:rsidRPr="00E020E3">
        <w:rPr>
          <w:rFonts w:ascii="仿宋_GB2312" w:eastAsia="仿宋_GB2312" w:hint="eastAsia"/>
          <w:sz w:val="32"/>
          <w:szCs w:val="32"/>
          <w:lang w:val="zh-CN"/>
        </w:rPr>
        <w:t>家，环比减少</w:t>
      </w:r>
      <w:r w:rsidRPr="00E020E3">
        <w:rPr>
          <w:rFonts w:ascii="仿宋_GB2312" w:eastAsia="仿宋_GB2312"/>
          <w:sz w:val="32"/>
          <w:szCs w:val="32"/>
          <w:lang w:val="zh-CN"/>
        </w:rPr>
        <w:t>23.83</w:t>
      </w:r>
      <w:r w:rsidRPr="00E020E3">
        <w:rPr>
          <w:rFonts w:ascii="仿宋_GB2312" w:eastAsia="仿宋_GB2312" w:hint="eastAsia"/>
          <w:sz w:val="32"/>
          <w:szCs w:val="32"/>
          <w:lang w:val="zh-CN"/>
        </w:rPr>
        <w:t>%。4</w:t>
      </w:r>
      <w:r w:rsidRPr="00E020E3">
        <w:rPr>
          <w:rFonts w:ascii="仿宋_GB2312" w:eastAsia="仿宋_GB2312"/>
          <w:sz w:val="32"/>
          <w:szCs w:val="32"/>
          <w:lang w:val="zh-CN"/>
        </w:rPr>
        <w:t>-6</w:t>
      </w:r>
      <w:r w:rsidRPr="00E020E3">
        <w:rPr>
          <w:rFonts w:ascii="仿宋_GB2312" w:eastAsia="仿宋_GB2312" w:hint="eastAsia"/>
          <w:sz w:val="32"/>
          <w:szCs w:val="32"/>
          <w:lang w:val="zh-CN"/>
        </w:rPr>
        <w:t>月安全威胁事件数量呈下降趋势，其中木马后门和Web攻击下降幅度最大，7月份安全事件有所增加。今年</w:t>
      </w:r>
      <w:r w:rsidRPr="00E020E3">
        <w:rPr>
          <w:rFonts w:ascii="仿宋_GB2312" w:eastAsia="仿宋_GB2312"/>
          <w:sz w:val="32"/>
          <w:szCs w:val="32"/>
          <w:lang w:val="zh-CN"/>
        </w:rPr>
        <w:t>2-7</w:t>
      </w:r>
      <w:r w:rsidRPr="00E020E3">
        <w:rPr>
          <w:rFonts w:ascii="仿宋_GB2312" w:eastAsia="仿宋_GB2312" w:hint="eastAsia"/>
          <w:sz w:val="32"/>
          <w:szCs w:val="32"/>
          <w:lang w:val="zh-CN"/>
        </w:rPr>
        <w:t>月安全威胁数量如图3.1所示。</w:t>
      </w:r>
    </w:p>
    <w:p w14:paraId="67066045" w14:textId="77777777" w:rsidR="00672C19" w:rsidRDefault="003B10C3">
      <w:pPr>
        <w:jc w:val="center"/>
        <w:rPr>
          <w:rFonts w:ascii="仿宋_GB2312" w:eastAsia="仿宋_GB2312"/>
        </w:rPr>
      </w:pPr>
      <w:r>
        <w:rPr>
          <w:noProof/>
        </w:rPr>
        <w:drawing>
          <wp:inline distT="0" distB="0" distL="0" distR="0" wp14:anchorId="64988FC7" wp14:editId="7E1DF3F1">
            <wp:extent cx="4603750" cy="2455545"/>
            <wp:effectExtent l="6350" t="6350" r="19050" b="14605"/>
            <wp:docPr id="23" name="图表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7AA82249" w14:textId="77777777" w:rsidR="00672C19" w:rsidRDefault="003B10C3">
      <w:pPr>
        <w:jc w:val="center"/>
      </w:pPr>
      <w:r>
        <w:rPr>
          <w:rFonts w:ascii="仿宋" w:eastAsia="仿宋" w:hAnsi="仿宋" w:cs="仿宋" w:hint="eastAsia"/>
          <w:b/>
          <w:bCs/>
          <w:sz w:val="24"/>
        </w:rPr>
        <w:t>图3.1  2-7月工业互联网安全威胁数量态势图</w:t>
      </w:r>
    </w:p>
    <w:p w14:paraId="1F3847F4" w14:textId="143E8CC3" w:rsidR="00672C19" w:rsidRDefault="003B10C3" w:rsidP="00E020E3">
      <w:pPr>
        <w:spacing w:line="560" w:lineRule="exact"/>
        <w:ind w:firstLineChars="200" w:firstLine="640"/>
        <w:rPr>
          <w:rFonts w:ascii="仿宋_GB2312" w:eastAsia="仿宋_GB2312"/>
          <w:sz w:val="32"/>
          <w:szCs w:val="32"/>
          <w:lang w:val="zh-CN"/>
        </w:rPr>
      </w:pPr>
      <w:r>
        <w:rPr>
          <w:rFonts w:ascii="仿宋_GB2312" w:eastAsia="仿宋_GB2312" w:hint="eastAsia"/>
          <w:sz w:val="32"/>
          <w:szCs w:val="32"/>
          <w:lang w:val="zh-CN"/>
        </w:rPr>
        <w:t>本月平台</w:t>
      </w:r>
      <w:r w:rsidRPr="00E020E3">
        <w:rPr>
          <w:rFonts w:ascii="仿宋_GB2312" w:eastAsia="仿宋_GB2312" w:hint="eastAsia"/>
          <w:sz w:val="32"/>
          <w:szCs w:val="32"/>
          <w:lang w:val="zh-CN"/>
        </w:rPr>
        <w:t>监测到针对四川省恶意网络攻击行为</w:t>
      </w:r>
      <w:r w:rsidRPr="00E020E3">
        <w:rPr>
          <w:rFonts w:ascii="仿宋_GB2312" w:eastAsia="仿宋_GB2312"/>
          <w:sz w:val="32"/>
          <w:szCs w:val="32"/>
          <w:lang w:val="zh-CN"/>
        </w:rPr>
        <w:t>101,187</w:t>
      </w:r>
      <w:r w:rsidRPr="00E020E3">
        <w:rPr>
          <w:rFonts w:ascii="仿宋_GB2312" w:eastAsia="仿宋_GB2312" w:hint="eastAsia"/>
          <w:sz w:val="32"/>
          <w:szCs w:val="32"/>
          <w:lang w:val="zh-CN"/>
        </w:rPr>
        <w:t>起，威胁类型主要包括木马后门、Web攻击、非法外联、挖矿事件和异常流量，其中木马后门攻击次数达</w:t>
      </w:r>
      <w:r w:rsidRPr="00E020E3">
        <w:rPr>
          <w:rFonts w:ascii="仿宋_GB2312" w:eastAsia="仿宋_GB2312"/>
          <w:sz w:val="32"/>
          <w:szCs w:val="32"/>
          <w:lang w:val="zh-CN"/>
        </w:rPr>
        <w:t>63,129</w:t>
      </w:r>
      <w:r w:rsidRPr="00E020E3">
        <w:rPr>
          <w:rFonts w:ascii="仿宋_GB2312" w:eastAsia="仿宋_GB2312" w:hint="eastAsia"/>
          <w:sz w:val="32"/>
          <w:szCs w:val="32"/>
          <w:lang w:val="zh-CN"/>
        </w:rPr>
        <w:t>次，占比</w:t>
      </w:r>
      <w:r w:rsidRPr="00E020E3">
        <w:rPr>
          <w:rFonts w:ascii="仿宋_GB2312" w:eastAsia="仿宋_GB2312"/>
          <w:sz w:val="32"/>
          <w:szCs w:val="32"/>
          <w:lang w:val="zh-CN"/>
        </w:rPr>
        <w:t>62.39</w:t>
      </w:r>
      <w:r w:rsidRPr="00E020E3">
        <w:rPr>
          <w:rFonts w:ascii="仿宋_GB2312" w:eastAsia="仿宋_GB2312" w:hint="eastAsia"/>
          <w:sz w:val="32"/>
          <w:szCs w:val="32"/>
          <w:lang w:val="zh-CN"/>
        </w:rPr>
        <w:t>%。7月份安全威胁类型分布情况如图</w:t>
      </w:r>
      <w:r w:rsidRPr="00E020E3">
        <w:rPr>
          <w:rFonts w:ascii="仿宋_GB2312" w:eastAsia="仿宋_GB2312"/>
          <w:sz w:val="32"/>
          <w:szCs w:val="32"/>
          <w:lang w:val="zh-CN"/>
        </w:rPr>
        <w:t>3</w:t>
      </w:r>
      <w:r w:rsidRPr="00E020E3">
        <w:rPr>
          <w:rFonts w:ascii="仿宋_GB2312" w:eastAsia="仿宋_GB2312" w:hint="eastAsia"/>
          <w:sz w:val="32"/>
          <w:szCs w:val="32"/>
          <w:lang w:val="zh-CN"/>
        </w:rPr>
        <w:t>.2所示。</w:t>
      </w:r>
    </w:p>
    <w:p w14:paraId="4D2D11D0" w14:textId="77777777" w:rsidR="00672C19" w:rsidRDefault="003B10C3">
      <w:pPr>
        <w:jc w:val="center"/>
        <w:rPr>
          <w:rFonts w:ascii="仿宋_GB2312" w:eastAsia="仿宋_GB2312"/>
        </w:rPr>
      </w:pPr>
      <w:r>
        <w:rPr>
          <w:noProof/>
        </w:rPr>
        <w:lastRenderedPageBreak/>
        <w:drawing>
          <wp:inline distT="0" distB="0" distL="0" distR="0" wp14:anchorId="21E7F9D0" wp14:editId="5B676545">
            <wp:extent cx="4558030" cy="2445385"/>
            <wp:effectExtent l="4445" t="4445" r="9525" b="7620"/>
            <wp:docPr id="20" name="图表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55113EEA" w14:textId="77777777" w:rsidR="00672C19" w:rsidRDefault="003B10C3">
      <w:pPr>
        <w:jc w:val="center"/>
        <w:rPr>
          <w:rFonts w:ascii="仿宋" w:eastAsia="仿宋" w:hAnsi="仿宋" w:cs="仿宋"/>
          <w:b/>
          <w:bCs/>
          <w:sz w:val="24"/>
        </w:rPr>
      </w:pPr>
      <w:r>
        <w:rPr>
          <w:rFonts w:ascii="仿宋" w:eastAsia="仿宋" w:hAnsi="仿宋" w:cs="仿宋" w:hint="eastAsia"/>
          <w:b/>
          <w:bCs/>
          <w:sz w:val="24"/>
        </w:rPr>
        <w:t>图3.2  安全威胁类型分布图</w:t>
      </w:r>
    </w:p>
    <w:p w14:paraId="11A7757F" w14:textId="77777777" w:rsidR="00672C19" w:rsidRPr="00E020E3" w:rsidRDefault="003B10C3" w:rsidP="00E020E3">
      <w:pPr>
        <w:spacing w:line="560" w:lineRule="exact"/>
        <w:ind w:firstLineChars="200" w:firstLine="640"/>
        <w:rPr>
          <w:rFonts w:ascii="仿宋_GB2312" w:eastAsia="仿宋_GB2312"/>
          <w:sz w:val="32"/>
          <w:szCs w:val="32"/>
          <w:lang w:val="zh-CN"/>
        </w:rPr>
      </w:pPr>
      <w:r w:rsidRPr="00E020E3">
        <w:rPr>
          <w:rFonts w:ascii="仿宋_GB2312" w:eastAsia="仿宋_GB2312" w:hint="eastAsia"/>
          <w:sz w:val="32"/>
          <w:szCs w:val="32"/>
          <w:lang w:val="zh-CN"/>
        </w:rPr>
        <w:t>从安全威胁类型角度进行分析，与上月相比，各</w:t>
      </w:r>
      <w:proofErr w:type="gramStart"/>
      <w:r w:rsidRPr="00E020E3">
        <w:rPr>
          <w:rFonts w:ascii="仿宋_GB2312" w:eastAsia="仿宋_GB2312" w:hint="eastAsia"/>
          <w:sz w:val="32"/>
          <w:szCs w:val="32"/>
          <w:lang w:val="zh-CN"/>
        </w:rPr>
        <w:t>类威胁</w:t>
      </w:r>
      <w:proofErr w:type="gramEnd"/>
      <w:r w:rsidRPr="00E020E3">
        <w:rPr>
          <w:rFonts w:ascii="仿宋_GB2312" w:eastAsia="仿宋_GB2312" w:hint="eastAsia"/>
          <w:sz w:val="32"/>
          <w:szCs w:val="32"/>
          <w:lang w:val="zh-CN"/>
        </w:rPr>
        <w:t>事件均有所增加；其中木马后门和非法外联增加幅度最大，达到1</w:t>
      </w:r>
      <w:r w:rsidRPr="00E020E3">
        <w:rPr>
          <w:rFonts w:ascii="仿宋_GB2312" w:eastAsia="仿宋_GB2312"/>
          <w:sz w:val="32"/>
          <w:szCs w:val="32"/>
          <w:lang w:val="zh-CN"/>
        </w:rPr>
        <w:t>86.90</w:t>
      </w:r>
      <w:r w:rsidRPr="00E020E3">
        <w:rPr>
          <w:rFonts w:ascii="仿宋_GB2312" w:eastAsia="仿宋_GB2312" w:hint="eastAsia"/>
          <w:sz w:val="32"/>
          <w:szCs w:val="32"/>
          <w:lang w:val="zh-CN"/>
        </w:rPr>
        <w:t>%和2</w:t>
      </w:r>
      <w:r w:rsidRPr="00E020E3">
        <w:rPr>
          <w:rFonts w:ascii="仿宋_GB2312" w:eastAsia="仿宋_GB2312"/>
          <w:sz w:val="32"/>
          <w:szCs w:val="32"/>
          <w:lang w:val="zh-CN"/>
        </w:rPr>
        <w:t>84.43</w:t>
      </w:r>
      <w:r w:rsidRPr="00E020E3">
        <w:rPr>
          <w:rFonts w:ascii="仿宋_GB2312" w:eastAsia="仿宋_GB2312" w:hint="eastAsia"/>
          <w:sz w:val="32"/>
          <w:szCs w:val="32"/>
          <w:lang w:val="zh-CN"/>
        </w:rPr>
        <w:t>%。7月份安全威胁类型top5及环比变化情况如图3.3所示。</w:t>
      </w:r>
    </w:p>
    <w:p w14:paraId="60533E7C" w14:textId="77777777" w:rsidR="00672C19" w:rsidRDefault="003B10C3">
      <w:pPr>
        <w:jc w:val="center"/>
        <w:rPr>
          <w:rFonts w:ascii="仿宋_GB2312" w:eastAsia="仿宋_GB2312"/>
        </w:rPr>
      </w:pPr>
      <w:r>
        <w:rPr>
          <w:noProof/>
        </w:rPr>
        <w:drawing>
          <wp:inline distT="0" distB="0" distL="0" distR="0" wp14:anchorId="28A4F790" wp14:editId="5BBA0D94">
            <wp:extent cx="4629785" cy="2491740"/>
            <wp:effectExtent l="4445" t="4445" r="13970" b="18415"/>
            <wp:docPr id="26" name="图表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74910179" w14:textId="77777777" w:rsidR="00672C19" w:rsidRDefault="003B10C3">
      <w:pPr>
        <w:jc w:val="center"/>
        <w:rPr>
          <w:rFonts w:ascii="仿宋" w:eastAsia="仿宋" w:hAnsi="仿宋" w:cs="仿宋"/>
          <w:b/>
          <w:bCs/>
          <w:sz w:val="24"/>
        </w:rPr>
      </w:pPr>
      <w:r>
        <w:rPr>
          <w:rFonts w:ascii="仿宋" w:eastAsia="仿宋" w:hAnsi="仿宋" w:cs="仿宋" w:hint="eastAsia"/>
          <w:b/>
          <w:bCs/>
          <w:sz w:val="24"/>
        </w:rPr>
        <w:t>图3.3  6-7月安全威胁类型top5及环比变化情况</w:t>
      </w:r>
    </w:p>
    <w:p w14:paraId="79F26468" w14:textId="77777777" w:rsidR="00672C19" w:rsidRDefault="003B10C3">
      <w:pPr>
        <w:pStyle w:val="2"/>
        <w:spacing w:before="0" w:after="0" w:line="576" w:lineRule="exact"/>
        <w:rPr>
          <w:rStyle w:val="2Char"/>
          <w:rFonts w:ascii="楷体" w:eastAsia="楷体" w:hAnsi="楷体" w:cs="楷体"/>
          <w:b/>
          <w:bCs/>
          <w:szCs w:val="24"/>
        </w:rPr>
      </w:pPr>
      <w:bookmarkStart w:id="32" w:name="_Toc3990"/>
      <w:bookmarkStart w:id="33" w:name="_Toc81231529"/>
      <w:r>
        <w:rPr>
          <w:rStyle w:val="2Char"/>
          <w:rFonts w:ascii="楷体" w:eastAsia="楷体" w:hAnsi="楷体" w:cs="楷体" w:hint="eastAsia"/>
          <w:b/>
          <w:bCs/>
          <w:szCs w:val="24"/>
        </w:rPr>
        <w:t>2.工业设备安全漏洞情况</w:t>
      </w:r>
      <w:bookmarkEnd w:id="32"/>
      <w:bookmarkEnd w:id="33"/>
    </w:p>
    <w:p w14:paraId="6302E7E2" w14:textId="77777777" w:rsidR="00672C19" w:rsidRPr="00E020E3" w:rsidRDefault="003B10C3" w:rsidP="00E020E3">
      <w:pPr>
        <w:spacing w:line="560" w:lineRule="exact"/>
        <w:ind w:firstLineChars="200" w:firstLine="640"/>
        <w:rPr>
          <w:rFonts w:ascii="仿宋_GB2312" w:eastAsia="仿宋_GB2312"/>
          <w:sz w:val="32"/>
          <w:szCs w:val="32"/>
          <w:lang w:val="zh-CN"/>
        </w:rPr>
      </w:pPr>
      <w:r w:rsidRPr="00E020E3">
        <w:rPr>
          <w:rFonts w:ascii="仿宋_GB2312" w:eastAsia="仿宋_GB2312" w:hint="eastAsia"/>
          <w:sz w:val="32"/>
          <w:szCs w:val="32"/>
          <w:lang w:val="zh-CN"/>
        </w:rPr>
        <w:t>截至2021年</w:t>
      </w:r>
      <w:r w:rsidRPr="00E020E3">
        <w:rPr>
          <w:rFonts w:ascii="仿宋_GB2312" w:eastAsia="仿宋_GB2312"/>
          <w:sz w:val="32"/>
          <w:szCs w:val="32"/>
          <w:lang w:val="zh-CN"/>
        </w:rPr>
        <w:t>7</w:t>
      </w:r>
      <w:r w:rsidRPr="00E020E3">
        <w:rPr>
          <w:rFonts w:ascii="仿宋_GB2312" w:eastAsia="仿宋_GB2312" w:hint="eastAsia"/>
          <w:sz w:val="32"/>
          <w:szCs w:val="32"/>
          <w:lang w:val="zh-CN"/>
        </w:rPr>
        <w:t>月3</w:t>
      </w:r>
      <w:r w:rsidRPr="00E020E3">
        <w:rPr>
          <w:rFonts w:ascii="仿宋_GB2312" w:eastAsia="仿宋_GB2312"/>
          <w:sz w:val="32"/>
          <w:szCs w:val="32"/>
          <w:lang w:val="zh-CN"/>
        </w:rPr>
        <w:t>1</w:t>
      </w:r>
      <w:r w:rsidRPr="00E020E3">
        <w:rPr>
          <w:rFonts w:ascii="仿宋_GB2312" w:eastAsia="仿宋_GB2312" w:hint="eastAsia"/>
          <w:sz w:val="32"/>
          <w:szCs w:val="32"/>
          <w:lang w:val="zh-CN"/>
        </w:rPr>
        <w:t>日，平台监测我省工业企业安全漏洞</w:t>
      </w:r>
      <w:r w:rsidRPr="00E020E3">
        <w:rPr>
          <w:rFonts w:ascii="仿宋_GB2312" w:eastAsia="仿宋_GB2312" w:hint="eastAsia"/>
          <w:sz w:val="32"/>
          <w:szCs w:val="32"/>
          <w:lang w:val="zh-CN"/>
        </w:rPr>
        <w:lastRenderedPageBreak/>
        <w:t>1</w:t>
      </w:r>
      <w:r w:rsidRPr="00E020E3">
        <w:rPr>
          <w:rFonts w:ascii="仿宋_GB2312" w:eastAsia="仿宋_GB2312"/>
          <w:sz w:val="32"/>
          <w:szCs w:val="32"/>
          <w:lang w:val="zh-CN"/>
        </w:rPr>
        <w:t>89,734</w:t>
      </w:r>
      <w:r w:rsidRPr="00E020E3">
        <w:rPr>
          <w:rFonts w:ascii="仿宋_GB2312" w:eastAsia="仿宋_GB2312" w:hint="eastAsia"/>
          <w:sz w:val="32"/>
          <w:szCs w:val="32"/>
          <w:lang w:val="zh-CN"/>
        </w:rPr>
        <w:t>个，其中高危漏洞</w:t>
      </w:r>
      <w:r w:rsidRPr="00E020E3">
        <w:rPr>
          <w:rFonts w:ascii="仿宋_GB2312" w:eastAsia="仿宋_GB2312"/>
          <w:sz w:val="32"/>
          <w:szCs w:val="32"/>
          <w:lang w:val="zh-CN"/>
        </w:rPr>
        <w:t>34,811</w:t>
      </w:r>
      <w:r w:rsidRPr="00E020E3">
        <w:rPr>
          <w:rFonts w:ascii="仿宋_GB2312" w:eastAsia="仿宋_GB2312" w:hint="eastAsia"/>
          <w:sz w:val="32"/>
          <w:szCs w:val="32"/>
          <w:lang w:val="zh-CN"/>
        </w:rPr>
        <w:t>个，占</w:t>
      </w:r>
      <w:proofErr w:type="gramStart"/>
      <w:r w:rsidRPr="00E020E3">
        <w:rPr>
          <w:rFonts w:ascii="仿宋_GB2312" w:eastAsia="仿宋_GB2312" w:hint="eastAsia"/>
          <w:sz w:val="32"/>
          <w:szCs w:val="32"/>
          <w:lang w:val="zh-CN"/>
        </w:rPr>
        <w:t>总设备</w:t>
      </w:r>
      <w:proofErr w:type="gramEnd"/>
      <w:r w:rsidRPr="00E020E3">
        <w:rPr>
          <w:rFonts w:ascii="仿宋_GB2312" w:eastAsia="仿宋_GB2312" w:hint="eastAsia"/>
          <w:sz w:val="32"/>
          <w:szCs w:val="32"/>
          <w:lang w:val="zh-CN"/>
        </w:rPr>
        <w:t>漏洞的1</w:t>
      </w:r>
      <w:r w:rsidRPr="00E020E3">
        <w:rPr>
          <w:rFonts w:ascii="仿宋_GB2312" w:eastAsia="仿宋_GB2312"/>
          <w:sz w:val="32"/>
          <w:szCs w:val="32"/>
          <w:lang w:val="zh-CN"/>
        </w:rPr>
        <w:t>8.35</w:t>
      </w:r>
      <w:r w:rsidRPr="00E020E3">
        <w:rPr>
          <w:rFonts w:ascii="仿宋_GB2312" w:eastAsia="仿宋_GB2312" w:hint="eastAsia"/>
          <w:sz w:val="32"/>
          <w:szCs w:val="32"/>
          <w:lang w:val="zh-CN"/>
        </w:rPr>
        <w:t>%。归属于成都市的企业涉及漏洞较多，占全省工业设备新增漏洞数量的</w:t>
      </w:r>
      <w:r w:rsidRPr="00E020E3">
        <w:rPr>
          <w:rFonts w:ascii="仿宋_GB2312" w:eastAsia="仿宋_GB2312"/>
          <w:sz w:val="32"/>
          <w:szCs w:val="32"/>
          <w:lang w:val="zh-CN"/>
        </w:rPr>
        <w:t>74</w:t>
      </w:r>
      <w:r w:rsidRPr="00E020E3">
        <w:rPr>
          <w:rFonts w:ascii="仿宋_GB2312" w:eastAsia="仿宋_GB2312" w:hint="eastAsia"/>
          <w:sz w:val="32"/>
          <w:szCs w:val="32"/>
          <w:lang w:val="zh-CN"/>
        </w:rPr>
        <w:t>.</w:t>
      </w:r>
      <w:r w:rsidRPr="00E020E3">
        <w:rPr>
          <w:rFonts w:ascii="仿宋_GB2312" w:eastAsia="仿宋_GB2312"/>
          <w:sz w:val="32"/>
          <w:szCs w:val="32"/>
          <w:lang w:val="zh-CN"/>
        </w:rPr>
        <w:t>49</w:t>
      </w:r>
      <w:r w:rsidRPr="00E020E3">
        <w:rPr>
          <w:rFonts w:ascii="仿宋_GB2312" w:eastAsia="仿宋_GB2312" w:hint="eastAsia"/>
          <w:sz w:val="32"/>
          <w:szCs w:val="32"/>
          <w:lang w:val="zh-CN"/>
        </w:rPr>
        <w:t>%。工业互联网设备应用程序漏洞类型数量排名如表1所示。</w:t>
      </w:r>
    </w:p>
    <w:p w14:paraId="0186BDEB" w14:textId="77777777" w:rsidR="00672C19" w:rsidRDefault="003B10C3">
      <w:pPr>
        <w:spacing w:line="560" w:lineRule="exact"/>
        <w:ind w:firstLineChars="200" w:firstLine="480"/>
        <w:jc w:val="center"/>
        <w:rPr>
          <w:rFonts w:ascii="仿宋_GB2312" w:eastAsia="仿宋_GB2312"/>
          <w:sz w:val="24"/>
        </w:rPr>
      </w:pPr>
      <w:r>
        <w:rPr>
          <w:rFonts w:ascii="仿宋_GB2312" w:eastAsia="仿宋_GB2312" w:hint="eastAsia"/>
          <w:sz w:val="24"/>
        </w:rPr>
        <w:t>表</w:t>
      </w:r>
      <w:r>
        <w:rPr>
          <w:rFonts w:ascii="仿宋_GB2312" w:eastAsia="仿宋_GB2312"/>
          <w:sz w:val="24"/>
        </w:rPr>
        <w:t xml:space="preserve">1 </w:t>
      </w:r>
      <w:r>
        <w:rPr>
          <w:rFonts w:ascii="仿宋_GB2312" w:eastAsia="仿宋_GB2312" w:hint="eastAsia"/>
          <w:sz w:val="24"/>
        </w:rPr>
        <w:t>漏洞类型编号排名（top</w:t>
      </w:r>
      <w:r>
        <w:rPr>
          <w:rFonts w:ascii="仿宋_GB2312" w:eastAsia="仿宋_GB2312"/>
          <w:sz w:val="24"/>
        </w:rPr>
        <w:t>10</w:t>
      </w:r>
      <w:r>
        <w:rPr>
          <w:rFonts w:ascii="仿宋_GB2312" w:eastAsia="仿宋_GB2312" w:hint="eastAsia"/>
          <w:sz w:val="24"/>
        </w:rPr>
        <w:t>）</w:t>
      </w:r>
    </w:p>
    <w:tbl>
      <w:tblPr>
        <w:tblW w:w="434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6"/>
        <w:gridCol w:w="1007"/>
        <w:gridCol w:w="2931"/>
        <w:gridCol w:w="1451"/>
      </w:tblGrid>
      <w:tr w:rsidR="00672C19" w14:paraId="067CEEB9" w14:textId="77777777">
        <w:trPr>
          <w:trHeight w:val="267"/>
          <w:jc w:val="center"/>
        </w:trPr>
        <w:tc>
          <w:tcPr>
            <w:tcW w:w="0" w:type="auto"/>
            <w:shd w:val="clear" w:color="auto" w:fill="auto"/>
          </w:tcPr>
          <w:p w14:paraId="29309AAB" w14:textId="77777777" w:rsidR="00672C19" w:rsidRDefault="003B10C3">
            <w:pPr>
              <w:jc w:val="center"/>
              <w:rPr>
                <w:rFonts w:ascii="仿宋_GB2312" w:eastAsia="仿宋_GB2312"/>
                <w:sz w:val="24"/>
              </w:rPr>
            </w:pPr>
            <w:r>
              <w:rPr>
                <w:rFonts w:ascii="仿宋_GB2312" w:eastAsia="仿宋_GB2312" w:hint="eastAsia"/>
                <w:sz w:val="24"/>
              </w:rPr>
              <w:t>漏洞编号</w:t>
            </w:r>
          </w:p>
        </w:tc>
        <w:tc>
          <w:tcPr>
            <w:tcW w:w="0" w:type="auto"/>
            <w:shd w:val="clear" w:color="auto" w:fill="auto"/>
          </w:tcPr>
          <w:p w14:paraId="48AA51BC" w14:textId="77777777" w:rsidR="00672C19" w:rsidRDefault="003B10C3">
            <w:pPr>
              <w:jc w:val="center"/>
              <w:rPr>
                <w:rFonts w:ascii="仿宋_GB2312" w:eastAsia="仿宋_GB2312"/>
                <w:sz w:val="24"/>
              </w:rPr>
            </w:pPr>
            <w:r>
              <w:rPr>
                <w:rFonts w:ascii="仿宋_GB2312" w:eastAsia="仿宋_GB2312" w:hint="eastAsia"/>
                <w:sz w:val="24"/>
              </w:rPr>
              <w:t>数量</w:t>
            </w:r>
          </w:p>
        </w:tc>
        <w:tc>
          <w:tcPr>
            <w:tcW w:w="0" w:type="auto"/>
            <w:shd w:val="clear" w:color="auto" w:fill="auto"/>
          </w:tcPr>
          <w:p w14:paraId="490E86CE" w14:textId="77777777" w:rsidR="00672C19" w:rsidRDefault="003B10C3">
            <w:pPr>
              <w:jc w:val="center"/>
              <w:rPr>
                <w:rFonts w:ascii="仿宋_GB2312" w:eastAsia="仿宋_GB2312"/>
                <w:sz w:val="24"/>
              </w:rPr>
            </w:pPr>
            <w:r>
              <w:rPr>
                <w:rFonts w:ascii="仿宋_GB2312" w:eastAsia="仿宋_GB2312" w:hint="eastAsia"/>
                <w:sz w:val="24"/>
              </w:rPr>
              <w:t>漏洞类型</w:t>
            </w:r>
          </w:p>
        </w:tc>
        <w:tc>
          <w:tcPr>
            <w:tcW w:w="0" w:type="auto"/>
          </w:tcPr>
          <w:p w14:paraId="4D566567" w14:textId="77777777" w:rsidR="00672C19" w:rsidRDefault="003B10C3">
            <w:pPr>
              <w:jc w:val="center"/>
              <w:rPr>
                <w:rFonts w:ascii="仿宋_GB2312" w:eastAsia="仿宋_GB2312"/>
                <w:sz w:val="24"/>
              </w:rPr>
            </w:pPr>
            <w:r>
              <w:rPr>
                <w:rFonts w:ascii="仿宋_GB2312" w:eastAsia="仿宋_GB2312" w:hint="eastAsia"/>
                <w:sz w:val="24"/>
              </w:rPr>
              <w:t>漏洞等级</w:t>
            </w:r>
          </w:p>
        </w:tc>
      </w:tr>
      <w:tr w:rsidR="00672C19" w14:paraId="77A254CF" w14:textId="77777777">
        <w:trPr>
          <w:trHeight w:val="267"/>
          <w:jc w:val="center"/>
        </w:trPr>
        <w:tc>
          <w:tcPr>
            <w:tcW w:w="0" w:type="auto"/>
            <w:shd w:val="clear" w:color="auto" w:fill="auto"/>
            <w:vAlign w:val="center"/>
          </w:tcPr>
          <w:p w14:paraId="01DEDB92" w14:textId="77777777" w:rsidR="00672C19" w:rsidRDefault="003B10C3">
            <w:pPr>
              <w:jc w:val="center"/>
              <w:rPr>
                <w:rFonts w:ascii="仿宋_GB2312" w:eastAsia="仿宋_GB2312"/>
                <w:sz w:val="24"/>
              </w:rPr>
            </w:pPr>
            <w:r>
              <w:rPr>
                <w:rFonts w:ascii="仿宋_GB2312" w:eastAsia="仿宋_GB2312" w:hint="eastAsia"/>
                <w:sz w:val="24"/>
              </w:rPr>
              <w:t>CNVD-2016-00961</w:t>
            </w:r>
          </w:p>
        </w:tc>
        <w:tc>
          <w:tcPr>
            <w:tcW w:w="0" w:type="auto"/>
            <w:shd w:val="clear" w:color="auto" w:fill="auto"/>
            <w:vAlign w:val="center"/>
          </w:tcPr>
          <w:p w14:paraId="5D9A1188" w14:textId="77777777" w:rsidR="00672C19" w:rsidRDefault="003B10C3">
            <w:pPr>
              <w:jc w:val="center"/>
              <w:rPr>
                <w:rFonts w:ascii="仿宋_GB2312" w:eastAsia="仿宋_GB2312"/>
                <w:sz w:val="24"/>
              </w:rPr>
            </w:pPr>
            <w:r>
              <w:rPr>
                <w:rFonts w:ascii="仿宋_GB2312" w:eastAsia="仿宋_GB2312" w:hint="eastAsia"/>
                <w:sz w:val="24"/>
              </w:rPr>
              <w:t>29112</w:t>
            </w:r>
          </w:p>
        </w:tc>
        <w:tc>
          <w:tcPr>
            <w:tcW w:w="0" w:type="auto"/>
            <w:shd w:val="clear" w:color="auto" w:fill="auto"/>
          </w:tcPr>
          <w:p w14:paraId="7A9F6FAA" w14:textId="77777777" w:rsidR="00672C19" w:rsidRDefault="003B10C3">
            <w:pPr>
              <w:jc w:val="center"/>
              <w:rPr>
                <w:rFonts w:ascii="仿宋_GB2312" w:eastAsia="仿宋_GB2312"/>
                <w:sz w:val="24"/>
              </w:rPr>
            </w:pPr>
            <w:r>
              <w:rPr>
                <w:rFonts w:ascii="仿宋_GB2312" w:eastAsia="仿宋_GB2312" w:hint="eastAsia"/>
                <w:sz w:val="24"/>
              </w:rPr>
              <w:t>拒绝服务</w:t>
            </w:r>
          </w:p>
        </w:tc>
        <w:tc>
          <w:tcPr>
            <w:tcW w:w="0" w:type="auto"/>
          </w:tcPr>
          <w:p w14:paraId="518BB4C2" w14:textId="77777777" w:rsidR="00672C19" w:rsidRDefault="003B10C3">
            <w:pPr>
              <w:jc w:val="center"/>
              <w:rPr>
                <w:rFonts w:ascii="仿宋_GB2312" w:eastAsia="仿宋_GB2312"/>
                <w:sz w:val="24"/>
              </w:rPr>
            </w:pPr>
            <w:r>
              <w:rPr>
                <w:rFonts w:ascii="仿宋_GB2312" w:eastAsia="仿宋_GB2312" w:hint="eastAsia"/>
                <w:sz w:val="24"/>
              </w:rPr>
              <w:t>中危</w:t>
            </w:r>
          </w:p>
        </w:tc>
      </w:tr>
      <w:tr w:rsidR="00672C19" w14:paraId="783FDA86" w14:textId="77777777">
        <w:trPr>
          <w:trHeight w:val="257"/>
          <w:jc w:val="center"/>
        </w:trPr>
        <w:tc>
          <w:tcPr>
            <w:tcW w:w="0" w:type="auto"/>
            <w:shd w:val="clear" w:color="auto" w:fill="auto"/>
            <w:vAlign w:val="center"/>
          </w:tcPr>
          <w:p w14:paraId="299C7D57" w14:textId="77777777" w:rsidR="00672C19" w:rsidRDefault="003B10C3">
            <w:pPr>
              <w:jc w:val="center"/>
              <w:rPr>
                <w:rFonts w:ascii="仿宋_GB2312" w:eastAsia="仿宋_GB2312"/>
                <w:sz w:val="24"/>
              </w:rPr>
            </w:pPr>
            <w:r>
              <w:rPr>
                <w:rFonts w:ascii="仿宋_GB2312" w:eastAsia="仿宋_GB2312" w:hint="eastAsia"/>
                <w:sz w:val="24"/>
              </w:rPr>
              <w:t>CNVD-2016-00982</w:t>
            </w:r>
          </w:p>
        </w:tc>
        <w:tc>
          <w:tcPr>
            <w:tcW w:w="0" w:type="auto"/>
            <w:shd w:val="clear" w:color="auto" w:fill="auto"/>
            <w:vAlign w:val="center"/>
          </w:tcPr>
          <w:p w14:paraId="73813B0F" w14:textId="77777777" w:rsidR="00672C19" w:rsidRDefault="003B10C3">
            <w:pPr>
              <w:jc w:val="center"/>
              <w:rPr>
                <w:rFonts w:ascii="仿宋_GB2312" w:eastAsia="仿宋_GB2312"/>
                <w:sz w:val="24"/>
              </w:rPr>
            </w:pPr>
            <w:r>
              <w:rPr>
                <w:rFonts w:ascii="仿宋_GB2312" w:eastAsia="仿宋_GB2312" w:hint="eastAsia"/>
                <w:sz w:val="24"/>
              </w:rPr>
              <w:t>29112</w:t>
            </w:r>
          </w:p>
        </w:tc>
        <w:tc>
          <w:tcPr>
            <w:tcW w:w="0" w:type="auto"/>
            <w:shd w:val="clear" w:color="auto" w:fill="auto"/>
          </w:tcPr>
          <w:p w14:paraId="3FC3A117" w14:textId="77777777" w:rsidR="00672C19" w:rsidRDefault="003B10C3">
            <w:pPr>
              <w:jc w:val="center"/>
              <w:rPr>
                <w:rFonts w:ascii="仿宋_GB2312" w:eastAsia="仿宋_GB2312"/>
                <w:sz w:val="24"/>
              </w:rPr>
            </w:pPr>
            <w:r>
              <w:rPr>
                <w:rFonts w:ascii="仿宋_GB2312" w:eastAsia="仿宋_GB2312" w:hint="eastAsia"/>
                <w:sz w:val="24"/>
              </w:rPr>
              <w:t>拒绝服务</w:t>
            </w:r>
          </w:p>
        </w:tc>
        <w:tc>
          <w:tcPr>
            <w:tcW w:w="0" w:type="auto"/>
          </w:tcPr>
          <w:p w14:paraId="4F07C5E6" w14:textId="77777777" w:rsidR="00672C19" w:rsidRDefault="003B10C3">
            <w:pPr>
              <w:jc w:val="center"/>
              <w:rPr>
                <w:rFonts w:ascii="仿宋_GB2312" w:eastAsia="仿宋_GB2312"/>
                <w:sz w:val="24"/>
              </w:rPr>
            </w:pPr>
            <w:r>
              <w:rPr>
                <w:rFonts w:ascii="仿宋_GB2312" w:eastAsia="仿宋_GB2312" w:hint="eastAsia"/>
                <w:sz w:val="24"/>
              </w:rPr>
              <w:t>中危</w:t>
            </w:r>
          </w:p>
        </w:tc>
      </w:tr>
      <w:tr w:rsidR="00672C19" w14:paraId="71C39788" w14:textId="77777777">
        <w:trPr>
          <w:trHeight w:val="267"/>
          <w:jc w:val="center"/>
        </w:trPr>
        <w:tc>
          <w:tcPr>
            <w:tcW w:w="0" w:type="auto"/>
            <w:shd w:val="clear" w:color="auto" w:fill="auto"/>
            <w:vAlign w:val="center"/>
          </w:tcPr>
          <w:p w14:paraId="44AF3BF1" w14:textId="77777777" w:rsidR="00672C19" w:rsidRDefault="003B10C3">
            <w:pPr>
              <w:jc w:val="center"/>
              <w:rPr>
                <w:rFonts w:ascii="仿宋_GB2312" w:eastAsia="仿宋_GB2312"/>
                <w:sz w:val="24"/>
              </w:rPr>
            </w:pPr>
            <w:r>
              <w:rPr>
                <w:rFonts w:ascii="仿宋_GB2312" w:eastAsia="仿宋_GB2312" w:hint="eastAsia"/>
                <w:sz w:val="24"/>
              </w:rPr>
              <w:t>CNVD-2016-00962</w:t>
            </w:r>
          </w:p>
        </w:tc>
        <w:tc>
          <w:tcPr>
            <w:tcW w:w="0" w:type="auto"/>
            <w:shd w:val="clear" w:color="auto" w:fill="auto"/>
            <w:vAlign w:val="center"/>
          </w:tcPr>
          <w:p w14:paraId="119B70BC" w14:textId="77777777" w:rsidR="00672C19" w:rsidRDefault="003B10C3">
            <w:pPr>
              <w:jc w:val="center"/>
              <w:rPr>
                <w:rFonts w:ascii="仿宋_GB2312" w:eastAsia="仿宋_GB2312"/>
                <w:sz w:val="24"/>
              </w:rPr>
            </w:pPr>
            <w:r>
              <w:rPr>
                <w:rFonts w:ascii="仿宋_GB2312" w:eastAsia="仿宋_GB2312" w:hint="eastAsia"/>
                <w:sz w:val="24"/>
              </w:rPr>
              <w:t>29112</w:t>
            </w:r>
          </w:p>
        </w:tc>
        <w:tc>
          <w:tcPr>
            <w:tcW w:w="0" w:type="auto"/>
            <w:shd w:val="clear" w:color="auto" w:fill="auto"/>
          </w:tcPr>
          <w:p w14:paraId="13408A28" w14:textId="77777777" w:rsidR="00672C19" w:rsidRDefault="003B10C3">
            <w:pPr>
              <w:jc w:val="center"/>
              <w:rPr>
                <w:rFonts w:ascii="仿宋_GB2312" w:eastAsia="仿宋_GB2312"/>
                <w:sz w:val="24"/>
              </w:rPr>
            </w:pPr>
            <w:r>
              <w:rPr>
                <w:rFonts w:ascii="仿宋_GB2312" w:eastAsia="仿宋_GB2312" w:hint="eastAsia"/>
                <w:sz w:val="24"/>
              </w:rPr>
              <w:t>拒绝服务</w:t>
            </w:r>
          </w:p>
        </w:tc>
        <w:tc>
          <w:tcPr>
            <w:tcW w:w="0" w:type="auto"/>
          </w:tcPr>
          <w:p w14:paraId="2E00DA4D" w14:textId="77777777" w:rsidR="00672C19" w:rsidRDefault="003B10C3">
            <w:pPr>
              <w:jc w:val="center"/>
              <w:rPr>
                <w:rFonts w:ascii="仿宋_GB2312" w:eastAsia="仿宋_GB2312"/>
                <w:sz w:val="24"/>
              </w:rPr>
            </w:pPr>
            <w:r>
              <w:rPr>
                <w:rFonts w:ascii="仿宋_GB2312" w:eastAsia="仿宋_GB2312" w:hint="eastAsia"/>
                <w:sz w:val="24"/>
              </w:rPr>
              <w:t>中危</w:t>
            </w:r>
          </w:p>
        </w:tc>
      </w:tr>
      <w:tr w:rsidR="00672C19" w14:paraId="67952382" w14:textId="77777777">
        <w:trPr>
          <w:trHeight w:val="267"/>
          <w:jc w:val="center"/>
        </w:trPr>
        <w:tc>
          <w:tcPr>
            <w:tcW w:w="0" w:type="auto"/>
            <w:shd w:val="clear" w:color="auto" w:fill="auto"/>
            <w:vAlign w:val="center"/>
          </w:tcPr>
          <w:p w14:paraId="77993B42" w14:textId="77777777" w:rsidR="00672C19" w:rsidRDefault="003B10C3">
            <w:pPr>
              <w:jc w:val="center"/>
              <w:rPr>
                <w:rFonts w:ascii="仿宋_GB2312" w:eastAsia="仿宋_GB2312"/>
                <w:sz w:val="24"/>
              </w:rPr>
            </w:pPr>
            <w:r>
              <w:rPr>
                <w:rFonts w:ascii="仿宋_GB2312" w:eastAsia="仿宋_GB2312" w:hint="eastAsia"/>
                <w:sz w:val="24"/>
              </w:rPr>
              <w:t>CNVD-2018-06530</w:t>
            </w:r>
          </w:p>
        </w:tc>
        <w:tc>
          <w:tcPr>
            <w:tcW w:w="0" w:type="auto"/>
            <w:shd w:val="clear" w:color="auto" w:fill="auto"/>
            <w:vAlign w:val="center"/>
          </w:tcPr>
          <w:p w14:paraId="4C8340BF" w14:textId="77777777" w:rsidR="00672C19" w:rsidRDefault="003B10C3">
            <w:pPr>
              <w:jc w:val="center"/>
              <w:rPr>
                <w:rFonts w:ascii="仿宋_GB2312" w:eastAsia="仿宋_GB2312"/>
                <w:sz w:val="24"/>
              </w:rPr>
            </w:pPr>
            <w:r>
              <w:rPr>
                <w:rFonts w:ascii="仿宋_GB2312" w:eastAsia="仿宋_GB2312" w:hint="eastAsia"/>
                <w:sz w:val="24"/>
              </w:rPr>
              <w:t>1422</w:t>
            </w:r>
            <w:r>
              <w:rPr>
                <w:rFonts w:ascii="仿宋_GB2312" w:eastAsia="仿宋_GB2312"/>
                <w:sz w:val="24"/>
              </w:rPr>
              <w:t>0</w:t>
            </w:r>
          </w:p>
        </w:tc>
        <w:tc>
          <w:tcPr>
            <w:tcW w:w="0" w:type="auto"/>
            <w:shd w:val="clear" w:color="auto" w:fill="auto"/>
          </w:tcPr>
          <w:p w14:paraId="6257BD45" w14:textId="77777777" w:rsidR="00672C19" w:rsidRDefault="003B10C3">
            <w:pPr>
              <w:jc w:val="center"/>
              <w:rPr>
                <w:rFonts w:ascii="仿宋_GB2312" w:eastAsia="仿宋_GB2312"/>
                <w:sz w:val="24"/>
              </w:rPr>
            </w:pPr>
            <w:r>
              <w:rPr>
                <w:rFonts w:ascii="仿宋_GB2312" w:eastAsia="仿宋_GB2312" w:hint="eastAsia"/>
                <w:sz w:val="24"/>
              </w:rPr>
              <w:t>未授权的信息泄露</w:t>
            </w:r>
          </w:p>
        </w:tc>
        <w:tc>
          <w:tcPr>
            <w:tcW w:w="0" w:type="auto"/>
          </w:tcPr>
          <w:p w14:paraId="5B04F0C2" w14:textId="77777777" w:rsidR="00672C19" w:rsidRDefault="003B10C3">
            <w:pPr>
              <w:jc w:val="center"/>
              <w:rPr>
                <w:rFonts w:ascii="仿宋_GB2312" w:eastAsia="仿宋_GB2312"/>
                <w:sz w:val="24"/>
              </w:rPr>
            </w:pPr>
            <w:r>
              <w:rPr>
                <w:rFonts w:ascii="仿宋_GB2312" w:eastAsia="仿宋_GB2312" w:hint="eastAsia"/>
                <w:sz w:val="24"/>
              </w:rPr>
              <w:t>中危</w:t>
            </w:r>
          </w:p>
        </w:tc>
      </w:tr>
      <w:tr w:rsidR="00672C19" w14:paraId="3999BF03" w14:textId="77777777">
        <w:trPr>
          <w:trHeight w:val="267"/>
          <w:jc w:val="center"/>
        </w:trPr>
        <w:tc>
          <w:tcPr>
            <w:tcW w:w="0" w:type="auto"/>
            <w:shd w:val="clear" w:color="auto" w:fill="auto"/>
            <w:vAlign w:val="center"/>
          </w:tcPr>
          <w:p w14:paraId="5F8014AE" w14:textId="77777777" w:rsidR="00672C19" w:rsidRDefault="003B10C3">
            <w:pPr>
              <w:jc w:val="center"/>
              <w:rPr>
                <w:rFonts w:ascii="仿宋_GB2312" w:eastAsia="仿宋_GB2312"/>
                <w:sz w:val="24"/>
              </w:rPr>
            </w:pPr>
            <w:r>
              <w:rPr>
                <w:rFonts w:ascii="仿宋_GB2312" w:eastAsia="仿宋_GB2312" w:hint="eastAsia"/>
                <w:sz w:val="24"/>
              </w:rPr>
              <w:t>CNVD-2018-05440</w:t>
            </w:r>
          </w:p>
        </w:tc>
        <w:tc>
          <w:tcPr>
            <w:tcW w:w="0" w:type="auto"/>
            <w:shd w:val="clear" w:color="auto" w:fill="auto"/>
            <w:vAlign w:val="center"/>
          </w:tcPr>
          <w:p w14:paraId="4FA64AF9" w14:textId="77777777" w:rsidR="00672C19" w:rsidRDefault="003B10C3">
            <w:pPr>
              <w:jc w:val="center"/>
              <w:rPr>
                <w:rFonts w:ascii="仿宋_GB2312" w:eastAsia="仿宋_GB2312"/>
                <w:sz w:val="24"/>
              </w:rPr>
            </w:pPr>
            <w:r>
              <w:rPr>
                <w:rFonts w:ascii="仿宋_GB2312" w:eastAsia="仿宋_GB2312" w:hint="eastAsia"/>
                <w:sz w:val="24"/>
              </w:rPr>
              <w:t>539</w:t>
            </w:r>
            <w:r>
              <w:rPr>
                <w:rFonts w:ascii="仿宋_GB2312" w:eastAsia="仿宋_GB2312"/>
                <w:sz w:val="24"/>
              </w:rPr>
              <w:t>4</w:t>
            </w:r>
          </w:p>
        </w:tc>
        <w:tc>
          <w:tcPr>
            <w:tcW w:w="0" w:type="auto"/>
            <w:shd w:val="clear" w:color="auto" w:fill="auto"/>
          </w:tcPr>
          <w:p w14:paraId="399724A6" w14:textId="77777777" w:rsidR="00672C19" w:rsidRDefault="003B10C3">
            <w:pPr>
              <w:jc w:val="center"/>
              <w:rPr>
                <w:rFonts w:ascii="仿宋_GB2312" w:eastAsia="仿宋_GB2312"/>
                <w:sz w:val="24"/>
              </w:rPr>
            </w:pPr>
            <w:r>
              <w:rPr>
                <w:rFonts w:ascii="仿宋_GB2312" w:eastAsia="仿宋_GB2312" w:hint="eastAsia"/>
                <w:sz w:val="24"/>
              </w:rPr>
              <w:t>管理员访问权限获取</w:t>
            </w:r>
          </w:p>
        </w:tc>
        <w:tc>
          <w:tcPr>
            <w:tcW w:w="0" w:type="auto"/>
          </w:tcPr>
          <w:p w14:paraId="7665C73F" w14:textId="77777777" w:rsidR="00672C19" w:rsidRDefault="003B10C3">
            <w:pPr>
              <w:jc w:val="center"/>
              <w:rPr>
                <w:rFonts w:ascii="仿宋_GB2312" w:eastAsia="仿宋_GB2312"/>
                <w:sz w:val="24"/>
              </w:rPr>
            </w:pPr>
            <w:r>
              <w:rPr>
                <w:rFonts w:ascii="仿宋_GB2312" w:eastAsia="仿宋_GB2312" w:hint="eastAsia"/>
                <w:sz w:val="24"/>
              </w:rPr>
              <w:t>高危</w:t>
            </w:r>
          </w:p>
        </w:tc>
      </w:tr>
      <w:tr w:rsidR="00672C19" w14:paraId="5A47DA63" w14:textId="77777777">
        <w:trPr>
          <w:trHeight w:val="267"/>
          <w:jc w:val="center"/>
        </w:trPr>
        <w:tc>
          <w:tcPr>
            <w:tcW w:w="0" w:type="auto"/>
            <w:shd w:val="clear" w:color="auto" w:fill="auto"/>
            <w:vAlign w:val="center"/>
          </w:tcPr>
          <w:p w14:paraId="5A41AB22" w14:textId="77777777" w:rsidR="00672C19" w:rsidRDefault="003B10C3">
            <w:pPr>
              <w:jc w:val="center"/>
              <w:rPr>
                <w:rFonts w:ascii="仿宋_GB2312" w:eastAsia="仿宋_GB2312"/>
                <w:sz w:val="24"/>
              </w:rPr>
            </w:pPr>
            <w:r>
              <w:rPr>
                <w:rFonts w:ascii="仿宋_GB2312" w:eastAsia="仿宋_GB2312" w:hint="eastAsia"/>
                <w:sz w:val="24"/>
              </w:rPr>
              <w:t>CNVD-2016-01325</w:t>
            </w:r>
          </w:p>
        </w:tc>
        <w:tc>
          <w:tcPr>
            <w:tcW w:w="0" w:type="auto"/>
            <w:shd w:val="clear" w:color="auto" w:fill="auto"/>
            <w:vAlign w:val="center"/>
          </w:tcPr>
          <w:p w14:paraId="244F1769" w14:textId="77777777" w:rsidR="00672C19" w:rsidRDefault="003B10C3">
            <w:pPr>
              <w:jc w:val="center"/>
              <w:rPr>
                <w:rFonts w:ascii="仿宋_GB2312" w:eastAsia="仿宋_GB2312"/>
                <w:sz w:val="24"/>
              </w:rPr>
            </w:pPr>
            <w:r>
              <w:rPr>
                <w:rFonts w:ascii="仿宋_GB2312" w:eastAsia="仿宋_GB2312" w:hint="eastAsia"/>
                <w:sz w:val="24"/>
              </w:rPr>
              <w:t>149</w:t>
            </w:r>
            <w:r>
              <w:rPr>
                <w:rFonts w:ascii="仿宋_GB2312" w:eastAsia="仿宋_GB2312"/>
                <w:sz w:val="24"/>
              </w:rPr>
              <w:t>5</w:t>
            </w:r>
          </w:p>
        </w:tc>
        <w:tc>
          <w:tcPr>
            <w:tcW w:w="0" w:type="auto"/>
            <w:shd w:val="clear" w:color="auto" w:fill="auto"/>
          </w:tcPr>
          <w:p w14:paraId="0941EBBE" w14:textId="77777777" w:rsidR="00672C19" w:rsidRDefault="003B10C3">
            <w:pPr>
              <w:jc w:val="center"/>
              <w:rPr>
                <w:rFonts w:ascii="仿宋_GB2312" w:eastAsia="仿宋_GB2312"/>
                <w:sz w:val="24"/>
              </w:rPr>
            </w:pPr>
            <w:r>
              <w:rPr>
                <w:rFonts w:ascii="仿宋_GB2312" w:eastAsia="仿宋_GB2312" w:hint="eastAsia"/>
                <w:sz w:val="24"/>
              </w:rPr>
              <w:t>未授权的信息泄露</w:t>
            </w:r>
          </w:p>
        </w:tc>
        <w:tc>
          <w:tcPr>
            <w:tcW w:w="0" w:type="auto"/>
          </w:tcPr>
          <w:p w14:paraId="40FD8E46" w14:textId="77777777" w:rsidR="00672C19" w:rsidRDefault="003B10C3">
            <w:pPr>
              <w:jc w:val="center"/>
              <w:rPr>
                <w:rFonts w:ascii="仿宋_GB2312" w:eastAsia="仿宋_GB2312"/>
                <w:sz w:val="24"/>
              </w:rPr>
            </w:pPr>
            <w:r>
              <w:rPr>
                <w:rFonts w:ascii="仿宋_GB2312" w:eastAsia="仿宋_GB2312" w:hint="eastAsia"/>
                <w:sz w:val="24"/>
              </w:rPr>
              <w:t>中危</w:t>
            </w:r>
          </w:p>
        </w:tc>
      </w:tr>
      <w:tr w:rsidR="00672C19" w14:paraId="496D6D76" w14:textId="77777777">
        <w:trPr>
          <w:trHeight w:val="267"/>
          <w:jc w:val="center"/>
        </w:trPr>
        <w:tc>
          <w:tcPr>
            <w:tcW w:w="0" w:type="auto"/>
            <w:shd w:val="clear" w:color="auto" w:fill="auto"/>
            <w:vAlign w:val="center"/>
          </w:tcPr>
          <w:p w14:paraId="1191E255" w14:textId="77777777" w:rsidR="00672C19" w:rsidRDefault="003B10C3">
            <w:pPr>
              <w:jc w:val="center"/>
              <w:rPr>
                <w:rFonts w:ascii="仿宋_GB2312" w:eastAsia="仿宋_GB2312"/>
                <w:sz w:val="24"/>
              </w:rPr>
            </w:pPr>
            <w:r>
              <w:rPr>
                <w:rFonts w:ascii="仿宋_GB2312" w:eastAsia="仿宋_GB2312" w:hint="eastAsia"/>
                <w:sz w:val="24"/>
              </w:rPr>
              <w:t>CNVD-2016-00276</w:t>
            </w:r>
          </w:p>
        </w:tc>
        <w:tc>
          <w:tcPr>
            <w:tcW w:w="0" w:type="auto"/>
            <w:shd w:val="clear" w:color="auto" w:fill="auto"/>
            <w:vAlign w:val="center"/>
          </w:tcPr>
          <w:p w14:paraId="24A48C9B" w14:textId="77777777" w:rsidR="00672C19" w:rsidRDefault="003B10C3">
            <w:pPr>
              <w:jc w:val="center"/>
              <w:rPr>
                <w:rFonts w:ascii="仿宋_GB2312" w:eastAsia="仿宋_GB2312"/>
                <w:sz w:val="24"/>
              </w:rPr>
            </w:pPr>
            <w:r>
              <w:rPr>
                <w:rFonts w:ascii="仿宋_GB2312" w:eastAsia="仿宋_GB2312" w:hint="eastAsia"/>
                <w:sz w:val="24"/>
              </w:rPr>
              <w:t>1415</w:t>
            </w:r>
          </w:p>
        </w:tc>
        <w:tc>
          <w:tcPr>
            <w:tcW w:w="0" w:type="auto"/>
            <w:shd w:val="clear" w:color="auto" w:fill="auto"/>
          </w:tcPr>
          <w:p w14:paraId="57B2D2D9" w14:textId="77777777" w:rsidR="00672C19" w:rsidRDefault="003B10C3">
            <w:pPr>
              <w:jc w:val="center"/>
              <w:rPr>
                <w:rFonts w:ascii="仿宋_GB2312" w:eastAsia="仿宋_GB2312"/>
                <w:sz w:val="24"/>
              </w:rPr>
            </w:pPr>
            <w:r>
              <w:rPr>
                <w:rFonts w:ascii="仿宋_GB2312" w:eastAsia="仿宋_GB2312" w:hint="eastAsia"/>
                <w:sz w:val="24"/>
              </w:rPr>
              <w:t>拒绝服务</w:t>
            </w:r>
          </w:p>
        </w:tc>
        <w:tc>
          <w:tcPr>
            <w:tcW w:w="0" w:type="auto"/>
          </w:tcPr>
          <w:p w14:paraId="024FC60C" w14:textId="77777777" w:rsidR="00672C19" w:rsidRDefault="003B10C3">
            <w:pPr>
              <w:jc w:val="center"/>
              <w:rPr>
                <w:rFonts w:ascii="仿宋_GB2312" w:eastAsia="仿宋_GB2312"/>
                <w:sz w:val="24"/>
              </w:rPr>
            </w:pPr>
            <w:r>
              <w:rPr>
                <w:rFonts w:ascii="仿宋_GB2312" w:eastAsia="仿宋_GB2312" w:hint="eastAsia"/>
                <w:sz w:val="24"/>
              </w:rPr>
              <w:t>中危</w:t>
            </w:r>
          </w:p>
        </w:tc>
      </w:tr>
      <w:tr w:rsidR="00672C19" w14:paraId="3C4CABD7" w14:textId="77777777">
        <w:trPr>
          <w:trHeight w:val="257"/>
          <w:jc w:val="center"/>
        </w:trPr>
        <w:tc>
          <w:tcPr>
            <w:tcW w:w="0" w:type="auto"/>
            <w:shd w:val="clear" w:color="auto" w:fill="auto"/>
            <w:vAlign w:val="center"/>
          </w:tcPr>
          <w:p w14:paraId="060D1D11" w14:textId="77777777" w:rsidR="00672C19" w:rsidRDefault="003B10C3">
            <w:pPr>
              <w:jc w:val="center"/>
              <w:rPr>
                <w:rFonts w:ascii="仿宋_GB2312" w:eastAsia="仿宋_GB2312"/>
                <w:sz w:val="24"/>
              </w:rPr>
            </w:pPr>
            <w:r>
              <w:rPr>
                <w:rFonts w:ascii="仿宋_GB2312" w:eastAsia="仿宋_GB2312" w:hint="eastAsia"/>
                <w:sz w:val="24"/>
              </w:rPr>
              <w:t>CNVD-2016-00274</w:t>
            </w:r>
          </w:p>
        </w:tc>
        <w:tc>
          <w:tcPr>
            <w:tcW w:w="0" w:type="auto"/>
            <w:shd w:val="clear" w:color="auto" w:fill="auto"/>
            <w:vAlign w:val="center"/>
          </w:tcPr>
          <w:p w14:paraId="4020CD72" w14:textId="77777777" w:rsidR="00672C19" w:rsidRDefault="003B10C3">
            <w:pPr>
              <w:jc w:val="center"/>
              <w:rPr>
                <w:rFonts w:ascii="仿宋_GB2312" w:eastAsia="仿宋_GB2312"/>
                <w:sz w:val="24"/>
              </w:rPr>
            </w:pPr>
            <w:r>
              <w:rPr>
                <w:rFonts w:ascii="仿宋_GB2312" w:eastAsia="仿宋_GB2312" w:hint="eastAsia"/>
                <w:sz w:val="24"/>
              </w:rPr>
              <w:t>141</w:t>
            </w:r>
            <w:r>
              <w:rPr>
                <w:rFonts w:ascii="仿宋_GB2312" w:eastAsia="仿宋_GB2312"/>
                <w:sz w:val="24"/>
              </w:rPr>
              <w:t>4</w:t>
            </w:r>
          </w:p>
        </w:tc>
        <w:tc>
          <w:tcPr>
            <w:tcW w:w="0" w:type="auto"/>
            <w:shd w:val="clear" w:color="auto" w:fill="auto"/>
          </w:tcPr>
          <w:p w14:paraId="45767810" w14:textId="77777777" w:rsidR="00672C19" w:rsidRDefault="003B10C3">
            <w:pPr>
              <w:jc w:val="center"/>
              <w:rPr>
                <w:rFonts w:ascii="仿宋_GB2312" w:eastAsia="仿宋_GB2312"/>
                <w:sz w:val="24"/>
              </w:rPr>
            </w:pPr>
            <w:r>
              <w:rPr>
                <w:rFonts w:ascii="仿宋_GB2312" w:eastAsia="仿宋_GB2312" w:hint="eastAsia"/>
                <w:sz w:val="24"/>
              </w:rPr>
              <w:t>未授权的信息泄露</w:t>
            </w:r>
          </w:p>
        </w:tc>
        <w:tc>
          <w:tcPr>
            <w:tcW w:w="0" w:type="auto"/>
          </w:tcPr>
          <w:p w14:paraId="6CE8DBFF" w14:textId="77777777" w:rsidR="00672C19" w:rsidRDefault="003B10C3">
            <w:pPr>
              <w:jc w:val="center"/>
              <w:rPr>
                <w:rFonts w:ascii="仿宋_GB2312" w:eastAsia="仿宋_GB2312"/>
                <w:sz w:val="24"/>
              </w:rPr>
            </w:pPr>
            <w:r>
              <w:rPr>
                <w:rFonts w:ascii="仿宋_GB2312" w:eastAsia="仿宋_GB2312" w:hint="eastAsia"/>
                <w:sz w:val="24"/>
              </w:rPr>
              <w:t>中危</w:t>
            </w:r>
          </w:p>
        </w:tc>
      </w:tr>
      <w:tr w:rsidR="00672C19" w14:paraId="7E3E5082" w14:textId="77777777">
        <w:trPr>
          <w:trHeight w:val="267"/>
          <w:jc w:val="center"/>
        </w:trPr>
        <w:tc>
          <w:tcPr>
            <w:tcW w:w="0" w:type="auto"/>
            <w:shd w:val="clear" w:color="auto" w:fill="auto"/>
            <w:vAlign w:val="center"/>
          </w:tcPr>
          <w:p w14:paraId="646927A7" w14:textId="77777777" w:rsidR="00672C19" w:rsidRDefault="003B10C3">
            <w:pPr>
              <w:jc w:val="center"/>
              <w:rPr>
                <w:rFonts w:ascii="仿宋_GB2312" w:eastAsia="仿宋_GB2312"/>
                <w:sz w:val="24"/>
              </w:rPr>
            </w:pPr>
            <w:r>
              <w:rPr>
                <w:rFonts w:ascii="仿宋_GB2312" w:eastAsia="仿宋_GB2312" w:hint="eastAsia"/>
                <w:sz w:val="24"/>
              </w:rPr>
              <w:t>CNVD-2016-01769</w:t>
            </w:r>
          </w:p>
        </w:tc>
        <w:tc>
          <w:tcPr>
            <w:tcW w:w="0" w:type="auto"/>
            <w:shd w:val="clear" w:color="auto" w:fill="auto"/>
            <w:vAlign w:val="center"/>
          </w:tcPr>
          <w:p w14:paraId="312315A0" w14:textId="77777777" w:rsidR="00672C19" w:rsidRDefault="003B10C3">
            <w:pPr>
              <w:jc w:val="center"/>
              <w:rPr>
                <w:rFonts w:ascii="仿宋_GB2312" w:eastAsia="仿宋_GB2312"/>
                <w:sz w:val="24"/>
              </w:rPr>
            </w:pPr>
            <w:r>
              <w:rPr>
                <w:rFonts w:ascii="仿宋_GB2312" w:eastAsia="仿宋_GB2312" w:hint="eastAsia"/>
                <w:sz w:val="24"/>
              </w:rPr>
              <w:t>1414</w:t>
            </w:r>
          </w:p>
        </w:tc>
        <w:tc>
          <w:tcPr>
            <w:tcW w:w="0" w:type="auto"/>
            <w:shd w:val="clear" w:color="auto" w:fill="auto"/>
          </w:tcPr>
          <w:p w14:paraId="2A015A71" w14:textId="77777777" w:rsidR="00672C19" w:rsidRDefault="003B10C3">
            <w:pPr>
              <w:jc w:val="center"/>
              <w:rPr>
                <w:rFonts w:ascii="仿宋_GB2312" w:eastAsia="仿宋_GB2312"/>
                <w:sz w:val="24"/>
              </w:rPr>
            </w:pPr>
            <w:r>
              <w:rPr>
                <w:rFonts w:ascii="仿宋_GB2312" w:eastAsia="仿宋_GB2312" w:hint="eastAsia"/>
                <w:sz w:val="24"/>
              </w:rPr>
              <w:t>管理员访问权限获取</w:t>
            </w:r>
          </w:p>
        </w:tc>
        <w:tc>
          <w:tcPr>
            <w:tcW w:w="0" w:type="auto"/>
          </w:tcPr>
          <w:p w14:paraId="10F76730" w14:textId="77777777" w:rsidR="00672C19" w:rsidRDefault="003B10C3">
            <w:pPr>
              <w:jc w:val="center"/>
              <w:rPr>
                <w:rFonts w:ascii="仿宋_GB2312" w:eastAsia="仿宋_GB2312"/>
                <w:sz w:val="24"/>
              </w:rPr>
            </w:pPr>
            <w:r>
              <w:rPr>
                <w:rFonts w:ascii="仿宋_GB2312" w:eastAsia="仿宋_GB2312" w:hint="eastAsia"/>
                <w:sz w:val="24"/>
              </w:rPr>
              <w:t>高危</w:t>
            </w:r>
          </w:p>
        </w:tc>
      </w:tr>
      <w:tr w:rsidR="00672C19" w14:paraId="04928060" w14:textId="77777777">
        <w:trPr>
          <w:trHeight w:val="267"/>
          <w:jc w:val="center"/>
        </w:trPr>
        <w:tc>
          <w:tcPr>
            <w:tcW w:w="0" w:type="auto"/>
            <w:shd w:val="clear" w:color="auto" w:fill="auto"/>
            <w:vAlign w:val="center"/>
          </w:tcPr>
          <w:p w14:paraId="37A394A5" w14:textId="77777777" w:rsidR="00672C19" w:rsidRDefault="003B10C3">
            <w:pPr>
              <w:jc w:val="center"/>
              <w:rPr>
                <w:rFonts w:ascii="仿宋_GB2312" w:eastAsia="仿宋_GB2312"/>
                <w:sz w:val="24"/>
              </w:rPr>
            </w:pPr>
            <w:r>
              <w:rPr>
                <w:rFonts w:ascii="仿宋_GB2312" w:eastAsia="仿宋_GB2312" w:hint="eastAsia"/>
                <w:sz w:val="24"/>
              </w:rPr>
              <w:t>CNVD-2016-00392</w:t>
            </w:r>
          </w:p>
        </w:tc>
        <w:tc>
          <w:tcPr>
            <w:tcW w:w="0" w:type="auto"/>
            <w:shd w:val="clear" w:color="auto" w:fill="auto"/>
            <w:vAlign w:val="center"/>
          </w:tcPr>
          <w:p w14:paraId="198A5CE1" w14:textId="77777777" w:rsidR="00672C19" w:rsidRDefault="003B10C3">
            <w:pPr>
              <w:jc w:val="center"/>
              <w:rPr>
                <w:rFonts w:ascii="仿宋_GB2312" w:eastAsia="仿宋_GB2312"/>
                <w:sz w:val="24"/>
              </w:rPr>
            </w:pPr>
            <w:r>
              <w:rPr>
                <w:rFonts w:ascii="仿宋_GB2312" w:eastAsia="仿宋_GB2312" w:hint="eastAsia"/>
                <w:sz w:val="24"/>
              </w:rPr>
              <w:t>1414</w:t>
            </w:r>
          </w:p>
        </w:tc>
        <w:tc>
          <w:tcPr>
            <w:tcW w:w="0" w:type="auto"/>
            <w:shd w:val="clear" w:color="auto" w:fill="auto"/>
          </w:tcPr>
          <w:p w14:paraId="6C19DC88" w14:textId="77777777" w:rsidR="00672C19" w:rsidRDefault="003B10C3">
            <w:pPr>
              <w:jc w:val="center"/>
              <w:rPr>
                <w:rFonts w:ascii="仿宋_GB2312" w:eastAsia="仿宋_GB2312"/>
                <w:sz w:val="24"/>
              </w:rPr>
            </w:pPr>
            <w:r>
              <w:rPr>
                <w:rFonts w:ascii="仿宋_GB2312" w:eastAsia="仿宋_GB2312" w:hint="eastAsia"/>
                <w:sz w:val="24"/>
              </w:rPr>
              <w:t>拒绝服务</w:t>
            </w:r>
          </w:p>
        </w:tc>
        <w:tc>
          <w:tcPr>
            <w:tcW w:w="0" w:type="auto"/>
          </w:tcPr>
          <w:p w14:paraId="372E4179" w14:textId="77777777" w:rsidR="00672C19" w:rsidRDefault="003B10C3">
            <w:pPr>
              <w:jc w:val="center"/>
              <w:rPr>
                <w:rFonts w:ascii="仿宋_GB2312" w:eastAsia="仿宋_GB2312"/>
                <w:sz w:val="24"/>
              </w:rPr>
            </w:pPr>
            <w:r>
              <w:rPr>
                <w:rFonts w:ascii="仿宋_GB2312" w:eastAsia="仿宋_GB2312" w:hint="eastAsia"/>
                <w:sz w:val="24"/>
              </w:rPr>
              <w:t>中危</w:t>
            </w:r>
          </w:p>
        </w:tc>
      </w:tr>
    </w:tbl>
    <w:p w14:paraId="035385F2" w14:textId="77777777" w:rsidR="00672C19" w:rsidRPr="00E020E3" w:rsidRDefault="003B10C3" w:rsidP="00E020E3">
      <w:pPr>
        <w:spacing w:line="560" w:lineRule="exact"/>
        <w:ind w:firstLineChars="200" w:firstLine="640"/>
        <w:rPr>
          <w:rFonts w:ascii="仿宋_GB2312" w:eastAsia="仿宋_GB2312"/>
          <w:sz w:val="32"/>
          <w:szCs w:val="32"/>
          <w:lang w:val="zh-CN"/>
        </w:rPr>
      </w:pPr>
      <w:r w:rsidRPr="00E020E3">
        <w:rPr>
          <w:rFonts w:ascii="仿宋_GB2312" w:eastAsia="仿宋_GB2312" w:hint="eastAsia"/>
          <w:sz w:val="32"/>
          <w:szCs w:val="32"/>
          <w:lang w:val="zh-CN"/>
        </w:rPr>
        <w:t>监测到的设备漏洞类型中，排名前三的是拒绝服务、未授权的信息泄露、管理员访问权限获取。主要漏洞类型分布如图3.4所示：</w:t>
      </w:r>
    </w:p>
    <w:p w14:paraId="364648B1" w14:textId="77777777" w:rsidR="00672C19" w:rsidRDefault="003B10C3">
      <w:pPr>
        <w:jc w:val="center"/>
        <w:rPr>
          <w:rFonts w:ascii="仿宋_GB2312" w:eastAsia="仿宋_GB2312"/>
        </w:rPr>
      </w:pPr>
      <w:r>
        <w:rPr>
          <w:noProof/>
        </w:rPr>
        <w:drawing>
          <wp:inline distT="0" distB="0" distL="0" distR="0" wp14:anchorId="0BA7BE6F" wp14:editId="2FDFF626">
            <wp:extent cx="4634230" cy="2362200"/>
            <wp:effectExtent l="0" t="0" r="13970" b="0"/>
            <wp:docPr id="27" name="图表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415F757C" w14:textId="77777777" w:rsidR="00672C19" w:rsidRDefault="003B10C3">
      <w:pPr>
        <w:jc w:val="center"/>
      </w:pPr>
      <w:r>
        <w:rPr>
          <w:rFonts w:ascii="仿宋" w:eastAsia="仿宋" w:hAnsi="仿宋" w:cs="仿宋" w:hint="eastAsia"/>
          <w:b/>
          <w:bCs/>
          <w:sz w:val="24"/>
        </w:rPr>
        <w:t>图3.4 应用程序漏洞类型分布图</w:t>
      </w:r>
    </w:p>
    <w:p w14:paraId="062AF5F5" w14:textId="77777777" w:rsidR="00672C19" w:rsidRDefault="003B10C3">
      <w:pPr>
        <w:pStyle w:val="2"/>
        <w:spacing w:before="0" w:after="0" w:line="576" w:lineRule="exact"/>
        <w:rPr>
          <w:rStyle w:val="2Char"/>
          <w:rFonts w:ascii="楷体" w:eastAsia="楷体" w:hAnsi="楷体" w:cs="楷体"/>
          <w:b/>
          <w:bCs/>
          <w:szCs w:val="24"/>
        </w:rPr>
      </w:pPr>
      <w:bookmarkStart w:id="34" w:name="_Toc22758"/>
      <w:bookmarkStart w:id="35" w:name="_Toc81231530"/>
      <w:r>
        <w:rPr>
          <w:rStyle w:val="2Char"/>
          <w:rFonts w:ascii="楷体" w:eastAsia="楷体" w:hAnsi="楷体" w:cs="楷体" w:hint="eastAsia"/>
          <w:b/>
          <w:bCs/>
          <w:szCs w:val="24"/>
        </w:rPr>
        <w:lastRenderedPageBreak/>
        <w:t>3.行业安全态势分析</w:t>
      </w:r>
      <w:bookmarkEnd w:id="34"/>
      <w:bookmarkEnd w:id="35"/>
    </w:p>
    <w:p w14:paraId="392A7EA9" w14:textId="77777777" w:rsidR="00672C19" w:rsidRPr="00E020E3" w:rsidRDefault="003B10C3" w:rsidP="00E020E3">
      <w:pPr>
        <w:spacing w:line="560" w:lineRule="exact"/>
        <w:ind w:firstLineChars="200" w:firstLine="640"/>
        <w:rPr>
          <w:rFonts w:ascii="仿宋_GB2312" w:eastAsia="仿宋_GB2312"/>
          <w:sz w:val="32"/>
          <w:szCs w:val="32"/>
          <w:lang w:val="zh-CN"/>
        </w:rPr>
      </w:pPr>
      <w:bookmarkStart w:id="36" w:name="_Toc30172"/>
      <w:r w:rsidRPr="00E020E3">
        <w:rPr>
          <w:rFonts w:ascii="仿宋_GB2312" w:eastAsia="仿宋_GB2312" w:hint="eastAsia"/>
          <w:sz w:val="32"/>
          <w:szCs w:val="32"/>
          <w:lang w:val="zh-CN"/>
        </w:rPr>
        <w:t>2021年7月我省各行业受攻击次数有所增加，主要集中在橡胶和塑料制品业、汽车制造业和房地产业。汽车制造业和非金属矿物制品业增长幅度最大。7月我省重点行业受攻击</w:t>
      </w:r>
      <w:proofErr w:type="gramStart"/>
      <w:r w:rsidRPr="00E020E3">
        <w:rPr>
          <w:rFonts w:ascii="仿宋_GB2312" w:eastAsia="仿宋_GB2312" w:hint="eastAsia"/>
          <w:sz w:val="32"/>
          <w:szCs w:val="32"/>
          <w:lang w:val="zh-CN"/>
        </w:rPr>
        <w:t>次数环</w:t>
      </w:r>
      <w:proofErr w:type="gramEnd"/>
      <w:r w:rsidRPr="00E020E3">
        <w:rPr>
          <w:rFonts w:ascii="仿宋_GB2312" w:eastAsia="仿宋_GB2312" w:hint="eastAsia"/>
          <w:sz w:val="32"/>
          <w:szCs w:val="32"/>
          <w:lang w:val="zh-CN"/>
        </w:rPr>
        <w:t>比变化情况如图3.5所示。</w:t>
      </w:r>
    </w:p>
    <w:p w14:paraId="2E49FE40" w14:textId="77777777" w:rsidR="00672C19" w:rsidRDefault="003B10C3">
      <w:pPr>
        <w:jc w:val="center"/>
        <w:rPr>
          <w:rFonts w:ascii="仿宋_GB2312" w:eastAsia="仿宋_GB2312"/>
        </w:rPr>
      </w:pPr>
      <w:r>
        <w:rPr>
          <w:noProof/>
        </w:rPr>
        <w:drawing>
          <wp:inline distT="0" distB="0" distL="0" distR="0" wp14:anchorId="126836BF" wp14:editId="430900BF">
            <wp:extent cx="4603750" cy="2687955"/>
            <wp:effectExtent l="4445" t="4445" r="20955" b="12700"/>
            <wp:docPr id="29" name="图表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67ABA375" w14:textId="77777777" w:rsidR="00672C19" w:rsidRDefault="003B10C3">
      <w:pPr>
        <w:jc w:val="center"/>
        <w:rPr>
          <w:rFonts w:ascii="仿宋" w:eastAsia="仿宋" w:hAnsi="仿宋" w:cs="仿宋"/>
          <w:b/>
          <w:bCs/>
          <w:sz w:val="24"/>
        </w:rPr>
      </w:pPr>
      <w:r>
        <w:rPr>
          <w:rFonts w:ascii="仿宋" w:eastAsia="仿宋" w:hAnsi="仿宋" w:cs="仿宋" w:hint="eastAsia"/>
          <w:b/>
          <w:bCs/>
          <w:sz w:val="24"/>
        </w:rPr>
        <w:t>图3.5 重点行业受攻击</w:t>
      </w:r>
      <w:proofErr w:type="gramStart"/>
      <w:r>
        <w:rPr>
          <w:rFonts w:ascii="仿宋" w:eastAsia="仿宋" w:hAnsi="仿宋" w:cs="仿宋" w:hint="eastAsia"/>
          <w:b/>
          <w:bCs/>
          <w:sz w:val="24"/>
        </w:rPr>
        <w:t>次数环</w:t>
      </w:r>
      <w:proofErr w:type="gramEnd"/>
      <w:r>
        <w:rPr>
          <w:rFonts w:ascii="仿宋" w:eastAsia="仿宋" w:hAnsi="仿宋" w:cs="仿宋" w:hint="eastAsia"/>
          <w:b/>
          <w:bCs/>
          <w:sz w:val="24"/>
        </w:rPr>
        <w:t>比变化情况</w:t>
      </w:r>
    </w:p>
    <w:p w14:paraId="3EAAA0E9" w14:textId="77777777" w:rsidR="00672C19" w:rsidRDefault="003B10C3">
      <w:pPr>
        <w:pStyle w:val="2"/>
        <w:spacing w:before="0" w:after="0" w:line="576" w:lineRule="exact"/>
        <w:rPr>
          <w:rStyle w:val="2Char"/>
          <w:rFonts w:ascii="楷体" w:eastAsia="楷体" w:hAnsi="楷体" w:cs="楷体"/>
          <w:b/>
          <w:bCs/>
          <w:szCs w:val="24"/>
        </w:rPr>
      </w:pPr>
      <w:bookmarkStart w:id="37" w:name="_Toc81231531"/>
      <w:r>
        <w:rPr>
          <w:rStyle w:val="2Char"/>
          <w:rFonts w:ascii="楷体" w:eastAsia="楷体" w:hAnsi="楷体" w:cs="楷体" w:hint="eastAsia"/>
          <w:b/>
          <w:bCs/>
          <w:szCs w:val="24"/>
        </w:rPr>
        <w:t>4.地域安全态势分析</w:t>
      </w:r>
      <w:bookmarkEnd w:id="36"/>
      <w:bookmarkEnd w:id="37"/>
    </w:p>
    <w:p w14:paraId="32EBE994" w14:textId="77777777" w:rsidR="00672C19" w:rsidRPr="00E020E3" w:rsidRDefault="003B10C3" w:rsidP="00E020E3">
      <w:pPr>
        <w:spacing w:line="560" w:lineRule="exact"/>
        <w:ind w:firstLineChars="200" w:firstLine="640"/>
        <w:rPr>
          <w:rFonts w:ascii="仿宋_GB2312" w:eastAsia="仿宋_GB2312"/>
          <w:sz w:val="32"/>
          <w:szCs w:val="32"/>
          <w:lang w:val="zh-CN"/>
        </w:rPr>
      </w:pPr>
      <w:r w:rsidRPr="00E020E3">
        <w:rPr>
          <w:rFonts w:ascii="仿宋_GB2312" w:eastAsia="仿宋_GB2312" w:hint="eastAsia"/>
          <w:sz w:val="32"/>
          <w:szCs w:val="32"/>
          <w:lang w:val="zh-CN"/>
        </w:rPr>
        <w:t>2021年7月，通过对我省被攻击地市进行监测分析，成都市受攻击的次数相对较多，达到</w:t>
      </w:r>
      <w:r w:rsidRPr="00E020E3">
        <w:rPr>
          <w:rFonts w:ascii="仿宋_GB2312" w:eastAsia="仿宋_GB2312"/>
          <w:sz w:val="32"/>
          <w:szCs w:val="32"/>
          <w:lang w:val="zh-CN"/>
        </w:rPr>
        <w:t>77,275</w:t>
      </w:r>
      <w:r w:rsidRPr="00E020E3">
        <w:rPr>
          <w:rFonts w:ascii="仿宋_GB2312" w:eastAsia="仿宋_GB2312" w:hint="eastAsia"/>
          <w:sz w:val="32"/>
          <w:szCs w:val="32"/>
          <w:lang w:val="zh-CN"/>
        </w:rPr>
        <w:t>次，占全省被攻击次数的</w:t>
      </w:r>
      <w:r w:rsidRPr="00E020E3">
        <w:rPr>
          <w:rFonts w:ascii="仿宋_GB2312" w:eastAsia="仿宋_GB2312"/>
          <w:sz w:val="32"/>
          <w:szCs w:val="32"/>
          <w:lang w:val="zh-CN"/>
        </w:rPr>
        <w:t>76.37</w:t>
      </w:r>
      <w:r w:rsidRPr="00E020E3">
        <w:rPr>
          <w:rFonts w:ascii="仿宋_GB2312" w:eastAsia="仿宋_GB2312" w:hint="eastAsia"/>
          <w:sz w:val="32"/>
          <w:szCs w:val="32"/>
          <w:lang w:val="zh-CN"/>
        </w:rPr>
        <w:t>%。各地市受网络攻击次数排名情况如图3.6所示。</w:t>
      </w:r>
    </w:p>
    <w:p w14:paraId="1F6CB1ED" w14:textId="77777777" w:rsidR="00672C19" w:rsidRDefault="003B10C3">
      <w:pPr>
        <w:jc w:val="center"/>
        <w:rPr>
          <w:rFonts w:ascii="仿宋_GB2312" w:eastAsia="仿宋_GB2312"/>
        </w:rPr>
      </w:pPr>
      <w:r>
        <w:rPr>
          <w:noProof/>
        </w:rPr>
        <w:lastRenderedPageBreak/>
        <w:drawing>
          <wp:inline distT="0" distB="0" distL="0" distR="0" wp14:anchorId="4B6E848A" wp14:editId="69DF8436">
            <wp:extent cx="4603750" cy="2545080"/>
            <wp:effectExtent l="4445" t="4445" r="20955" b="22225"/>
            <wp:docPr id="30" name="图表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27F29ECD" w14:textId="77777777" w:rsidR="00672C19" w:rsidRDefault="003B10C3">
      <w:pPr>
        <w:jc w:val="center"/>
        <w:rPr>
          <w:rFonts w:ascii="仿宋" w:eastAsia="仿宋" w:hAnsi="仿宋" w:cs="仿宋"/>
          <w:b/>
          <w:bCs/>
          <w:sz w:val="24"/>
        </w:rPr>
      </w:pPr>
      <w:r>
        <w:rPr>
          <w:rFonts w:ascii="仿宋" w:eastAsia="仿宋" w:hAnsi="仿宋" w:cs="仿宋" w:hint="eastAsia"/>
          <w:b/>
          <w:bCs/>
          <w:sz w:val="24"/>
        </w:rPr>
        <w:t>图3.6 网络攻击数量地市排名</w:t>
      </w:r>
    </w:p>
    <w:p w14:paraId="21C2DFD0" w14:textId="77777777" w:rsidR="00672C19" w:rsidRPr="00E020E3" w:rsidRDefault="003B10C3">
      <w:pPr>
        <w:spacing w:line="560" w:lineRule="exact"/>
        <w:ind w:firstLineChars="200" w:firstLine="640"/>
        <w:rPr>
          <w:rFonts w:ascii="仿宋_GB2312" w:eastAsia="仿宋_GB2312"/>
          <w:sz w:val="32"/>
          <w:szCs w:val="32"/>
          <w:lang w:val="zh-CN"/>
        </w:rPr>
      </w:pPr>
      <w:r w:rsidRPr="00E020E3">
        <w:rPr>
          <w:rFonts w:ascii="仿宋_GB2312" w:eastAsia="仿宋_GB2312" w:hint="eastAsia"/>
          <w:sz w:val="32"/>
          <w:szCs w:val="32"/>
          <w:lang w:val="zh-CN"/>
        </w:rPr>
        <w:t>7月份，全省被攻击主机</w:t>
      </w:r>
      <w:r w:rsidRPr="00E020E3">
        <w:rPr>
          <w:rFonts w:ascii="仿宋_GB2312" w:eastAsia="仿宋_GB2312"/>
          <w:sz w:val="32"/>
          <w:szCs w:val="32"/>
          <w:lang w:val="zh-CN"/>
        </w:rPr>
        <w:t>356</w:t>
      </w:r>
      <w:r w:rsidRPr="00E020E3">
        <w:rPr>
          <w:rFonts w:ascii="仿宋_GB2312" w:eastAsia="仿宋_GB2312" w:hint="eastAsia"/>
          <w:sz w:val="32"/>
          <w:szCs w:val="32"/>
          <w:lang w:val="zh-CN"/>
        </w:rPr>
        <w:t>个，主要集中在成都、德阳、绵阳，占全省被攻击主机的</w:t>
      </w:r>
      <w:r w:rsidRPr="00E020E3">
        <w:rPr>
          <w:rFonts w:ascii="仿宋_GB2312" w:eastAsia="仿宋_GB2312"/>
          <w:sz w:val="32"/>
          <w:szCs w:val="32"/>
          <w:lang w:val="zh-CN"/>
        </w:rPr>
        <w:t>95.51</w:t>
      </w:r>
      <w:r w:rsidRPr="00E020E3">
        <w:rPr>
          <w:rFonts w:ascii="仿宋_GB2312" w:eastAsia="仿宋_GB2312" w:hint="eastAsia"/>
          <w:sz w:val="32"/>
          <w:szCs w:val="32"/>
          <w:lang w:val="zh-CN"/>
        </w:rPr>
        <w:t>%。泸州、南充和攀枝花本月被攻击主机较上月有所减少。重点</w:t>
      </w:r>
      <w:proofErr w:type="gramStart"/>
      <w:r w:rsidRPr="00E020E3">
        <w:rPr>
          <w:rFonts w:ascii="仿宋_GB2312" w:eastAsia="仿宋_GB2312" w:hint="eastAsia"/>
          <w:sz w:val="32"/>
          <w:szCs w:val="32"/>
          <w:lang w:val="zh-CN"/>
        </w:rPr>
        <w:t>地市受</w:t>
      </w:r>
      <w:proofErr w:type="gramEnd"/>
      <w:r w:rsidRPr="00E020E3">
        <w:rPr>
          <w:rFonts w:ascii="仿宋_GB2312" w:eastAsia="仿宋_GB2312" w:hint="eastAsia"/>
          <w:sz w:val="32"/>
          <w:szCs w:val="32"/>
          <w:lang w:val="zh-CN"/>
        </w:rPr>
        <w:t>攻击主机</w:t>
      </w:r>
      <w:proofErr w:type="gramStart"/>
      <w:r w:rsidRPr="00E020E3">
        <w:rPr>
          <w:rFonts w:ascii="仿宋_GB2312" w:eastAsia="仿宋_GB2312" w:hint="eastAsia"/>
          <w:sz w:val="32"/>
          <w:szCs w:val="32"/>
          <w:lang w:val="zh-CN"/>
        </w:rPr>
        <w:t>数量环</w:t>
      </w:r>
      <w:proofErr w:type="gramEnd"/>
      <w:r w:rsidRPr="00E020E3">
        <w:rPr>
          <w:rFonts w:ascii="仿宋_GB2312" w:eastAsia="仿宋_GB2312" w:hint="eastAsia"/>
          <w:sz w:val="32"/>
          <w:szCs w:val="32"/>
          <w:lang w:val="zh-CN"/>
        </w:rPr>
        <w:t>比变化情况如图3.7所示。</w:t>
      </w:r>
    </w:p>
    <w:p w14:paraId="4C10F106" w14:textId="77777777" w:rsidR="00672C19" w:rsidRDefault="003B10C3">
      <w:pPr>
        <w:jc w:val="center"/>
        <w:rPr>
          <w:rFonts w:ascii="仿宋_GB2312" w:eastAsia="仿宋_GB2312"/>
        </w:rPr>
      </w:pPr>
      <w:r>
        <w:rPr>
          <w:noProof/>
        </w:rPr>
        <w:drawing>
          <wp:inline distT="0" distB="0" distL="0" distR="0" wp14:anchorId="3EE002E7" wp14:editId="32DC385A">
            <wp:extent cx="4672330" cy="2689860"/>
            <wp:effectExtent l="4445" t="4445" r="9525" b="10795"/>
            <wp:docPr id="31" name="图表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40FB5171" w14:textId="77777777" w:rsidR="00672C19" w:rsidRDefault="003B10C3">
      <w:pPr>
        <w:jc w:val="center"/>
        <w:rPr>
          <w:rFonts w:ascii="仿宋" w:eastAsia="仿宋" w:hAnsi="仿宋"/>
          <w:b/>
          <w:szCs w:val="21"/>
        </w:rPr>
      </w:pPr>
      <w:r>
        <w:rPr>
          <w:rFonts w:ascii="仿宋" w:eastAsia="仿宋" w:hAnsi="仿宋" w:cs="仿宋" w:hint="eastAsia"/>
          <w:b/>
          <w:bCs/>
          <w:sz w:val="24"/>
        </w:rPr>
        <w:t>图3.7 地域受攻击主机数量变化情况</w:t>
      </w:r>
    </w:p>
    <w:p w14:paraId="047022DD" w14:textId="77777777" w:rsidR="00672C19" w:rsidRDefault="003B10C3">
      <w:pPr>
        <w:pStyle w:val="2"/>
        <w:numPr>
          <w:ilvl w:val="0"/>
          <w:numId w:val="5"/>
        </w:numPr>
        <w:spacing w:before="0" w:after="0" w:line="576" w:lineRule="exact"/>
        <w:ind w:left="0" w:firstLine="0"/>
        <w:rPr>
          <w:rStyle w:val="2Char"/>
          <w:rFonts w:ascii="黑体" w:hAnsi="黑体"/>
          <w:b/>
          <w:szCs w:val="24"/>
        </w:rPr>
      </w:pPr>
      <w:bookmarkStart w:id="38" w:name="_Toc68789214"/>
      <w:bookmarkStart w:id="39" w:name="_Toc81231532"/>
      <w:r>
        <w:rPr>
          <w:rStyle w:val="2Char"/>
          <w:rFonts w:ascii="黑体" w:hAnsi="黑体" w:hint="eastAsia"/>
          <w:b/>
          <w:szCs w:val="24"/>
        </w:rPr>
        <w:lastRenderedPageBreak/>
        <w:t>重要网络安全威胁预警</w:t>
      </w:r>
      <w:bookmarkEnd w:id="6"/>
      <w:bookmarkEnd w:id="5"/>
      <w:bookmarkEnd w:id="4"/>
      <w:bookmarkEnd w:id="3"/>
      <w:bookmarkEnd w:id="38"/>
      <w:bookmarkEnd w:id="39"/>
    </w:p>
    <w:p w14:paraId="5CF61E59" w14:textId="77777777" w:rsidR="00672C19" w:rsidRPr="00CF734D" w:rsidRDefault="003B10C3">
      <w:pPr>
        <w:pStyle w:val="2"/>
        <w:spacing w:before="0" w:after="0" w:line="576" w:lineRule="exact"/>
        <w:rPr>
          <w:rStyle w:val="2Char"/>
          <w:rFonts w:ascii="楷体" w:eastAsia="楷体" w:hAnsi="楷体" w:cs="楷体"/>
          <w:b/>
          <w:bCs/>
          <w:szCs w:val="24"/>
        </w:rPr>
      </w:pPr>
      <w:bookmarkStart w:id="40" w:name="_Toc81231533"/>
      <w:r w:rsidRPr="00CF734D">
        <w:rPr>
          <w:rStyle w:val="2Char"/>
          <w:rFonts w:ascii="楷体" w:eastAsia="楷体" w:hAnsi="楷体" w:cs="楷体"/>
          <w:b/>
          <w:bCs/>
          <w:szCs w:val="24"/>
        </w:rPr>
        <w:t>1.</w:t>
      </w:r>
      <w:proofErr w:type="gramStart"/>
      <w:r w:rsidRPr="00CF734D">
        <w:rPr>
          <w:rFonts w:ascii="楷体" w:eastAsia="楷体" w:hAnsi="楷体"/>
        </w:rPr>
        <w:t>国家网信办</w:t>
      </w:r>
      <w:proofErr w:type="gramEnd"/>
      <w:r w:rsidRPr="00CF734D">
        <w:rPr>
          <w:rFonts w:ascii="楷体" w:eastAsia="楷体" w:hAnsi="楷体"/>
        </w:rPr>
        <w:t>关于下架“</w:t>
      </w:r>
      <w:proofErr w:type="gramStart"/>
      <w:r w:rsidRPr="00CF734D">
        <w:rPr>
          <w:rFonts w:ascii="楷体" w:eastAsia="楷体" w:hAnsi="楷体"/>
        </w:rPr>
        <w:t>滴滴企业</w:t>
      </w:r>
      <w:proofErr w:type="gramEnd"/>
      <w:r w:rsidRPr="00CF734D">
        <w:rPr>
          <w:rFonts w:ascii="楷体" w:eastAsia="楷体" w:hAnsi="楷体"/>
        </w:rPr>
        <w:t>版”等25款App的通报</w:t>
      </w:r>
      <w:bookmarkEnd w:id="40"/>
    </w:p>
    <w:p w14:paraId="68F720A9" w14:textId="77777777" w:rsidR="00672C19" w:rsidRPr="00E020E3" w:rsidRDefault="003B10C3">
      <w:pPr>
        <w:spacing w:line="560" w:lineRule="exact"/>
        <w:ind w:firstLineChars="200" w:firstLine="640"/>
        <w:rPr>
          <w:rFonts w:ascii="仿宋_GB2312" w:eastAsia="仿宋_GB2312"/>
          <w:sz w:val="32"/>
          <w:szCs w:val="32"/>
          <w:lang w:val="zh-CN"/>
        </w:rPr>
      </w:pPr>
      <w:r w:rsidRPr="00E020E3">
        <w:rPr>
          <w:rFonts w:ascii="仿宋_GB2312" w:eastAsia="仿宋_GB2312"/>
          <w:sz w:val="32"/>
          <w:szCs w:val="32"/>
          <w:lang w:val="zh-CN"/>
        </w:rPr>
        <w:t>2021年7月9日，据中国</w:t>
      </w:r>
      <w:proofErr w:type="gramStart"/>
      <w:r w:rsidRPr="00E020E3">
        <w:rPr>
          <w:rFonts w:ascii="仿宋_GB2312" w:eastAsia="仿宋_GB2312"/>
          <w:sz w:val="32"/>
          <w:szCs w:val="32"/>
          <w:lang w:val="zh-CN"/>
        </w:rPr>
        <w:t>网信网</w:t>
      </w:r>
      <w:proofErr w:type="gramEnd"/>
      <w:r w:rsidRPr="00E020E3">
        <w:rPr>
          <w:rFonts w:ascii="仿宋_GB2312" w:eastAsia="仿宋_GB2312"/>
          <w:sz w:val="32"/>
          <w:szCs w:val="32"/>
          <w:lang w:val="zh-CN"/>
        </w:rPr>
        <w:t>消息，根据举报，经检测核实，</w:t>
      </w:r>
      <w:r w:rsidRPr="00E020E3">
        <w:rPr>
          <w:rFonts w:ascii="仿宋_GB2312" w:eastAsia="仿宋_GB2312"/>
          <w:sz w:val="32"/>
          <w:szCs w:val="32"/>
          <w:lang w:val="zh-CN"/>
        </w:rPr>
        <w:t>“</w:t>
      </w:r>
      <w:proofErr w:type="gramStart"/>
      <w:r w:rsidRPr="00E020E3">
        <w:rPr>
          <w:rFonts w:ascii="仿宋_GB2312" w:eastAsia="仿宋_GB2312"/>
          <w:sz w:val="32"/>
          <w:szCs w:val="32"/>
          <w:lang w:val="zh-CN"/>
        </w:rPr>
        <w:t>滴滴企业</w:t>
      </w:r>
      <w:proofErr w:type="gramEnd"/>
      <w:r w:rsidRPr="00E020E3">
        <w:rPr>
          <w:rFonts w:ascii="仿宋_GB2312" w:eastAsia="仿宋_GB2312"/>
          <w:sz w:val="32"/>
          <w:szCs w:val="32"/>
          <w:lang w:val="zh-CN"/>
        </w:rPr>
        <w:t>版</w:t>
      </w:r>
      <w:r w:rsidRPr="00E020E3">
        <w:rPr>
          <w:rFonts w:ascii="仿宋_GB2312" w:eastAsia="仿宋_GB2312"/>
          <w:sz w:val="32"/>
          <w:szCs w:val="32"/>
          <w:lang w:val="zh-CN"/>
        </w:rPr>
        <w:t>”</w:t>
      </w:r>
      <w:r w:rsidRPr="00E020E3">
        <w:rPr>
          <w:rFonts w:ascii="仿宋_GB2312" w:eastAsia="仿宋_GB2312"/>
          <w:sz w:val="32"/>
          <w:szCs w:val="32"/>
          <w:lang w:val="zh-CN"/>
        </w:rPr>
        <w:t>等25款App存在严重违法违规收集使用个人信息问题。国家互联网信息办公室依据《中华人民共和国网络安全法》相关规定，通知应用商店下</w:t>
      </w:r>
      <w:proofErr w:type="gramStart"/>
      <w:r w:rsidRPr="00E020E3">
        <w:rPr>
          <w:rFonts w:ascii="仿宋_GB2312" w:eastAsia="仿宋_GB2312"/>
          <w:sz w:val="32"/>
          <w:szCs w:val="32"/>
          <w:lang w:val="zh-CN"/>
        </w:rPr>
        <w:t>架上述</w:t>
      </w:r>
      <w:proofErr w:type="gramEnd"/>
      <w:r w:rsidRPr="00E020E3">
        <w:rPr>
          <w:rFonts w:ascii="仿宋_GB2312" w:eastAsia="仿宋_GB2312"/>
          <w:sz w:val="32"/>
          <w:szCs w:val="32"/>
          <w:lang w:val="zh-CN"/>
        </w:rPr>
        <w:t>25款App，要求相关运营者严格按照法律要求，参照国家有关标准，认真整改存在的问题，切实保障广大用户个人信息安全。各网站、平台不得为</w:t>
      </w:r>
      <w:r w:rsidRPr="00E020E3">
        <w:rPr>
          <w:rFonts w:ascii="仿宋_GB2312" w:eastAsia="仿宋_GB2312"/>
          <w:sz w:val="32"/>
          <w:szCs w:val="32"/>
          <w:lang w:val="zh-CN"/>
        </w:rPr>
        <w:t>“</w:t>
      </w:r>
      <w:r w:rsidRPr="00E020E3">
        <w:rPr>
          <w:rFonts w:ascii="仿宋_GB2312" w:eastAsia="仿宋_GB2312"/>
          <w:sz w:val="32"/>
          <w:szCs w:val="32"/>
          <w:lang w:val="zh-CN"/>
        </w:rPr>
        <w:t>滴滴出行</w:t>
      </w:r>
      <w:r w:rsidRPr="00E020E3">
        <w:rPr>
          <w:rFonts w:ascii="仿宋_GB2312" w:eastAsia="仿宋_GB2312"/>
          <w:sz w:val="32"/>
          <w:szCs w:val="32"/>
          <w:lang w:val="zh-CN"/>
        </w:rPr>
        <w:t>”</w:t>
      </w:r>
      <w:r w:rsidRPr="00E020E3">
        <w:rPr>
          <w:rFonts w:ascii="仿宋_GB2312" w:eastAsia="仿宋_GB2312"/>
          <w:sz w:val="32"/>
          <w:szCs w:val="32"/>
          <w:lang w:val="zh-CN"/>
        </w:rPr>
        <w:t>和</w:t>
      </w:r>
      <w:r w:rsidRPr="00E020E3">
        <w:rPr>
          <w:rFonts w:ascii="仿宋_GB2312" w:eastAsia="仿宋_GB2312"/>
          <w:sz w:val="32"/>
          <w:szCs w:val="32"/>
          <w:lang w:val="zh-CN"/>
        </w:rPr>
        <w:t>“</w:t>
      </w:r>
      <w:proofErr w:type="gramStart"/>
      <w:r w:rsidRPr="00E020E3">
        <w:rPr>
          <w:rFonts w:ascii="仿宋_GB2312" w:eastAsia="仿宋_GB2312"/>
          <w:sz w:val="32"/>
          <w:szCs w:val="32"/>
          <w:lang w:val="zh-CN"/>
        </w:rPr>
        <w:t>滴滴企业</w:t>
      </w:r>
      <w:proofErr w:type="gramEnd"/>
      <w:r w:rsidRPr="00E020E3">
        <w:rPr>
          <w:rFonts w:ascii="仿宋_GB2312" w:eastAsia="仿宋_GB2312"/>
          <w:sz w:val="32"/>
          <w:szCs w:val="32"/>
          <w:lang w:val="zh-CN"/>
        </w:rPr>
        <w:t>版</w:t>
      </w:r>
      <w:r w:rsidRPr="00E020E3">
        <w:rPr>
          <w:rFonts w:ascii="仿宋_GB2312" w:eastAsia="仿宋_GB2312"/>
          <w:sz w:val="32"/>
          <w:szCs w:val="32"/>
          <w:lang w:val="zh-CN"/>
        </w:rPr>
        <w:t>”</w:t>
      </w:r>
      <w:r w:rsidRPr="00E020E3">
        <w:rPr>
          <w:rFonts w:ascii="仿宋_GB2312" w:eastAsia="仿宋_GB2312"/>
          <w:sz w:val="32"/>
          <w:szCs w:val="32"/>
          <w:lang w:val="zh-CN"/>
        </w:rPr>
        <w:t>等上述25款已在应用商店下架的App提供访问和下载服务。</w:t>
      </w:r>
    </w:p>
    <w:p w14:paraId="6BACD58C" w14:textId="77777777" w:rsidR="00672C19" w:rsidRDefault="003B10C3">
      <w:pPr>
        <w:pStyle w:val="2"/>
        <w:spacing w:before="0" w:after="0" w:line="576" w:lineRule="exact"/>
        <w:rPr>
          <w:rStyle w:val="2Char"/>
          <w:rFonts w:ascii="楷体" w:eastAsia="楷体" w:hAnsi="楷体" w:cs="楷体"/>
          <w:b/>
          <w:bCs/>
          <w:szCs w:val="24"/>
        </w:rPr>
      </w:pPr>
      <w:bookmarkStart w:id="41" w:name="_Toc81231534"/>
      <w:r>
        <w:rPr>
          <w:rStyle w:val="2Char"/>
          <w:rFonts w:ascii="楷体" w:eastAsia="楷体" w:hAnsi="楷体" w:cs="楷体" w:hint="eastAsia"/>
          <w:b/>
          <w:bCs/>
          <w:szCs w:val="24"/>
        </w:rPr>
        <w:t>2.</w:t>
      </w:r>
      <w:proofErr w:type="gramStart"/>
      <w:r>
        <w:rPr>
          <w:rStyle w:val="2Char"/>
          <w:rFonts w:ascii="楷体" w:eastAsia="楷体" w:hAnsi="楷体" w:cs="楷体" w:hint="eastAsia"/>
          <w:b/>
          <w:bCs/>
          <w:szCs w:val="24"/>
        </w:rPr>
        <w:t>中央网信办</w:t>
      </w:r>
      <w:proofErr w:type="gramEnd"/>
      <w:r>
        <w:rPr>
          <w:rStyle w:val="2Char"/>
          <w:rFonts w:ascii="楷体" w:eastAsia="楷体" w:hAnsi="楷体" w:cs="楷体" w:hint="eastAsia"/>
          <w:b/>
          <w:bCs/>
          <w:szCs w:val="24"/>
        </w:rPr>
        <w:t>、国家发展改革委、工业和信息化部印发《关于加快推进互联网协议第六版（IPv6）规模部署和应用工作的通知》</w:t>
      </w:r>
      <w:bookmarkEnd w:id="41"/>
    </w:p>
    <w:p w14:paraId="60895A1D" w14:textId="77777777" w:rsidR="00672C19" w:rsidRPr="00E020E3" w:rsidRDefault="003B10C3" w:rsidP="00E020E3">
      <w:pPr>
        <w:spacing w:line="560" w:lineRule="exact"/>
        <w:ind w:firstLineChars="200" w:firstLine="640"/>
        <w:rPr>
          <w:rFonts w:ascii="仿宋_GB2312" w:eastAsia="仿宋_GB2312"/>
          <w:sz w:val="32"/>
          <w:szCs w:val="32"/>
          <w:lang w:val="zh-CN"/>
        </w:rPr>
      </w:pPr>
      <w:r w:rsidRPr="00E020E3">
        <w:rPr>
          <w:rFonts w:ascii="仿宋_GB2312" w:eastAsia="仿宋_GB2312" w:hint="eastAsia"/>
          <w:sz w:val="32"/>
          <w:szCs w:val="32"/>
          <w:lang w:val="zh-CN"/>
        </w:rPr>
        <w:t>2021年7月23日，据中国</w:t>
      </w:r>
      <w:proofErr w:type="gramStart"/>
      <w:r w:rsidRPr="00E020E3">
        <w:rPr>
          <w:rFonts w:ascii="仿宋_GB2312" w:eastAsia="仿宋_GB2312" w:hint="eastAsia"/>
          <w:sz w:val="32"/>
          <w:szCs w:val="32"/>
          <w:lang w:val="zh-CN"/>
        </w:rPr>
        <w:t>网信网</w:t>
      </w:r>
      <w:proofErr w:type="gramEnd"/>
      <w:r w:rsidRPr="00E020E3">
        <w:rPr>
          <w:rFonts w:ascii="仿宋_GB2312" w:eastAsia="仿宋_GB2312" w:hint="eastAsia"/>
          <w:sz w:val="32"/>
          <w:szCs w:val="32"/>
          <w:lang w:val="zh-CN"/>
        </w:rPr>
        <w:t>消息，近日，</w:t>
      </w:r>
      <w:proofErr w:type="gramStart"/>
      <w:r w:rsidRPr="00E020E3">
        <w:rPr>
          <w:rFonts w:ascii="仿宋_GB2312" w:eastAsia="仿宋_GB2312" w:hint="eastAsia"/>
          <w:sz w:val="32"/>
          <w:szCs w:val="32"/>
          <w:lang w:val="zh-CN"/>
        </w:rPr>
        <w:t>中央网信办</w:t>
      </w:r>
      <w:proofErr w:type="gramEnd"/>
      <w:r w:rsidRPr="00E020E3">
        <w:rPr>
          <w:rFonts w:ascii="仿宋_GB2312" w:eastAsia="仿宋_GB2312" w:hint="eastAsia"/>
          <w:sz w:val="32"/>
          <w:szCs w:val="32"/>
          <w:lang w:val="zh-CN"/>
        </w:rPr>
        <w:t>、国家发展改革委、工业和信息化部印发《关于加快推进互联网协议第六版（IPv6）规模部署和应用工作的通知》（以下简称《通知》）。《通知》落实《中华人民共和国国民经济和社会发展第十四个五年规划和2035年远景目标纲要》有关要求，明确了“十四五”时期深入推进IPv6规模部署和应用的主要目标、重点任务和时间表，是各地区、各部门推进IPv6部署应用工作的指导性文件。《通知》指出，互联网协议第六版（IPv6是互联网升级演进的必然趋势、网络技术创新的重要方向、网络强国建设的基础支撑。“十四五”时期是加快数字化发展、建设网络强国和数字中国的重要战略机遇期，我国IPv6发展处于攻坚克难、跨</w:t>
      </w:r>
      <w:r w:rsidRPr="00E020E3">
        <w:rPr>
          <w:rFonts w:ascii="仿宋_GB2312" w:eastAsia="仿宋_GB2312" w:hint="eastAsia"/>
          <w:sz w:val="32"/>
          <w:szCs w:val="32"/>
          <w:lang w:val="zh-CN"/>
        </w:rPr>
        <w:lastRenderedPageBreak/>
        <w:t>越拐点的关键阶段，要立足新发展阶段，贯彻新发展理念，构建新发展格局，落实高质量发展要求，坚定不移推进IPv6规模部署和应用。</w:t>
      </w:r>
    </w:p>
    <w:p w14:paraId="1052E6ED" w14:textId="77777777" w:rsidR="00672C19" w:rsidRDefault="003B10C3">
      <w:pPr>
        <w:pStyle w:val="2"/>
        <w:spacing w:before="0" w:after="0" w:line="576" w:lineRule="exact"/>
        <w:rPr>
          <w:rStyle w:val="2Char"/>
          <w:rFonts w:ascii="楷体" w:eastAsia="楷体" w:hAnsi="楷体" w:cs="楷体"/>
          <w:b/>
          <w:bCs/>
          <w:szCs w:val="24"/>
        </w:rPr>
      </w:pPr>
      <w:bookmarkStart w:id="42" w:name="_Toc81231535"/>
      <w:r>
        <w:rPr>
          <w:rStyle w:val="2Char"/>
          <w:rFonts w:ascii="楷体" w:eastAsia="楷体" w:hAnsi="楷体" w:cs="楷体" w:hint="eastAsia"/>
          <w:b/>
          <w:bCs/>
          <w:szCs w:val="24"/>
        </w:rPr>
        <w:t>3.工信部通报145款侵害用户权益行为APP</w:t>
      </w:r>
      <w:bookmarkEnd w:id="42"/>
    </w:p>
    <w:p w14:paraId="5771C426" w14:textId="77777777" w:rsidR="00672C19" w:rsidRPr="00E020E3" w:rsidRDefault="003B10C3" w:rsidP="00E020E3">
      <w:pPr>
        <w:spacing w:line="560" w:lineRule="exact"/>
        <w:ind w:firstLineChars="200" w:firstLine="640"/>
        <w:rPr>
          <w:rFonts w:ascii="仿宋_GB2312" w:eastAsia="仿宋_GB2312"/>
          <w:szCs w:val="32"/>
          <w:lang w:val="zh-CN"/>
        </w:rPr>
      </w:pPr>
      <w:r w:rsidRPr="00E020E3">
        <w:rPr>
          <w:rFonts w:ascii="仿宋_GB2312" w:eastAsia="仿宋_GB2312" w:hint="eastAsia"/>
          <w:sz w:val="32"/>
          <w:szCs w:val="32"/>
          <w:lang w:val="zh-CN"/>
        </w:rPr>
        <w:t>2021年7月19日，据工业和信息化部网站消息，依据《网络安全法》《电信条例》《电信和互联网用户个人信息保护规定》等法律法规，按照《关于开展纵深推进APP侵害用户权益专项整治行动的通知》（工信部信管函〔2020〕164号）工作部署，工业和信息化部近期组织第三方检测机构针对用户反映问题较多的医疗健康、电子商务、实用工具等类型手机应用软件进行了专项检查，已通知相关企业进行了整改。截至目前，尚有71款APP未完成整改。各通信管理局按工信部APP整治行动部署，积极开展手机应用软件监督检查，辽宁省、浙江省、广东省、四川省、宁夏回族自治区通信管理局检查发现仍有74款APP未完成整改。上述145款APP应在7月26日前完成整改落实工作，逾期不整改的，工信部将依法依规组织开展相关处置工作。</w:t>
      </w:r>
    </w:p>
    <w:p w14:paraId="427ECC88" w14:textId="77777777" w:rsidR="00672C19" w:rsidRDefault="003B10C3">
      <w:pPr>
        <w:pStyle w:val="2"/>
        <w:spacing w:before="0" w:after="0" w:line="576" w:lineRule="exact"/>
        <w:rPr>
          <w:rStyle w:val="2Char"/>
          <w:rFonts w:ascii="楷体" w:eastAsia="楷体" w:hAnsi="楷体" w:cs="楷体"/>
          <w:b/>
          <w:bCs/>
          <w:szCs w:val="24"/>
        </w:rPr>
      </w:pPr>
      <w:bookmarkStart w:id="43" w:name="_Toc81231536"/>
      <w:r>
        <w:rPr>
          <w:rStyle w:val="2Char"/>
          <w:rFonts w:ascii="楷体" w:eastAsia="楷体" w:hAnsi="楷体" w:cs="楷体" w:hint="eastAsia"/>
          <w:b/>
          <w:bCs/>
          <w:szCs w:val="24"/>
        </w:rPr>
        <w:t>4.</w:t>
      </w:r>
      <w:r>
        <w:rPr>
          <w:rStyle w:val="2Char"/>
          <w:rFonts w:ascii="楷体" w:eastAsia="楷体" w:hAnsi="楷体" w:cs="楷体"/>
          <w:b/>
          <w:bCs/>
          <w:szCs w:val="24"/>
        </w:rPr>
        <w:t>工信部关于下架侵害用户权益APP名单的通报</w:t>
      </w:r>
      <w:bookmarkEnd w:id="43"/>
    </w:p>
    <w:p w14:paraId="1579585F" w14:textId="77777777" w:rsidR="00672C19" w:rsidRPr="00E020E3" w:rsidRDefault="003B10C3" w:rsidP="00E020E3">
      <w:pPr>
        <w:spacing w:line="560" w:lineRule="exact"/>
        <w:ind w:firstLineChars="200" w:firstLine="640"/>
        <w:rPr>
          <w:rFonts w:ascii="仿宋_GB2312" w:eastAsia="仿宋_GB2312"/>
          <w:sz w:val="32"/>
          <w:szCs w:val="32"/>
          <w:lang w:val="zh-CN"/>
        </w:rPr>
      </w:pPr>
      <w:r w:rsidRPr="00E020E3">
        <w:rPr>
          <w:rFonts w:ascii="仿宋_GB2312" w:eastAsia="仿宋_GB2312"/>
          <w:sz w:val="32"/>
          <w:szCs w:val="32"/>
          <w:lang w:val="zh-CN"/>
        </w:rPr>
        <w:t>2021年7月12日，据工信部网站消息，工信部公开通报第5批（总第14批）APP，经第三方检测机构核查复检，截至目前尚有18款APP未按照工信部要求完成整改。上海、安徽、广东、四川省（市）通信管理局检查发现共有30款APP仍未完成整改依据《网络安全法》《电信和互联网用户个人信息保护规定》《移动智能终端应用软件预置和分发管理暂行规定》等法律和规范性</w:t>
      </w:r>
      <w:r w:rsidRPr="00E020E3">
        <w:rPr>
          <w:rFonts w:ascii="仿宋_GB2312" w:eastAsia="仿宋_GB2312"/>
          <w:sz w:val="32"/>
          <w:szCs w:val="32"/>
          <w:lang w:val="zh-CN"/>
        </w:rPr>
        <w:lastRenderedPageBreak/>
        <w:t>文件要求，工信部组织对上述48款APP进行下架。相关应用商店应在本通报发布后，立即组织对名单中应用软件进行下架处理。</w:t>
      </w:r>
    </w:p>
    <w:p w14:paraId="6B3FFB9E" w14:textId="77777777" w:rsidR="00672C19" w:rsidRDefault="003B10C3">
      <w:pPr>
        <w:pStyle w:val="2"/>
        <w:spacing w:before="0" w:after="0" w:line="576" w:lineRule="exact"/>
        <w:rPr>
          <w:rStyle w:val="2Char"/>
          <w:rFonts w:ascii="楷体" w:eastAsia="楷体" w:hAnsi="楷体" w:cs="楷体"/>
          <w:b/>
          <w:bCs/>
          <w:szCs w:val="24"/>
        </w:rPr>
      </w:pPr>
      <w:bookmarkStart w:id="44" w:name="_Toc81231537"/>
      <w:r>
        <w:rPr>
          <w:rStyle w:val="2Char"/>
          <w:rFonts w:ascii="楷体" w:eastAsia="楷体" w:hAnsi="楷体" w:cs="楷体" w:hint="eastAsia"/>
          <w:b/>
          <w:bCs/>
          <w:szCs w:val="24"/>
        </w:rPr>
        <w:t>5.</w:t>
      </w:r>
      <w:r>
        <w:rPr>
          <w:rStyle w:val="2Char"/>
          <w:rFonts w:ascii="楷体" w:eastAsia="楷体" w:hAnsi="楷体" w:cs="楷体"/>
          <w:b/>
          <w:bCs/>
          <w:szCs w:val="24"/>
        </w:rPr>
        <w:t>工信部、</w:t>
      </w:r>
      <w:proofErr w:type="gramStart"/>
      <w:r>
        <w:rPr>
          <w:rStyle w:val="2Char"/>
          <w:rFonts w:ascii="楷体" w:eastAsia="楷体" w:hAnsi="楷体" w:cs="楷体"/>
          <w:b/>
          <w:bCs/>
          <w:szCs w:val="24"/>
        </w:rPr>
        <w:t>国家网信办</w:t>
      </w:r>
      <w:proofErr w:type="gramEnd"/>
      <w:r>
        <w:rPr>
          <w:rStyle w:val="2Char"/>
          <w:rFonts w:ascii="楷体" w:eastAsia="楷体" w:hAnsi="楷体" w:cs="楷体"/>
          <w:b/>
          <w:bCs/>
          <w:szCs w:val="24"/>
        </w:rPr>
        <w:t>、公安部联合印发《网络产品安全漏洞管理规定》</w:t>
      </w:r>
      <w:bookmarkEnd w:id="44"/>
    </w:p>
    <w:p w14:paraId="10A4C4B4" w14:textId="77777777" w:rsidR="00672C19" w:rsidRPr="00E020E3" w:rsidRDefault="003B10C3" w:rsidP="00E020E3">
      <w:pPr>
        <w:spacing w:line="560" w:lineRule="exact"/>
        <w:ind w:firstLineChars="200" w:firstLine="640"/>
        <w:rPr>
          <w:rFonts w:ascii="仿宋_GB2312" w:eastAsia="仿宋_GB2312"/>
          <w:sz w:val="32"/>
          <w:szCs w:val="32"/>
          <w:lang w:val="zh-CN"/>
        </w:rPr>
      </w:pPr>
      <w:r w:rsidRPr="00E020E3">
        <w:rPr>
          <w:rFonts w:ascii="仿宋_GB2312" w:eastAsia="仿宋_GB2312"/>
          <w:sz w:val="32"/>
          <w:szCs w:val="32"/>
          <w:lang w:val="zh-CN"/>
        </w:rPr>
        <w:t>2021年7月13日，据中国</w:t>
      </w:r>
      <w:proofErr w:type="gramStart"/>
      <w:r w:rsidRPr="00E020E3">
        <w:rPr>
          <w:rFonts w:ascii="仿宋_GB2312" w:eastAsia="仿宋_GB2312"/>
          <w:sz w:val="32"/>
          <w:szCs w:val="32"/>
          <w:lang w:val="zh-CN"/>
        </w:rPr>
        <w:t>网信网</w:t>
      </w:r>
      <w:proofErr w:type="gramEnd"/>
      <w:r w:rsidRPr="00E020E3">
        <w:rPr>
          <w:rFonts w:ascii="仿宋_GB2312" w:eastAsia="仿宋_GB2312"/>
          <w:sz w:val="32"/>
          <w:szCs w:val="32"/>
          <w:lang w:val="zh-CN"/>
        </w:rPr>
        <w:t>消息，工信部、</w:t>
      </w:r>
      <w:proofErr w:type="gramStart"/>
      <w:r w:rsidRPr="00E020E3">
        <w:rPr>
          <w:rFonts w:ascii="仿宋_GB2312" w:eastAsia="仿宋_GB2312"/>
          <w:sz w:val="32"/>
          <w:szCs w:val="32"/>
          <w:lang w:val="zh-CN"/>
        </w:rPr>
        <w:t>国家网信办</w:t>
      </w:r>
      <w:proofErr w:type="gramEnd"/>
      <w:r w:rsidRPr="00E020E3">
        <w:rPr>
          <w:rFonts w:ascii="仿宋_GB2312" w:eastAsia="仿宋_GB2312"/>
          <w:sz w:val="32"/>
          <w:szCs w:val="32"/>
          <w:lang w:val="zh-CN"/>
        </w:rPr>
        <w:t>和公安部联合发布《网络产品安全漏洞管理规定》。该规定自2021年9月1日起施行。中华人民共和国境内的网络产品（含硬件、软件）提供者和网络运营者，以及从事网络产品安全漏洞发现、收集、发布等活动的组织或者个人，均应遵守本规定。此外规定细化了相关政府职能部门分工：国家互联网信息办公室负责统筹协调网络产品安全漏洞管理工作。工业和信息化部负责网络产品安全漏洞综合管理，承担电信和互联网行业网络产品安全漏洞监督管理。公安部负责网络产品安全漏洞监督管理，依法打击利用网络产品安全漏洞实施的违法犯罪活动。有关主管部门加强跨部门协同配合，实现网络产品安全漏洞信息实时共享，对重大网络产品安全漏洞风险开展联合评估和处置。</w:t>
      </w:r>
    </w:p>
    <w:p w14:paraId="1C1ADAE0" w14:textId="77777777" w:rsidR="00672C19" w:rsidRDefault="003B10C3">
      <w:pPr>
        <w:pStyle w:val="2"/>
        <w:spacing w:before="0" w:after="0" w:line="576" w:lineRule="exact"/>
        <w:rPr>
          <w:rStyle w:val="2Char"/>
          <w:rFonts w:ascii="楷体" w:eastAsia="楷体" w:hAnsi="楷体" w:cs="楷体"/>
          <w:b/>
          <w:bCs/>
          <w:szCs w:val="24"/>
        </w:rPr>
      </w:pPr>
      <w:bookmarkStart w:id="45" w:name="_Toc81231538"/>
      <w:r>
        <w:rPr>
          <w:rStyle w:val="2Char"/>
          <w:rFonts w:ascii="楷体" w:eastAsia="楷体" w:hAnsi="楷体" w:cs="楷体" w:hint="eastAsia"/>
          <w:b/>
          <w:bCs/>
          <w:szCs w:val="24"/>
        </w:rPr>
        <w:t>6.</w:t>
      </w:r>
      <w:r>
        <w:rPr>
          <w:rStyle w:val="2Char"/>
          <w:rFonts w:ascii="楷体" w:eastAsia="楷体" w:hAnsi="楷体" w:cs="楷体"/>
          <w:b/>
          <w:bCs/>
          <w:szCs w:val="24"/>
        </w:rPr>
        <w:t>工信</w:t>
      </w:r>
      <w:proofErr w:type="gramStart"/>
      <w:r>
        <w:rPr>
          <w:rStyle w:val="2Char"/>
          <w:rFonts w:ascii="楷体" w:eastAsia="楷体" w:hAnsi="楷体" w:cs="楷体"/>
          <w:b/>
          <w:bCs/>
          <w:szCs w:val="24"/>
        </w:rPr>
        <w:t>部大力</w:t>
      </w:r>
      <w:proofErr w:type="gramEnd"/>
      <w:r>
        <w:rPr>
          <w:rStyle w:val="2Char"/>
          <w:rFonts w:ascii="楷体" w:eastAsia="楷体" w:hAnsi="楷体" w:cs="楷体"/>
          <w:b/>
          <w:bCs/>
          <w:szCs w:val="24"/>
        </w:rPr>
        <w:t>推进APP开屏</w:t>
      </w:r>
      <w:proofErr w:type="gramStart"/>
      <w:r>
        <w:rPr>
          <w:rStyle w:val="2Char"/>
          <w:rFonts w:ascii="楷体" w:eastAsia="楷体" w:hAnsi="楷体" w:cs="楷体"/>
          <w:b/>
          <w:bCs/>
          <w:szCs w:val="24"/>
        </w:rPr>
        <w:t>弹窗信息</w:t>
      </w:r>
      <w:proofErr w:type="gramEnd"/>
      <w:r>
        <w:rPr>
          <w:rStyle w:val="2Char"/>
          <w:rFonts w:ascii="楷体" w:eastAsia="楷体" w:hAnsi="楷体" w:cs="楷体"/>
          <w:b/>
          <w:bCs/>
          <w:szCs w:val="24"/>
        </w:rPr>
        <w:t>骚扰用户问题整治</w:t>
      </w:r>
      <w:bookmarkEnd w:id="45"/>
    </w:p>
    <w:p w14:paraId="4D4B80AA" w14:textId="77777777" w:rsidR="00672C19" w:rsidRPr="00E020E3" w:rsidRDefault="003B10C3" w:rsidP="00E020E3">
      <w:pPr>
        <w:spacing w:line="560" w:lineRule="exact"/>
        <w:ind w:firstLineChars="200" w:firstLine="640"/>
        <w:rPr>
          <w:rFonts w:ascii="仿宋_GB2312" w:eastAsia="仿宋_GB2312"/>
          <w:sz w:val="32"/>
          <w:szCs w:val="32"/>
          <w:lang w:val="zh-CN"/>
        </w:rPr>
      </w:pPr>
      <w:r w:rsidRPr="00E020E3">
        <w:rPr>
          <w:rFonts w:ascii="仿宋_GB2312" w:eastAsia="仿宋_GB2312"/>
          <w:sz w:val="32"/>
          <w:szCs w:val="32"/>
          <w:lang w:val="zh-CN"/>
        </w:rPr>
        <w:t>2021年7月8日，据工信部网站消息，工业和信息化部近期对用户反映强烈投诉较多的</w:t>
      </w:r>
      <w:r w:rsidRPr="00E020E3">
        <w:rPr>
          <w:rFonts w:ascii="仿宋_GB2312" w:eastAsia="仿宋_GB2312"/>
          <w:sz w:val="32"/>
          <w:szCs w:val="32"/>
          <w:lang w:val="zh-CN"/>
        </w:rPr>
        <w:t>“</w:t>
      </w:r>
      <w:r w:rsidRPr="00E020E3">
        <w:rPr>
          <w:rFonts w:ascii="仿宋_GB2312" w:eastAsia="仿宋_GB2312"/>
          <w:sz w:val="32"/>
          <w:szCs w:val="32"/>
          <w:lang w:val="zh-CN"/>
        </w:rPr>
        <w:t>弹窗信息标识近于无形、关闭按钮小如蝼蚁、页面伪装瞒天过海、诱导点击暗度陈仓</w:t>
      </w:r>
      <w:r w:rsidRPr="00E020E3">
        <w:rPr>
          <w:rFonts w:ascii="仿宋_GB2312" w:eastAsia="仿宋_GB2312"/>
          <w:sz w:val="32"/>
          <w:szCs w:val="32"/>
          <w:lang w:val="zh-CN"/>
        </w:rPr>
        <w:t>”</w:t>
      </w:r>
      <w:r w:rsidRPr="00E020E3">
        <w:rPr>
          <w:rFonts w:ascii="仿宋_GB2312" w:eastAsia="仿宋_GB2312"/>
          <w:sz w:val="32"/>
          <w:szCs w:val="32"/>
          <w:lang w:val="zh-CN"/>
        </w:rPr>
        <w:t>等违规行为进行了集中整治，督促企业重视用户诉求，解决好在开屏信息页面中存在利用文字、图片、视频等方式欺骗误导用户跳转等问</w:t>
      </w:r>
      <w:r w:rsidRPr="00E020E3">
        <w:rPr>
          <w:rFonts w:ascii="仿宋_GB2312" w:eastAsia="仿宋_GB2312"/>
          <w:sz w:val="32"/>
          <w:szCs w:val="32"/>
          <w:lang w:val="zh-CN"/>
        </w:rPr>
        <w:lastRenderedPageBreak/>
        <w:t>题。截至目前，百度、阿里、腾讯、字节跳动、</w:t>
      </w:r>
      <w:proofErr w:type="gramStart"/>
      <w:r w:rsidRPr="00E020E3">
        <w:rPr>
          <w:rFonts w:ascii="仿宋_GB2312" w:eastAsia="仿宋_GB2312"/>
          <w:sz w:val="32"/>
          <w:szCs w:val="32"/>
          <w:lang w:val="zh-CN"/>
        </w:rPr>
        <w:t>新浪微博</w:t>
      </w:r>
      <w:proofErr w:type="gramEnd"/>
      <w:r w:rsidRPr="00E020E3">
        <w:rPr>
          <w:rFonts w:ascii="仿宋_GB2312" w:eastAsia="仿宋_GB2312"/>
          <w:sz w:val="32"/>
          <w:szCs w:val="32"/>
          <w:lang w:val="zh-CN"/>
        </w:rPr>
        <w:t>、</w:t>
      </w:r>
      <w:proofErr w:type="gramStart"/>
      <w:r w:rsidRPr="00E020E3">
        <w:rPr>
          <w:rFonts w:ascii="仿宋_GB2312" w:eastAsia="仿宋_GB2312"/>
          <w:sz w:val="32"/>
          <w:szCs w:val="32"/>
          <w:lang w:val="zh-CN"/>
        </w:rPr>
        <w:t>爱奇艺</w:t>
      </w:r>
      <w:proofErr w:type="gramEnd"/>
      <w:r w:rsidRPr="00E020E3">
        <w:rPr>
          <w:rFonts w:ascii="仿宋_GB2312" w:eastAsia="仿宋_GB2312"/>
          <w:sz w:val="32"/>
          <w:szCs w:val="32"/>
          <w:lang w:val="zh-CN"/>
        </w:rPr>
        <w:t>等68家7头部互联网企业已按要求完成整改。2021年第二季度，开屏</w:t>
      </w:r>
      <w:proofErr w:type="gramStart"/>
      <w:r w:rsidRPr="00E020E3">
        <w:rPr>
          <w:rFonts w:ascii="仿宋_GB2312" w:eastAsia="仿宋_GB2312"/>
          <w:sz w:val="32"/>
          <w:szCs w:val="32"/>
          <w:lang w:val="zh-CN"/>
        </w:rPr>
        <w:t>弹窗信息</w:t>
      </w:r>
      <w:proofErr w:type="gramEnd"/>
      <w:r w:rsidRPr="00E020E3">
        <w:rPr>
          <w:rFonts w:ascii="仿宋_GB2312" w:eastAsia="仿宋_GB2312"/>
          <w:sz w:val="32"/>
          <w:szCs w:val="32"/>
          <w:lang w:val="zh-CN"/>
        </w:rPr>
        <w:t>用户投诉举报</w:t>
      </w:r>
      <w:proofErr w:type="gramStart"/>
      <w:r w:rsidRPr="00E020E3">
        <w:rPr>
          <w:rFonts w:ascii="仿宋_GB2312" w:eastAsia="仿宋_GB2312"/>
          <w:sz w:val="32"/>
          <w:szCs w:val="32"/>
          <w:lang w:val="zh-CN"/>
        </w:rPr>
        <w:t>数量环</w:t>
      </w:r>
      <w:proofErr w:type="gramEnd"/>
      <w:r w:rsidRPr="00E020E3">
        <w:rPr>
          <w:rFonts w:ascii="仿宋_GB2312" w:eastAsia="仿宋_GB2312"/>
          <w:sz w:val="32"/>
          <w:szCs w:val="32"/>
          <w:lang w:val="zh-CN"/>
        </w:rPr>
        <w:t>比下降50%，误导用户点击跳转第三方页面问题同比下降80%。</w:t>
      </w:r>
    </w:p>
    <w:sectPr w:rsidR="00672C19" w:rsidRPr="00E020E3">
      <w:headerReference w:type="even" r:id="rId27"/>
      <w:headerReference w:type="default" r:id="rId28"/>
      <w:footerReference w:type="default" r:id="rId29"/>
      <w:pgSz w:w="11906" w:h="16838"/>
      <w:pgMar w:top="1985" w:right="1531" w:bottom="1701" w:left="1531" w:header="851" w:footer="1644" w:gutter="0"/>
      <w:pgNumType w:start="0"/>
      <w:cols w:space="425"/>
      <w:titlePg/>
      <w:docGrid w:type="lines"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29EE90" w14:textId="77777777" w:rsidR="008B18F0" w:rsidRDefault="008B18F0">
      <w:r>
        <w:separator/>
      </w:r>
    </w:p>
  </w:endnote>
  <w:endnote w:type="continuationSeparator" w:id="0">
    <w:p w14:paraId="67DBD3C4" w14:textId="77777777" w:rsidR="008B18F0" w:rsidRDefault="008B18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Sans">
    <w:altName w:val="Lucida Sans Unicode"/>
    <w:panose1 w:val="020B0602030504020204"/>
    <w:charset w:val="00"/>
    <w:family w:val="swiss"/>
    <w:pitch w:val="variable"/>
    <w:sig w:usb0="00000003" w:usb1="00000000" w:usb2="00000000" w:usb3="00000000" w:csb0="00000001" w:csb1="00000000"/>
  </w:font>
  <w:font w:name="方正黑体简体">
    <w:altName w:val="微软雅黑"/>
    <w:charset w:val="86"/>
    <w:family w:val="script"/>
    <w:pitch w:val="default"/>
    <w:sig w:usb0="00000000" w:usb1="0000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MingLiU">
    <w:altName w:val="細明體"/>
    <w:panose1 w:val="02010609000101010101"/>
    <w:charset w:val="88"/>
    <w:family w:val="modern"/>
    <w:pitch w:val="fixed"/>
    <w:sig w:usb0="A00002FF" w:usb1="28CFFCFA" w:usb2="00000016" w:usb3="00000000" w:csb0="00100001" w:csb1="00000000"/>
  </w:font>
  <w:font w:name="ˎ̥">
    <w:altName w:val="Times New Roman"/>
    <w:charset w:val="00"/>
    <w:family w:val="roman"/>
    <w:pitch w:val="default"/>
    <w:sig w:usb0="00000000" w:usb1="00000000" w:usb2="00000000" w:usb3="00000000" w:csb0="00040001" w:csb1="00000000"/>
  </w:font>
  <w:font w:name="方正书宋简体">
    <w:altName w:val="宋体"/>
    <w:charset w:val="86"/>
    <w:family w:val="auto"/>
    <w:pitch w:val="default"/>
    <w:sig w:usb0="00000000" w:usb1="0000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幼圆">
    <w:altName w:val="微软雅黑"/>
    <w:panose1 w:val="02010509060101010101"/>
    <w:charset w:val="86"/>
    <w:family w:val="modern"/>
    <w:pitch w:val="fixed"/>
    <w:sig w:usb0="00000001" w:usb1="080E0000" w:usb2="00000010" w:usb3="00000000" w:csb0="00040000" w:csb1="00000000"/>
  </w:font>
  <w:font w:name="仿宋_GB2312">
    <w:altName w:val="微软雅黑"/>
    <w:panose1 w:val="02010609030101010101"/>
    <w:charset w:val="86"/>
    <w:family w:val="modern"/>
    <w:pitch w:val="fixed"/>
    <w:sig w:usb0="00000001" w:usb1="080E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A9E4B" w14:textId="77777777" w:rsidR="00672C19" w:rsidRDefault="003B10C3">
    <w:pPr>
      <w:pStyle w:val="af"/>
      <w:jc w:val="center"/>
    </w:pPr>
    <w:r>
      <w:fldChar w:fldCharType="begin"/>
    </w:r>
    <w:r>
      <w:instrText>PAGE   \* MERGEFORMAT</w:instrText>
    </w:r>
    <w:r>
      <w:fldChar w:fldCharType="separate"/>
    </w:r>
    <w:r>
      <w:rPr>
        <w:lang w:val="zh-CN"/>
      </w:rPr>
      <w:t>16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9A0582" w14:textId="77777777" w:rsidR="008B18F0" w:rsidRDefault="008B18F0">
      <w:r>
        <w:separator/>
      </w:r>
    </w:p>
  </w:footnote>
  <w:footnote w:type="continuationSeparator" w:id="0">
    <w:p w14:paraId="1066A52F" w14:textId="77777777" w:rsidR="008B18F0" w:rsidRDefault="008B18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21A3D" w14:textId="77777777" w:rsidR="00672C19" w:rsidRDefault="008B18F0">
    <w:pPr>
      <w:pStyle w:val="af1"/>
    </w:pPr>
    <w:r>
      <w:rPr>
        <w:lang w:eastAsia="zh-CN"/>
      </w:rPr>
      <w:pict w14:anchorId="4289ED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34200" o:spid="_x0000_s3073" type="#_x0000_t75" style="position:absolute;left:0;text-align:left;margin-left:0;margin-top:0;width:442.1pt;height:64.95pt;z-index:-251658752;mso-position-horizontal:center;mso-position-horizontal-relative:margin;mso-position-vertical:center;mso-position-vertical-relative:margin;mso-width-relative:page;mso-height-relative:page" o:allowincell="f">
          <v:imagedata r:id="rId1" o:title="sccert"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13E4F" w14:textId="77777777" w:rsidR="00672C19" w:rsidRDefault="003B10C3">
    <w:pPr>
      <w:pStyle w:val="af1"/>
      <w:pBdr>
        <w:between w:val="single" w:sz="4" w:space="1" w:color="4F81BD"/>
      </w:pBdr>
      <w:tabs>
        <w:tab w:val="clear" w:pos="4153"/>
        <w:tab w:val="clear" w:pos="8306"/>
        <w:tab w:val="right" w:pos="8844"/>
      </w:tabs>
      <w:spacing w:line="276" w:lineRule="auto"/>
      <w:jc w:val="both"/>
      <w:rPr>
        <w:lang w:eastAsia="zh-CN"/>
      </w:rPr>
    </w:pPr>
    <w:r>
      <w:rPr>
        <w:lang w:eastAsia="zh-CN"/>
      </w:rPr>
      <w:tab/>
    </w:r>
  </w:p>
  <w:p w14:paraId="47F03E08" w14:textId="77777777" w:rsidR="00672C19" w:rsidRDefault="00672C19">
    <w:pPr>
      <w:pStyle w:val="af1"/>
      <w:pBdr>
        <w:bottom w:val="none" w:sz="0" w:space="0" w:color="auto"/>
      </w:pBdr>
      <w:tabs>
        <w:tab w:val="clear" w:pos="4153"/>
        <w:tab w:val="clear" w:pos="8306"/>
        <w:tab w:val="center" w:pos="4422"/>
        <w:tab w:val="right" w:pos="8844"/>
      </w:tabs>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6DC01FA"/>
    <w:multiLevelType w:val="singleLevel"/>
    <w:tmpl w:val="D6DC01FA"/>
    <w:lvl w:ilvl="0">
      <w:start w:val="1"/>
      <w:numFmt w:val="decimal"/>
      <w:lvlText w:val="%1."/>
      <w:lvlJc w:val="left"/>
      <w:pPr>
        <w:tabs>
          <w:tab w:val="left" w:pos="312"/>
        </w:tabs>
      </w:pPr>
    </w:lvl>
  </w:abstractNum>
  <w:abstractNum w:abstractNumId="1" w15:restartNumberingAfterBreak="0">
    <w:nsid w:val="0FF262FA"/>
    <w:multiLevelType w:val="multilevel"/>
    <w:tmpl w:val="0FF262FA"/>
    <w:lvl w:ilvl="0">
      <w:start w:val="1"/>
      <w:numFmt w:val="decimal"/>
      <w:pStyle w:val="CharCharCharCharCharCharCharCharCharCharCharCharCharCharChar1Char"/>
      <w:lvlText w:val="%1."/>
      <w:lvlJc w:val="left"/>
      <w:pPr>
        <w:tabs>
          <w:tab w:val="left" w:pos="0"/>
        </w:tabs>
        <w:ind w:left="0" w:firstLine="0"/>
      </w:pPr>
      <w:rPr>
        <w:rFonts w:hint="eastAsia"/>
        <w:b/>
        <w:i w:val="0"/>
      </w:rPr>
    </w:lvl>
    <w:lvl w:ilvl="1">
      <w:start w:val="1"/>
      <w:numFmt w:val="decimal"/>
      <w:lvlText w:val="%1.%2."/>
      <w:lvlJc w:val="left"/>
      <w:pPr>
        <w:tabs>
          <w:tab w:val="left" w:pos="10"/>
        </w:tabs>
        <w:ind w:left="10" w:firstLine="0"/>
      </w:pPr>
      <w:rPr>
        <w:rFonts w:hint="eastAsia"/>
        <w:b/>
        <w:i w:val="0"/>
      </w:rPr>
    </w:lvl>
    <w:lvl w:ilvl="2">
      <w:start w:val="1"/>
      <w:numFmt w:val="decimal"/>
      <w:lvlText w:val="%1.%2.%3."/>
      <w:lvlJc w:val="left"/>
      <w:pPr>
        <w:tabs>
          <w:tab w:val="left" w:pos="10"/>
        </w:tabs>
        <w:ind w:left="10" w:firstLine="0"/>
      </w:pPr>
      <w:rPr>
        <w:rFonts w:hint="eastAsia"/>
      </w:rPr>
    </w:lvl>
    <w:lvl w:ilvl="3">
      <w:start w:val="1"/>
      <w:numFmt w:val="decimal"/>
      <w:lvlText w:val="%1.%2.%3.%4."/>
      <w:lvlJc w:val="left"/>
      <w:pPr>
        <w:tabs>
          <w:tab w:val="left" w:pos="10"/>
        </w:tabs>
        <w:ind w:left="10" w:firstLine="0"/>
      </w:pPr>
      <w:rPr>
        <w:rFonts w:ascii="Times New Roman" w:eastAsia="宋体" w:hAnsi="Times New Roman" w:hint="default"/>
      </w:rPr>
    </w:lvl>
    <w:lvl w:ilvl="4">
      <w:start w:val="1"/>
      <w:numFmt w:val="decimal"/>
      <w:lvlText w:val="%1.%2.%3.%4.%5."/>
      <w:lvlJc w:val="left"/>
      <w:pPr>
        <w:tabs>
          <w:tab w:val="left" w:pos="10"/>
        </w:tabs>
        <w:ind w:left="10" w:firstLine="0"/>
      </w:pPr>
      <w:rPr>
        <w:rFonts w:hint="eastAsia"/>
      </w:rPr>
    </w:lvl>
    <w:lvl w:ilvl="5">
      <w:start w:val="1"/>
      <w:numFmt w:val="bullet"/>
      <w:lvlText w:val=""/>
      <w:lvlJc w:val="left"/>
      <w:pPr>
        <w:tabs>
          <w:tab w:val="left" w:pos="0"/>
        </w:tabs>
        <w:ind w:left="420" w:firstLine="0"/>
      </w:pPr>
      <w:rPr>
        <w:rFonts w:ascii="Symbol" w:hAnsi="Symbol" w:hint="default"/>
        <w:color w:val="auto"/>
      </w:rPr>
    </w:lvl>
    <w:lvl w:ilvl="6">
      <w:start w:val="1"/>
      <w:numFmt w:val="decimal"/>
      <w:lvlText w:val="%7）"/>
      <w:lvlJc w:val="left"/>
      <w:pPr>
        <w:tabs>
          <w:tab w:val="left" w:pos="480"/>
        </w:tabs>
        <w:ind w:left="1314" w:hanging="414"/>
      </w:pPr>
      <w:rPr>
        <w:rFonts w:hint="eastAsia"/>
      </w:rPr>
    </w:lvl>
    <w:lvl w:ilvl="7">
      <w:start w:val="1"/>
      <w:numFmt w:val="lowerLetter"/>
      <w:lvlText w:val="%8）"/>
      <w:lvlJc w:val="left"/>
      <w:pPr>
        <w:tabs>
          <w:tab w:val="left" w:pos="15"/>
        </w:tabs>
        <w:ind w:left="1269" w:hanging="415"/>
      </w:pPr>
      <w:rPr>
        <w:rFonts w:hint="eastAsia"/>
      </w:rPr>
    </w:lvl>
    <w:lvl w:ilvl="8">
      <w:start w:val="1"/>
      <w:numFmt w:val="lowerRoman"/>
      <w:lvlText w:val="%9）"/>
      <w:lvlJc w:val="left"/>
      <w:pPr>
        <w:tabs>
          <w:tab w:val="left" w:pos="15"/>
        </w:tabs>
        <w:ind w:left="1688" w:hanging="414"/>
      </w:pPr>
      <w:rPr>
        <w:rFonts w:hint="eastAsia"/>
      </w:rPr>
    </w:lvl>
  </w:abstractNum>
  <w:abstractNum w:abstractNumId="2" w15:restartNumberingAfterBreak="0">
    <w:nsid w:val="204F3E64"/>
    <w:multiLevelType w:val="multilevel"/>
    <w:tmpl w:val="204F3E64"/>
    <w:lvl w:ilvl="0">
      <w:start w:val="1"/>
      <w:numFmt w:val="decimal"/>
      <w:lvlText w:val="%1)"/>
      <w:lvlJc w:val="left"/>
      <w:pPr>
        <w:tabs>
          <w:tab w:val="left" w:pos="780"/>
        </w:tabs>
        <w:ind w:left="780" w:hanging="420"/>
      </w:pPr>
      <w:rPr>
        <w:rFonts w:hint="eastAsia"/>
      </w:rPr>
    </w:lvl>
    <w:lvl w:ilvl="1">
      <w:start w:val="1"/>
      <w:numFmt w:val="bullet"/>
      <w:pStyle w:val="3"/>
      <w:lvlText w:val=""/>
      <w:lvlJc w:val="left"/>
      <w:pPr>
        <w:tabs>
          <w:tab w:val="left" w:pos="420"/>
        </w:tabs>
        <w:ind w:left="420" w:hanging="420"/>
      </w:pPr>
      <w:rPr>
        <w:rFonts w:ascii="Wingdings" w:hAnsi="Wingdings" w:hint="default"/>
      </w:rPr>
    </w:lvl>
    <w:lvl w:ilvl="2">
      <w:start w:val="1"/>
      <w:numFmt w:val="decimal"/>
      <w:lvlText w:val="%3)"/>
      <w:lvlJc w:val="left"/>
      <w:pPr>
        <w:tabs>
          <w:tab w:val="left" w:pos="1260"/>
        </w:tabs>
        <w:ind w:left="1260" w:hanging="420"/>
      </w:pPr>
      <w:rPr>
        <w:rFonts w:hint="eastAsia"/>
      </w:rPr>
    </w:lvl>
    <w:lvl w:ilvl="3">
      <w:start w:val="1"/>
      <w:numFmt w:val="japaneseCounting"/>
      <w:lvlText w:val="（%4）"/>
      <w:lvlJc w:val="left"/>
      <w:pPr>
        <w:tabs>
          <w:tab w:val="left" w:pos="2115"/>
        </w:tabs>
        <w:ind w:left="2115" w:hanging="855"/>
      </w:pPr>
      <w:rPr>
        <w:rFonts w:hint="eastAsia"/>
      </w:rPr>
    </w:lvl>
    <w:lvl w:ilvl="4">
      <w:start w:val="1"/>
      <w:numFmt w:val="decimal"/>
      <w:lvlText w:val="%5、"/>
      <w:lvlJc w:val="left"/>
      <w:pPr>
        <w:tabs>
          <w:tab w:val="left" w:pos="720"/>
        </w:tabs>
        <w:ind w:left="720" w:hanging="720"/>
      </w:pPr>
      <w:rPr>
        <w:rFonts w:hint="default"/>
      </w:r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 w15:restartNumberingAfterBreak="0">
    <w:nsid w:val="44BA4F12"/>
    <w:multiLevelType w:val="multilevel"/>
    <w:tmpl w:val="44BA4F12"/>
    <w:lvl w:ilvl="0">
      <w:start w:val="1"/>
      <w:numFmt w:val="decimal"/>
      <w:lvlText w:val="%1."/>
      <w:lvlJc w:val="left"/>
      <w:pPr>
        <w:tabs>
          <w:tab w:val="left" w:pos="425"/>
        </w:tabs>
        <w:ind w:left="425" w:hanging="425"/>
      </w:pPr>
      <w:rPr>
        <w:rFonts w:ascii="Arial" w:eastAsia="黑体" w:hAnsi="Arial" w:cs="Arial" w:hint="default"/>
        <w:sz w:val="32"/>
        <w:szCs w:val="32"/>
      </w:rPr>
    </w:lvl>
    <w:lvl w:ilvl="1">
      <w:start w:val="1"/>
      <w:numFmt w:val="decimal"/>
      <w:pStyle w:val="30"/>
      <w:lvlText w:val="%1.%2."/>
      <w:lvlJc w:val="left"/>
      <w:pPr>
        <w:tabs>
          <w:tab w:val="left" w:pos="567"/>
        </w:tabs>
        <w:ind w:left="567" w:hanging="567"/>
      </w:pPr>
      <w:rPr>
        <w:rFonts w:ascii="Arial" w:hAnsi="Arial" w:cs="Arial" w:hint="default"/>
        <w:b w:val="0"/>
        <w:sz w:val="30"/>
        <w:szCs w:val="30"/>
      </w:rPr>
    </w:lvl>
    <w:lvl w:ilvl="2">
      <w:start w:val="1"/>
      <w:numFmt w:val="decimal"/>
      <w:lvlText w:val="%1.%2.%3."/>
      <w:lvlJc w:val="left"/>
      <w:pPr>
        <w:tabs>
          <w:tab w:val="left" w:pos="709"/>
        </w:tabs>
        <w:ind w:left="709" w:hanging="709"/>
      </w:pPr>
      <w:rPr>
        <w:rFonts w:ascii="Arial" w:eastAsia="黑体" w:hAnsi="Arial" w:cs="Arial" w:hint="default"/>
        <w:b w:val="0"/>
        <w:sz w:val="28"/>
        <w:szCs w:val="28"/>
      </w:rPr>
    </w:lvl>
    <w:lvl w:ilvl="3">
      <w:start w:val="1"/>
      <w:numFmt w:val="decimal"/>
      <w:lvlText w:val="%1.%2.%3.%4."/>
      <w:lvlJc w:val="left"/>
      <w:pPr>
        <w:tabs>
          <w:tab w:val="left" w:pos="851"/>
        </w:tabs>
        <w:ind w:left="851" w:hanging="851"/>
      </w:pPr>
    </w:lvl>
    <w:lvl w:ilvl="4">
      <w:start w:val="1"/>
      <w:numFmt w:val="decimal"/>
      <w:lvlText w:val="%1.%2.%3.%4.%5."/>
      <w:lvlJc w:val="left"/>
      <w:pPr>
        <w:tabs>
          <w:tab w:val="left" w:pos="992"/>
        </w:tabs>
        <w:ind w:left="992" w:hanging="992"/>
      </w:pPr>
    </w:lvl>
    <w:lvl w:ilvl="5">
      <w:start w:val="1"/>
      <w:numFmt w:val="decimal"/>
      <w:lvlText w:val="%1.%2.%3.%4.%5.%6."/>
      <w:lvlJc w:val="left"/>
      <w:pPr>
        <w:tabs>
          <w:tab w:val="left" w:pos="1134"/>
        </w:tabs>
        <w:ind w:left="1134" w:hanging="1134"/>
      </w:pPr>
    </w:lvl>
    <w:lvl w:ilvl="6">
      <w:start w:val="1"/>
      <w:numFmt w:val="decimal"/>
      <w:lvlText w:val="%1.%2.%3.%4.%5.%6.%7."/>
      <w:lvlJc w:val="left"/>
      <w:pPr>
        <w:tabs>
          <w:tab w:val="left" w:pos="1276"/>
        </w:tabs>
        <w:ind w:left="1276" w:hanging="1276"/>
      </w:pPr>
    </w:lvl>
    <w:lvl w:ilvl="7">
      <w:start w:val="1"/>
      <w:numFmt w:val="decimal"/>
      <w:lvlText w:val="%1.%2.%3.%4.%5.%6.%7.%8."/>
      <w:lvlJc w:val="left"/>
      <w:pPr>
        <w:tabs>
          <w:tab w:val="left" w:pos="1418"/>
        </w:tabs>
        <w:ind w:left="1418" w:hanging="1418"/>
      </w:pPr>
    </w:lvl>
    <w:lvl w:ilvl="8">
      <w:start w:val="1"/>
      <w:numFmt w:val="decimal"/>
      <w:lvlText w:val="%1.%2.%3.%4.%5.%6.%7.%8.%9."/>
      <w:lvlJc w:val="left"/>
      <w:pPr>
        <w:tabs>
          <w:tab w:val="left" w:pos="1559"/>
        </w:tabs>
        <w:ind w:left="1559" w:hanging="1559"/>
      </w:pPr>
    </w:lvl>
  </w:abstractNum>
  <w:abstractNum w:abstractNumId="4" w15:restartNumberingAfterBreak="0">
    <w:nsid w:val="562178CC"/>
    <w:multiLevelType w:val="multilevel"/>
    <w:tmpl w:val="562178CC"/>
    <w:lvl w:ilvl="0">
      <w:start w:val="1"/>
      <w:numFmt w:val="decimal"/>
      <w:pStyle w:val="KS1"/>
      <w:lvlText w:val="%1."/>
      <w:lvlJc w:val="left"/>
      <w:pPr>
        <w:ind w:left="425" w:hanging="425"/>
      </w:pPr>
      <w:rPr>
        <w:rFonts w:cs="Times New Roman"/>
      </w:rPr>
    </w:lvl>
    <w:lvl w:ilvl="1">
      <w:start w:val="1"/>
      <w:numFmt w:val="decimal"/>
      <w:pStyle w:val="KS2"/>
      <w:lvlText w:val="%1.%2."/>
      <w:lvlJc w:val="left"/>
      <w:pPr>
        <w:ind w:left="567" w:hanging="567"/>
      </w:pPr>
      <w:rPr>
        <w:rFonts w:cs="Times New Roman"/>
      </w:rPr>
    </w:lvl>
    <w:lvl w:ilvl="2">
      <w:start w:val="1"/>
      <w:numFmt w:val="decimal"/>
      <w:pStyle w:val="KS3"/>
      <w:lvlText w:val="%1.%2.%3."/>
      <w:lvlJc w:val="left"/>
      <w:pPr>
        <w:ind w:left="709" w:hanging="709"/>
      </w:pPr>
      <w:rPr>
        <w:rFonts w:cs="Times New Roman"/>
      </w:rPr>
    </w:lvl>
    <w:lvl w:ilvl="3">
      <w:start w:val="1"/>
      <w:numFmt w:val="decimal"/>
      <w:pStyle w:val="KS4"/>
      <w:lvlText w:val="%1.%2.%3.%4."/>
      <w:lvlJc w:val="left"/>
      <w:pPr>
        <w:ind w:left="851" w:hanging="851"/>
      </w:pPr>
      <w:rPr>
        <w:rFonts w:cs="Times New Roman"/>
      </w:rPr>
    </w:lvl>
    <w:lvl w:ilvl="4">
      <w:start w:val="1"/>
      <w:numFmt w:val="decimal"/>
      <w:lvlText w:val="%1.%2.%3.%4.%5."/>
      <w:lvlJc w:val="left"/>
      <w:pPr>
        <w:ind w:left="992" w:hanging="992"/>
      </w:pPr>
      <w:rPr>
        <w:rFonts w:cs="Times New Roman"/>
      </w:rPr>
    </w:lvl>
    <w:lvl w:ilvl="5">
      <w:start w:val="1"/>
      <w:numFmt w:val="decimal"/>
      <w:lvlText w:val="%1.%2.%3.%4.%5.%6."/>
      <w:lvlJc w:val="left"/>
      <w:pPr>
        <w:ind w:left="1134" w:hanging="1134"/>
      </w:pPr>
      <w:rPr>
        <w:rFonts w:cs="Times New Roman"/>
      </w:rPr>
    </w:lvl>
    <w:lvl w:ilvl="6">
      <w:start w:val="1"/>
      <w:numFmt w:val="decimal"/>
      <w:lvlText w:val="%1.%2.%3.%4.%5.%6.%7."/>
      <w:lvlJc w:val="left"/>
      <w:pPr>
        <w:ind w:left="1276" w:hanging="1276"/>
      </w:pPr>
      <w:rPr>
        <w:rFonts w:cs="Times New Roman"/>
      </w:rPr>
    </w:lvl>
    <w:lvl w:ilvl="7">
      <w:start w:val="1"/>
      <w:numFmt w:val="decimal"/>
      <w:lvlText w:val="%1.%2.%3.%4.%5.%6.%7.%8."/>
      <w:lvlJc w:val="left"/>
      <w:pPr>
        <w:ind w:left="1418" w:hanging="1418"/>
      </w:pPr>
      <w:rPr>
        <w:rFonts w:cs="Times New Roman"/>
      </w:rPr>
    </w:lvl>
    <w:lvl w:ilvl="8">
      <w:start w:val="1"/>
      <w:numFmt w:val="decimal"/>
      <w:lvlText w:val="%1.%2.%3.%4.%5.%6.%7.%8.%9."/>
      <w:lvlJc w:val="left"/>
      <w:pPr>
        <w:ind w:left="1559" w:hanging="1559"/>
      </w:pPr>
      <w:rPr>
        <w:rFonts w:cs="Times New Roman"/>
      </w:rPr>
    </w:lvl>
  </w:abstractNum>
  <w:abstractNum w:abstractNumId="5" w15:restartNumberingAfterBreak="0">
    <w:nsid w:val="5EB0573F"/>
    <w:multiLevelType w:val="multilevel"/>
    <w:tmpl w:val="5EB0573F"/>
    <w:lvl w:ilvl="0">
      <w:start w:val="1"/>
      <w:numFmt w:val="chineseCountingThousand"/>
      <w:lvlText w:val="%1、"/>
      <w:lvlJc w:val="left"/>
      <w:pPr>
        <w:ind w:left="420" w:hanging="420"/>
      </w:pPr>
      <w:rPr>
        <w:lang w:eastAsia="zh-CN"/>
      </w:rPr>
    </w:lvl>
    <w:lvl w:ilvl="1">
      <w:start w:val="1"/>
      <w:numFmt w:val="decimal"/>
      <w:lvlText w:val="%2）"/>
      <w:lvlJc w:val="left"/>
      <w:pPr>
        <w:ind w:left="1140" w:hanging="72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2"/>
  </w:num>
  <w:num w:numId="2">
    <w:abstractNumId w:val="3"/>
  </w:num>
  <w:num w:numId="3">
    <w:abstractNumId w:val="1"/>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420"/>
  <w:drawingGridHorizontalSpacing w:val="140"/>
  <w:drawingGridVerticalSpacing w:val="381"/>
  <w:noPunctuationKerning/>
  <w:characterSpacingControl w:val="compressPunctuation"/>
  <w:hdrShapeDefaults>
    <o:shapedefaults v:ext="edit" spidmax="3074" fillcolor="white">
      <v:fill color="white"/>
    </o:shapedefaults>
    <o:shapelayout v:ext="edit">
      <o:idmap v:ext="edit" data="2,3"/>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520EE"/>
    <w:rsid w:val="000002CB"/>
    <w:rsid w:val="000009C2"/>
    <w:rsid w:val="00000D9F"/>
    <w:rsid w:val="00001635"/>
    <w:rsid w:val="000020B6"/>
    <w:rsid w:val="00002133"/>
    <w:rsid w:val="000028F4"/>
    <w:rsid w:val="00002E3B"/>
    <w:rsid w:val="00003140"/>
    <w:rsid w:val="00004775"/>
    <w:rsid w:val="000064F9"/>
    <w:rsid w:val="0000685C"/>
    <w:rsid w:val="00006955"/>
    <w:rsid w:val="00006D16"/>
    <w:rsid w:val="00006D3D"/>
    <w:rsid w:val="00006FF6"/>
    <w:rsid w:val="00007697"/>
    <w:rsid w:val="00010B51"/>
    <w:rsid w:val="00010F66"/>
    <w:rsid w:val="0001153E"/>
    <w:rsid w:val="00011600"/>
    <w:rsid w:val="000120BE"/>
    <w:rsid w:val="000126A1"/>
    <w:rsid w:val="0001272E"/>
    <w:rsid w:val="00012893"/>
    <w:rsid w:val="00012B4F"/>
    <w:rsid w:val="00012BDB"/>
    <w:rsid w:val="000130B0"/>
    <w:rsid w:val="00013B3F"/>
    <w:rsid w:val="00014D9C"/>
    <w:rsid w:val="000151B6"/>
    <w:rsid w:val="000153EE"/>
    <w:rsid w:val="00015A97"/>
    <w:rsid w:val="00015E39"/>
    <w:rsid w:val="00016B0C"/>
    <w:rsid w:val="00016E19"/>
    <w:rsid w:val="00016EF5"/>
    <w:rsid w:val="00017229"/>
    <w:rsid w:val="00017411"/>
    <w:rsid w:val="000176D4"/>
    <w:rsid w:val="00017C77"/>
    <w:rsid w:val="00017E94"/>
    <w:rsid w:val="00020228"/>
    <w:rsid w:val="000209D7"/>
    <w:rsid w:val="00021F98"/>
    <w:rsid w:val="00022458"/>
    <w:rsid w:val="00022AA7"/>
    <w:rsid w:val="000234E6"/>
    <w:rsid w:val="00023587"/>
    <w:rsid w:val="00023C10"/>
    <w:rsid w:val="00023E07"/>
    <w:rsid w:val="000240A6"/>
    <w:rsid w:val="0002461E"/>
    <w:rsid w:val="00024E0D"/>
    <w:rsid w:val="00025152"/>
    <w:rsid w:val="000255EE"/>
    <w:rsid w:val="0002561E"/>
    <w:rsid w:val="00025ADF"/>
    <w:rsid w:val="00026098"/>
    <w:rsid w:val="000266F2"/>
    <w:rsid w:val="00026803"/>
    <w:rsid w:val="00026D7F"/>
    <w:rsid w:val="0002740E"/>
    <w:rsid w:val="00027497"/>
    <w:rsid w:val="0002797D"/>
    <w:rsid w:val="00027CDE"/>
    <w:rsid w:val="000302BC"/>
    <w:rsid w:val="000308EA"/>
    <w:rsid w:val="000309BA"/>
    <w:rsid w:val="00030BD0"/>
    <w:rsid w:val="00031077"/>
    <w:rsid w:val="00031946"/>
    <w:rsid w:val="00033026"/>
    <w:rsid w:val="000333C5"/>
    <w:rsid w:val="00033517"/>
    <w:rsid w:val="00033D7B"/>
    <w:rsid w:val="00033F67"/>
    <w:rsid w:val="0003466B"/>
    <w:rsid w:val="0003472E"/>
    <w:rsid w:val="00034C15"/>
    <w:rsid w:val="00035214"/>
    <w:rsid w:val="0003560B"/>
    <w:rsid w:val="000361BB"/>
    <w:rsid w:val="000362BB"/>
    <w:rsid w:val="0003631C"/>
    <w:rsid w:val="00036B74"/>
    <w:rsid w:val="00037B46"/>
    <w:rsid w:val="00040149"/>
    <w:rsid w:val="000403A3"/>
    <w:rsid w:val="00040A3E"/>
    <w:rsid w:val="00040C4F"/>
    <w:rsid w:val="000413C0"/>
    <w:rsid w:val="00041573"/>
    <w:rsid w:val="00041808"/>
    <w:rsid w:val="00041BF7"/>
    <w:rsid w:val="00041C9A"/>
    <w:rsid w:val="00041CC5"/>
    <w:rsid w:val="0004206D"/>
    <w:rsid w:val="00042088"/>
    <w:rsid w:val="00042416"/>
    <w:rsid w:val="00042879"/>
    <w:rsid w:val="000428A9"/>
    <w:rsid w:val="00042BBB"/>
    <w:rsid w:val="00042E7E"/>
    <w:rsid w:val="00043022"/>
    <w:rsid w:val="0004330C"/>
    <w:rsid w:val="00043473"/>
    <w:rsid w:val="000435D1"/>
    <w:rsid w:val="000436D6"/>
    <w:rsid w:val="00043F7A"/>
    <w:rsid w:val="00044331"/>
    <w:rsid w:val="00044424"/>
    <w:rsid w:val="00044542"/>
    <w:rsid w:val="00044587"/>
    <w:rsid w:val="00045840"/>
    <w:rsid w:val="000462AC"/>
    <w:rsid w:val="00046652"/>
    <w:rsid w:val="00046BD9"/>
    <w:rsid w:val="00046BEA"/>
    <w:rsid w:val="00046C72"/>
    <w:rsid w:val="00046F98"/>
    <w:rsid w:val="000473AA"/>
    <w:rsid w:val="0004755B"/>
    <w:rsid w:val="00047652"/>
    <w:rsid w:val="000478A5"/>
    <w:rsid w:val="00047BF1"/>
    <w:rsid w:val="00047DEC"/>
    <w:rsid w:val="00047EEC"/>
    <w:rsid w:val="00050085"/>
    <w:rsid w:val="00050BFE"/>
    <w:rsid w:val="00050D00"/>
    <w:rsid w:val="00051159"/>
    <w:rsid w:val="00051433"/>
    <w:rsid w:val="00051756"/>
    <w:rsid w:val="00051E78"/>
    <w:rsid w:val="00052221"/>
    <w:rsid w:val="000525C3"/>
    <w:rsid w:val="00052625"/>
    <w:rsid w:val="00053745"/>
    <w:rsid w:val="00053D79"/>
    <w:rsid w:val="00053DC9"/>
    <w:rsid w:val="00053F1A"/>
    <w:rsid w:val="000541CF"/>
    <w:rsid w:val="00054387"/>
    <w:rsid w:val="00054798"/>
    <w:rsid w:val="00055A01"/>
    <w:rsid w:val="00055B7A"/>
    <w:rsid w:val="00055EAE"/>
    <w:rsid w:val="0005651F"/>
    <w:rsid w:val="000565E1"/>
    <w:rsid w:val="00056B01"/>
    <w:rsid w:val="00057638"/>
    <w:rsid w:val="00057A79"/>
    <w:rsid w:val="00057B82"/>
    <w:rsid w:val="00057F78"/>
    <w:rsid w:val="000606F4"/>
    <w:rsid w:val="00061123"/>
    <w:rsid w:val="00061496"/>
    <w:rsid w:val="000614D9"/>
    <w:rsid w:val="00061802"/>
    <w:rsid w:val="00061B2C"/>
    <w:rsid w:val="00061C2A"/>
    <w:rsid w:val="00061FD8"/>
    <w:rsid w:val="0006207E"/>
    <w:rsid w:val="000621DC"/>
    <w:rsid w:val="00063933"/>
    <w:rsid w:val="00063EB3"/>
    <w:rsid w:val="00063F3C"/>
    <w:rsid w:val="0006502F"/>
    <w:rsid w:val="00065133"/>
    <w:rsid w:val="000658CD"/>
    <w:rsid w:val="000660A5"/>
    <w:rsid w:val="000661BE"/>
    <w:rsid w:val="0006663D"/>
    <w:rsid w:val="000669AA"/>
    <w:rsid w:val="00066E3F"/>
    <w:rsid w:val="00066FF8"/>
    <w:rsid w:val="0006731D"/>
    <w:rsid w:val="00067792"/>
    <w:rsid w:val="0007000F"/>
    <w:rsid w:val="0007072B"/>
    <w:rsid w:val="00070B63"/>
    <w:rsid w:val="00070E3B"/>
    <w:rsid w:val="0007168F"/>
    <w:rsid w:val="00071820"/>
    <w:rsid w:val="00071958"/>
    <w:rsid w:val="00071A7E"/>
    <w:rsid w:val="00071B28"/>
    <w:rsid w:val="00072D86"/>
    <w:rsid w:val="00073391"/>
    <w:rsid w:val="000734E6"/>
    <w:rsid w:val="00073717"/>
    <w:rsid w:val="00073797"/>
    <w:rsid w:val="00073C50"/>
    <w:rsid w:val="00073DD1"/>
    <w:rsid w:val="0007405C"/>
    <w:rsid w:val="000741F4"/>
    <w:rsid w:val="00074577"/>
    <w:rsid w:val="00074E9F"/>
    <w:rsid w:val="00074FE1"/>
    <w:rsid w:val="00075D1F"/>
    <w:rsid w:val="00076716"/>
    <w:rsid w:val="00076BA4"/>
    <w:rsid w:val="0007715A"/>
    <w:rsid w:val="00077488"/>
    <w:rsid w:val="0007749C"/>
    <w:rsid w:val="000775A1"/>
    <w:rsid w:val="00077609"/>
    <w:rsid w:val="00077A3E"/>
    <w:rsid w:val="00077BEB"/>
    <w:rsid w:val="00077DB6"/>
    <w:rsid w:val="00080053"/>
    <w:rsid w:val="0008046D"/>
    <w:rsid w:val="00080B5A"/>
    <w:rsid w:val="000810DF"/>
    <w:rsid w:val="000812B6"/>
    <w:rsid w:val="000817D9"/>
    <w:rsid w:val="00081A8B"/>
    <w:rsid w:val="00081C1A"/>
    <w:rsid w:val="00081F3F"/>
    <w:rsid w:val="000821E6"/>
    <w:rsid w:val="0008266C"/>
    <w:rsid w:val="00082755"/>
    <w:rsid w:val="00082C31"/>
    <w:rsid w:val="00082FC5"/>
    <w:rsid w:val="000831C7"/>
    <w:rsid w:val="000833CB"/>
    <w:rsid w:val="0008361F"/>
    <w:rsid w:val="0008371A"/>
    <w:rsid w:val="0008387E"/>
    <w:rsid w:val="00083A17"/>
    <w:rsid w:val="000845CC"/>
    <w:rsid w:val="0008481F"/>
    <w:rsid w:val="00084855"/>
    <w:rsid w:val="00084C44"/>
    <w:rsid w:val="00084DE7"/>
    <w:rsid w:val="0008515D"/>
    <w:rsid w:val="000851C8"/>
    <w:rsid w:val="00085264"/>
    <w:rsid w:val="00085484"/>
    <w:rsid w:val="000854E4"/>
    <w:rsid w:val="000854EB"/>
    <w:rsid w:val="0008558B"/>
    <w:rsid w:val="0008594D"/>
    <w:rsid w:val="00085D23"/>
    <w:rsid w:val="00085DD6"/>
    <w:rsid w:val="0008635F"/>
    <w:rsid w:val="0008684E"/>
    <w:rsid w:val="00086ACC"/>
    <w:rsid w:val="00086CF3"/>
    <w:rsid w:val="00086F57"/>
    <w:rsid w:val="000870CC"/>
    <w:rsid w:val="000873A9"/>
    <w:rsid w:val="000876A4"/>
    <w:rsid w:val="00087E47"/>
    <w:rsid w:val="000909FA"/>
    <w:rsid w:val="00090FCB"/>
    <w:rsid w:val="0009152F"/>
    <w:rsid w:val="00091804"/>
    <w:rsid w:val="00091AEA"/>
    <w:rsid w:val="00091DA6"/>
    <w:rsid w:val="00091E22"/>
    <w:rsid w:val="00092C22"/>
    <w:rsid w:val="00092CD5"/>
    <w:rsid w:val="00093156"/>
    <w:rsid w:val="0009332E"/>
    <w:rsid w:val="00093464"/>
    <w:rsid w:val="000938AE"/>
    <w:rsid w:val="000947C3"/>
    <w:rsid w:val="00094815"/>
    <w:rsid w:val="0009491E"/>
    <w:rsid w:val="00094E75"/>
    <w:rsid w:val="00094F24"/>
    <w:rsid w:val="00095196"/>
    <w:rsid w:val="000952D9"/>
    <w:rsid w:val="0009531C"/>
    <w:rsid w:val="00095510"/>
    <w:rsid w:val="00095519"/>
    <w:rsid w:val="000957DA"/>
    <w:rsid w:val="00095834"/>
    <w:rsid w:val="00096C92"/>
    <w:rsid w:val="00097042"/>
    <w:rsid w:val="00097489"/>
    <w:rsid w:val="00097703"/>
    <w:rsid w:val="00097761"/>
    <w:rsid w:val="00097F55"/>
    <w:rsid w:val="000A00CF"/>
    <w:rsid w:val="000A011B"/>
    <w:rsid w:val="000A0567"/>
    <w:rsid w:val="000A0E95"/>
    <w:rsid w:val="000A1205"/>
    <w:rsid w:val="000A12BB"/>
    <w:rsid w:val="000A1AD0"/>
    <w:rsid w:val="000A26F3"/>
    <w:rsid w:val="000A2BF3"/>
    <w:rsid w:val="000A331F"/>
    <w:rsid w:val="000A3449"/>
    <w:rsid w:val="000A3830"/>
    <w:rsid w:val="000A3EAD"/>
    <w:rsid w:val="000A402F"/>
    <w:rsid w:val="000A44D4"/>
    <w:rsid w:val="000A46CB"/>
    <w:rsid w:val="000A46D3"/>
    <w:rsid w:val="000A472D"/>
    <w:rsid w:val="000A4B3F"/>
    <w:rsid w:val="000A4C4F"/>
    <w:rsid w:val="000A5162"/>
    <w:rsid w:val="000A51D7"/>
    <w:rsid w:val="000A61C5"/>
    <w:rsid w:val="000A6356"/>
    <w:rsid w:val="000A65E4"/>
    <w:rsid w:val="000A6A70"/>
    <w:rsid w:val="000A74BB"/>
    <w:rsid w:val="000B025D"/>
    <w:rsid w:val="000B0B2E"/>
    <w:rsid w:val="000B0B4F"/>
    <w:rsid w:val="000B0EA8"/>
    <w:rsid w:val="000B12EC"/>
    <w:rsid w:val="000B1460"/>
    <w:rsid w:val="000B1571"/>
    <w:rsid w:val="000B17AE"/>
    <w:rsid w:val="000B1EAF"/>
    <w:rsid w:val="000B29A8"/>
    <w:rsid w:val="000B36BB"/>
    <w:rsid w:val="000B3C3F"/>
    <w:rsid w:val="000B3D63"/>
    <w:rsid w:val="000B3DD8"/>
    <w:rsid w:val="000B3E6E"/>
    <w:rsid w:val="000B3E9E"/>
    <w:rsid w:val="000B3F77"/>
    <w:rsid w:val="000B42BA"/>
    <w:rsid w:val="000B453C"/>
    <w:rsid w:val="000B4916"/>
    <w:rsid w:val="000B4979"/>
    <w:rsid w:val="000B4AEF"/>
    <w:rsid w:val="000B4BCA"/>
    <w:rsid w:val="000B4F29"/>
    <w:rsid w:val="000B53CB"/>
    <w:rsid w:val="000B55E6"/>
    <w:rsid w:val="000B593D"/>
    <w:rsid w:val="000B6855"/>
    <w:rsid w:val="000B6C7A"/>
    <w:rsid w:val="000B71A8"/>
    <w:rsid w:val="000B7210"/>
    <w:rsid w:val="000B73F0"/>
    <w:rsid w:val="000B79A5"/>
    <w:rsid w:val="000B7A9A"/>
    <w:rsid w:val="000B7BA6"/>
    <w:rsid w:val="000B7BAE"/>
    <w:rsid w:val="000B7F98"/>
    <w:rsid w:val="000C0BC1"/>
    <w:rsid w:val="000C0E9B"/>
    <w:rsid w:val="000C167D"/>
    <w:rsid w:val="000C1B38"/>
    <w:rsid w:val="000C1BF4"/>
    <w:rsid w:val="000C1DA0"/>
    <w:rsid w:val="000C1F5F"/>
    <w:rsid w:val="000C30DF"/>
    <w:rsid w:val="000C350B"/>
    <w:rsid w:val="000C3895"/>
    <w:rsid w:val="000C395E"/>
    <w:rsid w:val="000C39D6"/>
    <w:rsid w:val="000C4445"/>
    <w:rsid w:val="000C473A"/>
    <w:rsid w:val="000C4D94"/>
    <w:rsid w:val="000C4F21"/>
    <w:rsid w:val="000C54E9"/>
    <w:rsid w:val="000C5F89"/>
    <w:rsid w:val="000C606B"/>
    <w:rsid w:val="000C60C1"/>
    <w:rsid w:val="000C6659"/>
    <w:rsid w:val="000C6808"/>
    <w:rsid w:val="000C689F"/>
    <w:rsid w:val="000C6D8B"/>
    <w:rsid w:val="000C7096"/>
    <w:rsid w:val="000C739E"/>
    <w:rsid w:val="000C7B1D"/>
    <w:rsid w:val="000C7DDB"/>
    <w:rsid w:val="000C7E10"/>
    <w:rsid w:val="000D0644"/>
    <w:rsid w:val="000D0813"/>
    <w:rsid w:val="000D0830"/>
    <w:rsid w:val="000D0959"/>
    <w:rsid w:val="000D0BB5"/>
    <w:rsid w:val="000D177C"/>
    <w:rsid w:val="000D18D6"/>
    <w:rsid w:val="000D1AEA"/>
    <w:rsid w:val="000D1C6A"/>
    <w:rsid w:val="000D2329"/>
    <w:rsid w:val="000D252B"/>
    <w:rsid w:val="000D2631"/>
    <w:rsid w:val="000D28F2"/>
    <w:rsid w:val="000D2ABB"/>
    <w:rsid w:val="000D2B3E"/>
    <w:rsid w:val="000D2F40"/>
    <w:rsid w:val="000D30E8"/>
    <w:rsid w:val="000D3652"/>
    <w:rsid w:val="000D36BD"/>
    <w:rsid w:val="000D382B"/>
    <w:rsid w:val="000D3C62"/>
    <w:rsid w:val="000D4194"/>
    <w:rsid w:val="000D484C"/>
    <w:rsid w:val="000D4910"/>
    <w:rsid w:val="000D4A22"/>
    <w:rsid w:val="000D4BD6"/>
    <w:rsid w:val="000D4FFA"/>
    <w:rsid w:val="000D52C4"/>
    <w:rsid w:val="000D594D"/>
    <w:rsid w:val="000D62C4"/>
    <w:rsid w:val="000D6440"/>
    <w:rsid w:val="000D67E3"/>
    <w:rsid w:val="000D7269"/>
    <w:rsid w:val="000D78FD"/>
    <w:rsid w:val="000D7E50"/>
    <w:rsid w:val="000D7FC2"/>
    <w:rsid w:val="000E0001"/>
    <w:rsid w:val="000E122E"/>
    <w:rsid w:val="000E1354"/>
    <w:rsid w:val="000E1752"/>
    <w:rsid w:val="000E1CF4"/>
    <w:rsid w:val="000E1D7B"/>
    <w:rsid w:val="000E2075"/>
    <w:rsid w:val="000E216E"/>
    <w:rsid w:val="000E2A33"/>
    <w:rsid w:val="000E2CB2"/>
    <w:rsid w:val="000E3ADA"/>
    <w:rsid w:val="000E3EF1"/>
    <w:rsid w:val="000E4571"/>
    <w:rsid w:val="000E4A30"/>
    <w:rsid w:val="000E5023"/>
    <w:rsid w:val="000E53D8"/>
    <w:rsid w:val="000E54E6"/>
    <w:rsid w:val="000E6010"/>
    <w:rsid w:val="000E60D9"/>
    <w:rsid w:val="000E68CE"/>
    <w:rsid w:val="000E7199"/>
    <w:rsid w:val="000F01D8"/>
    <w:rsid w:val="000F069A"/>
    <w:rsid w:val="000F0929"/>
    <w:rsid w:val="000F0EB1"/>
    <w:rsid w:val="000F0EEF"/>
    <w:rsid w:val="000F18C5"/>
    <w:rsid w:val="000F1E54"/>
    <w:rsid w:val="000F2874"/>
    <w:rsid w:val="000F28EC"/>
    <w:rsid w:val="000F292E"/>
    <w:rsid w:val="000F2E13"/>
    <w:rsid w:val="000F3036"/>
    <w:rsid w:val="000F3051"/>
    <w:rsid w:val="000F3CE7"/>
    <w:rsid w:val="000F3D2E"/>
    <w:rsid w:val="000F406A"/>
    <w:rsid w:val="000F4449"/>
    <w:rsid w:val="000F4876"/>
    <w:rsid w:val="000F497C"/>
    <w:rsid w:val="000F4D81"/>
    <w:rsid w:val="000F547C"/>
    <w:rsid w:val="000F5506"/>
    <w:rsid w:val="000F5586"/>
    <w:rsid w:val="000F5C73"/>
    <w:rsid w:val="000F6220"/>
    <w:rsid w:val="000F6302"/>
    <w:rsid w:val="000F6767"/>
    <w:rsid w:val="000F6BB4"/>
    <w:rsid w:val="000F7109"/>
    <w:rsid w:val="000F784D"/>
    <w:rsid w:val="000F7BE5"/>
    <w:rsid w:val="000F7CB7"/>
    <w:rsid w:val="00100359"/>
    <w:rsid w:val="0010081E"/>
    <w:rsid w:val="001010A9"/>
    <w:rsid w:val="001010F2"/>
    <w:rsid w:val="0010111A"/>
    <w:rsid w:val="00101409"/>
    <w:rsid w:val="001016A5"/>
    <w:rsid w:val="00101AB6"/>
    <w:rsid w:val="0010200B"/>
    <w:rsid w:val="00102411"/>
    <w:rsid w:val="00102B45"/>
    <w:rsid w:val="00102EA4"/>
    <w:rsid w:val="00103CD0"/>
    <w:rsid w:val="00103EFE"/>
    <w:rsid w:val="00103FB8"/>
    <w:rsid w:val="001045C4"/>
    <w:rsid w:val="001049AB"/>
    <w:rsid w:val="001049F2"/>
    <w:rsid w:val="0010545B"/>
    <w:rsid w:val="0010583D"/>
    <w:rsid w:val="00105B79"/>
    <w:rsid w:val="00106213"/>
    <w:rsid w:val="0010631A"/>
    <w:rsid w:val="001066D1"/>
    <w:rsid w:val="00106F12"/>
    <w:rsid w:val="001072DD"/>
    <w:rsid w:val="00107379"/>
    <w:rsid w:val="001078A0"/>
    <w:rsid w:val="001078A9"/>
    <w:rsid w:val="001079A2"/>
    <w:rsid w:val="00107CCD"/>
    <w:rsid w:val="001105DD"/>
    <w:rsid w:val="00110806"/>
    <w:rsid w:val="00111CEE"/>
    <w:rsid w:val="00111E15"/>
    <w:rsid w:val="00111E28"/>
    <w:rsid w:val="00111E87"/>
    <w:rsid w:val="001128ED"/>
    <w:rsid w:val="00112CD4"/>
    <w:rsid w:val="00112E9C"/>
    <w:rsid w:val="00113480"/>
    <w:rsid w:val="001135EF"/>
    <w:rsid w:val="00113770"/>
    <w:rsid w:val="00113B3B"/>
    <w:rsid w:val="00113DDC"/>
    <w:rsid w:val="001147D2"/>
    <w:rsid w:val="00114F31"/>
    <w:rsid w:val="001153F9"/>
    <w:rsid w:val="001155D2"/>
    <w:rsid w:val="00115EFD"/>
    <w:rsid w:val="0011609F"/>
    <w:rsid w:val="0011696E"/>
    <w:rsid w:val="00116CF7"/>
    <w:rsid w:val="00116D00"/>
    <w:rsid w:val="00117340"/>
    <w:rsid w:val="001173E4"/>
    <w:rsid w:val="00117440"/>
    <w:rsid w:val="001177E9"/>
    <w:rsid w:val="00117932"/>
    <w:rsid w:val="001179C1"/>
    <w:rsid w:val="00117A6C"/>
    <w:rsid w:val="00117D5F"/>
    <w:rsid w:val="00117EBF"/>
    <w:rsid w:val="001208C4"/>
    <w:rsid w:val="00121160"/>
    <w:rsid w:val="00122052"/>
    <w:rsid w:val="00122238"/>
    <w:rsid w:val="001222DD"/>
    <w:rsid w:val="001224FB"/>
    <w:rsid w:val="00122669"/>
    <w:rsid w:val="001227BD"/>
    <w:rsid w:val="001227C9"/>
    <w:rsid w:val="001227EB"/>
    <w:rsid w:val="001228F6"/>
    <w:rsid w:val="00122E7F"/>
    <w:rsid w:val="00122E9F"/>
    <w:rsid w:val="00122F40"/>
    <w:rsid w:val="00123914"/>
    <w:rsid w:val="00123A7C"/>
    <w:rsid w:val="00124010"/>
    <w:rsid w:val="001241CF"/>
    <w:rsid w:val="00124B66"/>
    <w:rsid w:val="00124F81"/>
    <w:rsid w:val="00125030"/>
    <w:rsid w:val="0012506C"/>
    <w:rsid w:val="0012558D"/>
    <w:rsid w:val="001255D1"/>
    <w:rsid w:val="001256F8"/>
    <w:rsid w:val="0012572D"/>
    <w:rsid w:val="001258B7"/>
    <w:rsid w:val="00125F7F"/>
    <w:rsid w:val="0012652A"/>
    <w:rsid w:val="00126624"/>
    <w:rsid w:val="001266DF"/>
    <w:rsid w:val="00126960"/>
    <w:rsid w:val="00126CB3"/>
    <w:rsid w:val="001276A8"/>
    <w:rsid w:val="001278BD"/>
    <w:rsid w:val="00127BA8"/>
    <w:rsid w:val="00127EAE"/>
    <w:rsid w:val="001301BD"/>
    <w:rsid w:val="00130EBD"/>
    <w:rsid w:val="00131352"/>
    <w:rsid w:val="00131A60"/>
    <w:rsid w:val="00131C16"/>
    <w:rsid w:val="00132655"/>
    <w:rsid w:val="001328C5"/>
    <w:rsid w:val="00132D39"/>
    <w:rsid w:val="00132E4E"/>
    <w:rsid w:val="00132F5D"/>
    <w:rsid w:val="001339F3"/>
    <w:rsid w:val="00133E57"/>
    <w:rsid w:val="0013479C"/>
    <w:rsid w:val="00134815"/>
    <w:rsid w:val="00134B20"/>
    <w:rsid w:val="00134C62"/>
    <w:rsid w:val="001356D6"/>
    <w:rsid w:val="001356F7"/>
    <w:rsid w:val="00136E6B"/>
    <w:rsid w:val="0013710D"/>
    <w:rsid w:val="00137149"/>
    <w:rsid w:val="001373AE"/>
    <w:rsid w:val="00137836"/>
    <w:rsid w:val="00137F86"/>
    <w:rsid w:val="001402DF"/>
    <w:rsid w:val="00140960"/>
    <w:rsid w:val="00141199"/>
    <w:rsid w:val="0014159F"/>
    <w:rsid w:val="00141D9A"/>
    <w:rsid w:val="001425EF"/>
    <w:rsid w:val="0014325C"/>
    <w:rsid w:val="00143988"/>
    <w:rsid w:val="00143C67"/>
    <w:rsid w:val="00144372"/>
    <w:rsid w:val="00144675"/>
    <w:rsid w:val="0014499C"/>
    <w:rsid w:val="00144D30"/>
    <w:rsid w:val="00144DFB"/>
    <w:rsid w:val="00145FDF"/>
    <w:rsid w:val="001461B2"/>
    <w:rsid w:val="0014637E"/>
    <w:rsid w:val="00146715"/>
    <w:rsid w:val="00146812"/>
    <w:rsid w:val="00146883"/>
    <w:rsid w:val="00146A4D"/>
    <w:rsid w:val="00147986"/>
    <w:rsid w:val="00150141"/>
    <w:rsid w:val="0015087D"/>
    <w:rsid w:val="001511F2"/>
    <w:rsid w:val="00151D4C"/>
    <w:rsid w:val="001520EE"/>
    <w:rsid w:val="001529A9"/>
    <w:rsid w:val="00152D72"/>
    <w:rsid w:val="001534F5"/>
    <w:rsid w:val="00154011"/>
    <w:rsid w:val="00154EE9"/>
    <w:rsid w:val="00154F8B"/>
    <w:rsid w:val="00155AA4"/>
    <w:rsid w:val="00155AAD"/>
    <w:rsid w:val="00156295"/>
    <w:rsid w:val="00156CCA"/>
    <w:rsid w:val="00156E9A"/>
    <w:rsid w:val="0015720E"/>
    <w:rsid w:val="00157885"/>
    <w:rsid w:val="001579A9"/>
    <w:rsid w:val="00161723"/>
    <w:rsid w:val="0016175C"/>
    <w:rsid w:val="001618D2"/>
    <w:rsid w:val="00161B82"/>
    <w:rsid w:val="001626EF"/>
    <w:rsid w:val="001633A3"/>
    <w:rsid w:val="0016399F"/>
    <w:rsid w:val="00163D51"/>
    <w:rsid w:val="00163EF9"/>
    <w:rsid w:val="00164373"/>
    <w:rsid w:val="0016450E"/>
    <w:rsid w:val="00164938"/>
    <w:rsid w:val="00164E55"/>
    <w:rsid w:val="001652F8"/>
    <w:rsid w:val="001653AE"/>
    <w:rsid w:val="0016544F"/>
    <w:rsid w:val="00165635"/>
    <w:rsid w:val="00165BBA"/>
    <w:rsid w:val="00165D5C"/>
    <w:rsid w:val="00166643"/>
    <w:rsid w:val="00166974"/>
    <w:rsid w:val="00166C24"/>
    <w:rsid w:val="00166E84"/>
    <w:rsid w:val="00167D1D"/>
    <w:rsid w:val="00167D41"/>
    <w:rsid w:val="00170AFB"/>
    <w:rsid w:val="00170BA3"/>
    <w:rsid w:val="00170BDC"/>
    <w:rsid w:val="00170DFD"/>
    <w:rsid w:val="0017101C"/>
    <w:rsid w:val="00171973"/>
    <w:rsid w:val="00171C09"/>
    <w:rsid w:val="001721AB"/>
    <w:rsid w:val="00172215"/>
    <w:rsid w:val="00172656"/>
    <w:rsid w:val="0017311C"/>
    <w:rsid w:val="0017418D"/>
    <w:rsid w:val="00174291"/>
    <w:rsid w:val="001748F0"/>
    <w:rsid w:val="00174FB8"/>
    <w:rsid w:val="00175010"/>
    <w:rsid w:val="001756ED"/>
    <w:rsid w:val="00175BCE"/>
    <w:rsid w:val="00175C44"/>
    <w:rsid w:val="00175D3D"/>
    <w:rsid w:val="00175D4B"/>
    <w:rsid w:val="00175F76"/>
    <w:rsid w:val="00176FE5"/>
    <w:rsid w:val="001777B3"/>
    <w:rsid w:val="00177E1F"/>
    <w:rsid w:val="00177F4B"/>
    <w:rsid w:val="00180270"/>
    <w:rsid w:val="001808F7"/>
    <w:rsid w:val="0018095C"/>
    <w:rsid w:val="00180B69"/>
    <w:rsid w:val="00180DC0"/>
    <w:rsid w:val="00180E5A"/>
    <w:rsid w:val="001814F1"/>
    <w:rsid w:val="0018165A"/>
    <w:rsid w:val="00181768"/>
    <w:rsid w:val="001819EC"/>
    <w:rsid w:val="00181A23"/>
    <w:rsid w:val="001824BD"/>
    <w:rsid w:val="00182924"/>
    <w:rsid w:val="00182EED"/>
    <w:rsid w:val="001830FB"/>
    <w:rsid w:val="00183506"/>
    <w:rsid w:val="00183B0B"/>
    <w:rsid w:val="001851EA"/>
    <w:rsid w:val="00185F83"/>
    <w:rsid w:val="00186124"/>
    <w:rsid w:val="001867C8"/>
    <w:rsid w:val="0018689F"/>
    <w:rsid w:val="00186C22"/>
    <w:rsid w:val="00186C94"/>
    <w:rsid w:val="00186D22"/>
    <w:rsid w:val="00186D5C"/>
    <w:rsid w:val="0018731B"/>
    <w:rsid w:val="0018754A"/>
    <w:rsid w:val="001876A2"/>
    <w:rsid w:val="00187D49"/>
    <w:rsid w:val="00187F90"/>
    <w:rsid w:val="00190E8B"/>
    <w:rsid w:val="00191094"/>
    <w:rsid w:val="001911CD"/>
    <w:rsid w:val="00191266"/>
    <w:rsid w:val="0019138A"/>
    <w:rsid w:val="00191604"/>
    <w:rsid w:val="00191D15"/>
    <w:rsid w:val="00191DCF"/>
    <w:rsid w:val="00191DE5"/>
    <w:rsid w:val="00192068"/>
    <w:rsid w:val="001923A3"/>
    <w:rsid w:val="00192ABE"/>
    <w:rsid w:val="00192BA2"/>
    <w:rsid w:val="00192BDD"/>
    <w:rsid w:val="00192E19"/>
    <w:rsid w:val="00192E67"/>
    <w:rsid w:val="00192FA9"/>
    <w:rsid w:val="001939D3"/>
    <w:rsid w:val="00193B6E"/>
    <w:rsid w:val="00194246"/>
    <w:rsid w:val="00194551"/>
    <w:rsid w:val="00194BB0"/>
    <w:rsid w:val="00194E89"/>
    <w:rsid w:val="001952CB"/>
    <w:rsid w:val="001957DB"/>
    <w:rsid w:val="00195A94"/>
    <w:rsid w:val="00195CDF"/>
    <w:rsid w:val="0019659A"/>
    <w:rsid w:val="001969DC"/>
    <w:rsid w:val="00196A5A"/>
    <w:rsid w:val="001972AA"/>
    <w:rsid w:val="00197740"/>
    <w:rsid w:val="001979C3"/>
    <w:rsid w:val="00197F4B"/>
    <w:rsid w:val="001A01E9"/>
    <w:rsid w:val="001A0314"/>
    <w:rsid w:val="001A10C5"/>
    <w:rsid w:val="001A1432"/>
    <w:rsid w:val="001A172D"/>
    <w:rsid w:val="001A23E1"/>
    <w:rsid w:val="001A24A4"/>
    <w:rsid w:val="001A2826"/>
    <w:rsid w:val="001A2A84"/>
    <w:rsid w:val="001A2CF5"/>
    <w:rsid w:val="001A2D4C"/>
    <w:rsid w:val="001A2DD0"/>
    <w:rsid w:val="001A3E54"/>
    <w:rsid w:val="001A3F08"/>
    <w:rsid w:val="001A5439"/>
    <w:rsid w:val="001A54AC"/>
    <w:rsid w:val="001A5947"/>
    <w:rsid w:val="001A59B1"/>
    <w:rsid w:val="001A61EE"/>
    <w:rsid w:val="001A6809"/>
    <w:rsid w:val="001A6DAE"/>
    <w:rsid w:val="001A741B"/>
    <w:rsid w:val="001A797B"/>
    <w:rsid w:val="001A7F09"/>
    <w:rsid w:val="001A7FE6"/>
    <w:rsid w:val="001B017D"/>
    <w:rsid w:val="001B0265"/>
    <w:rsid w:val="001B02F8"/>
    <w:rsid w:val="001B03B7"/>
    <w:rsid w:val="001B05C8"/>
    <w:rsid w:val="001B0A38"/>
    <w:rsid w:val="001B0A97"/>
    <w:rsid w:val="001B1D09"/>
    <w:rsid w:val="001B1FC4"/>
    <w:rsid w:val="001B206F"/>
    <w:rsid w:val="001B2231"/>
    <w:rsid w:val="001B2C20"/>
    <w:rsid w:val="001B33B5"/>
    <w:rsid w:val="001B34CB"/>
    <w:rsid w:val="001B3754"/>
    <w:rsid w:val="001B3922"/>
    <w:rsid w:val="001B3A38"/>
    <w:rsid w:val="001B3D9D"/>
    <w:rsid w:val="001B41A7"/>
    <w:rsid w:val="001B4417"/>
    <w:rsid w:val="001B47AF"/>
    <w:rsid w:val="001B4C63"/>
    <w:rsid w:val="001B5127"/>
    <w:rsid w:val="001B5458"/>
    <w:rsid w:val="001B546F"/>
    <w:rsid w:val="001B5E22"/>
    <w:rsid w:val="001B6100"/>
    <w:rsid w:val="001B63AA"/>
    <w:rsid w:val="001B70D2"/>
    <w:rsid w:val="001B7508"/>
    <w:rsid w:val="001B793E"/>
    <w:rsid w:val="001B7E7B"/>
    <w:rsid w:val="001B7FD2"/>
    <w:rsid w:val="001C0A22"/>
    <w:rsid w:val="001C0D3D"/>
    <w:rsid w:val="001C0F69"/>
    <w:rsid w:val="001C117F"/>
    <w:rsid w:val="001C12B9"/>
    <w:rsid w:val="001C16A1"/>
    <w:rsid w:val="001C1EF5"/>
    <w:rsid w:val="001C2202"/>
    <w:rsid w:val="001C2D02"/>
    <w:rsid w:val="001C3057"/>
    <w:rsid w:val="001C3603"/>
    <w:rsid w:val="001C391B"/>
    <w:rsid w:val="001C3EE2"/>
    <w:rsid w:val="001C3FAB"/>
    <w:rsid w:val="001C3FC2"/>
    <w:rsid w:val="001C47EC"/>
    <w:rsid w:val="001C4E04"/>
    <w:rsid w:val="001C4F33"/>
    <w:rsid w:val="001C50DC"/>
    <w:rsid w:val="001C561C"/>
    <w:rsid w:val="001C59C2"/>
    <w:rsid w:val="001C5A26"/>
    <w:rsid w:val="001C5B75"/>
    <w:rsid w:val="001C6D38"/>
    <w:rsid w:val="001C6DC7"/>
    <w:rsid w:val="001C7C0F"/>
    <w:rsid w:val="001C7CF9"/>
    <w:rsid w:val="001C7DB8"/>
    <w:rsid w:val="001C7E35"/>
    <w:rsid w:val="001D0707"/>
    <w:rsid w:val="001D0DB4"/>
    <w:rsid w:val="001D14AE"/>
    <w:rsid w:val="001D168A"/>
    <w:rsid w:val="001D16CF"/>
    <w:rsid w:val="001D189D"/>
    <w:rsid w:val="001D18EA"/>
    <w:rsid w:val="001D1DD1"/>
    <w:rsid w:val="001D1FF6"/>
    <w:rsid w:val="001D2B14"/>
    <w:rsid w:val="001D2BB4"/>
    <w:rsid w:val="001D303E"/>
    <w:rsid w:val="001D305D"/>
    <w:rsid w:val="001D32EF"/>
    <w:rsid w:val="001D42F3"/>
    <w:rsid w:val="001D4A49"/>
    <w:rsid w:val="001D4C21"/>
    <w:rsid w:val="001D4C54"/>
    <w:rsid w:val="001D4EC1"/>
    <w:rsid w:val="001D55B0"/>
    <w:rsid w:val="001D5BB2"/>
    <w:rsid w:val="001D5BFD"/>
    <w:rsid w:val="001D600C"/>
    <w:rsid w:val="001D6A90"/>
    <w:rsid w:val="001D6AA5"/>
    <w:rsid w:val="001D6E37"/>
    <w:rsid w:val="001D76D0"/>
    <w:rsid w:val="001D7795"/>
    <w:rsid w:val="001D78E9"/>
    <w:rsid w:val="001D7975"/>
    <w:rsid w:val="001D7EDC"/>
    <w:rsid w:val="001E04DD"/>
    <w:rsid w:val="001E05DC"/>
    <w:rsid w:val="001E0B88"/>
    <w:rsid w:val="001E0C1A"/>
    <w:rsid w:val="001E1401"/>
    <w:rsid w:val="001E148D"/>
    <w:rsid w:val="001E1ED6"/>
    <w:rsid w:val="001E2357"/>
    <w:rsid w:val="001E31A2"/>
    <w:rsid w:val="001E35E8"/>
    <w:rsid w:val="001E4168"/>
    <w:rsid w:val="001E4FC5"/>
    <w:rsid w:val="001E53F4"/>
    <w:rsid w:val="001E5923"/>
    <w:rsid w:val="001E636F"/>
    <w:rsid w:val="001E6393"/>
    <w:rsid w:val="001E664F"/>
    <w:rsid w:val="001E6AAA"/>
    <w:rsid w:val="001E7677"/>
    <w:rsid w:val="001E77A9"/>
    <w:rsid w:val="001E788C"/>
    <w:rsid w:val="001E7F35"/>
    <w:rsid w:val="001F004F"/>
    <w:rsid w:val="001F0D37"/>
    <w:rsid w:val="001F101A"/>
    <w:rsid w:val="001F1597"/>
    <w:rsid w:val="001F17E4"/>
    <w:rsid w:val="001F1C7C"/>
    <w:rsid w:val="001F2ED2"/>
    <w:rsid w:val="001F384F"/>
    <w:rsid w:val="001F3D8C"/>
    <w:rsid w:val="001F4376"/>
    <w:rsid w:val="001F4415"/>
    <w:rsid w:val="001F47AE"/>
    <w:rsid w:val="001F4C0A"/>
    <w:rsid w:val="001F50C2"/>
    <w:rsid w:val="001F50EE"/>
    <w:rsid w:val="001F5126"/>
    <w:rsid w:val="001F51FD"/>
    <w:rsid w:val="001F535A"/>
    <w:rsid w:val="001F53DD"/>
    <w:rsid w:val="001F55C0"/>
    <w:rsid w:val="001F5772"/>
    <w:rsid w:val="001F5E59"/>
    <w:rsid w:val="001F67FF"/>
    <w:rsid w:val="001F69AD"/>
    <w:rsid w:val="001F6B10"/>
    <w:rsid w:val="001F7227"/>
    <w:rsid w:val="001F733A"/>
    <w:rsid w:val="001F7918"/>
    <w:rsid w:val="0020025F"/>
    <w:rsid w:val="0020026A"/>
    <w:rsid w:val="00200436"/>
    <w:rsid w:val="00200EE7"/>
    <w:rsid w:val="00200FEE"/>
    <w:rsid w:val="00201002"/>
    <w:rsid w:val="0020106F"/>
    <w:rsid w:val="00201589"/>
    <w:rsid w:val="002026BF"/>
    <w:rsid w:val="00202B71"/>
    <w:rsid w:val="00202BC8"/>
    <w:rsid w:val="00202D13"/>
    <w:rsid w:val="00202F69"/>
    <w:rsid w:val="00203099"/>
    <w:rsid w:val="002032A7"/>
    <w:rsid w:val="002033D5"/>
    <w:rsid w:val="00204660"/>
    <w:rsid w:val="00204C01"/>
    <w:rsid w:val="00204C27"/>
    <w:rsid w:val="00204E1E"/>
    <w:rsid w:val="00205009"/>
    <w:rsid w:val="0020545C"/>
    <w:rsid w:val="00206057"/>
    <w:rsid w:val="00206860"/>
    <w:rsid w:val="00206A18"/>
    <w:rsid w:val="00206A6F"/>
    <w:rsid w:val="00206AAA"/>
    <w:rsid w:val="00206ADB"/>
    <w:rsid w:val="0020705D"/>
    <w:rsid w:val="00207B3E"/>
    <w:rsid w:val="00210897"/>
    <w:rsid w:val="00210D5D"/>
    <w:rsid w:val="00210F23"/>
    <w:rsid w:val="0021189E"/>
    <w:rsid w:val="00211C75"/>
    <w:rsid w:val="00212545"/>
    <w:rsid w:val="00213151"/>
    <w:rsid w:val="0021365F"/>
    <w:rsid w:val="00213BA5"/>
    <w:rsid w:val="00213D00"/>
    <w:rsid w:val="00213E1F"/>
    <w:rsid w:val="00213EFD"/>
    <w:rsid w:val="0021463E"/>
    <w:rsid w:val="00214FE5"/>
    <w:rsid w:val="00215208"/>
    <w:rsid w:val="002154C6"/>
    <w:rsid w:val="002155EB"/>
    <w:rsid w:val="002158BD"/>
    <w:rsid w:val="002158ED"/>
    <w:rsid w:val="00215BE6"/>
    <w:rsid w:val="00215C7D"/>
    <w:rsid w:val="00215EFC"/>
    <w:rsid w:val="002166B9"/>
    <w:rsid w:val="00216C8C"/>
    <w:rsid w:val="00216DA1"/>
    <w:rsid w:val="00216DDF"/>
    <w:rsid w:val="00217172"/>
    <w:rsid w:val="0021728D"/>
    <w:rsid w:val="0021778F"/>
    <w:rsid w:val="002179FA"/>
    <w:rsid w:val="00217AB7"/>
    <w:rsid w:val="0022002F"/>
    <w:rsid w:val="00220BD2"/>
    <w:rsid w:val="00220F8D"/>
    <w:rsid w:val="002211F4"/>
    <w:rsid w:val="002213E8"/>
    <w:rsid w:val="0022195B"/>
    <w:rsid w:val="00222825"/>
    <w:rsid w:val="00222AC6"/>
    <w:rsid w:val="00222E2D"/>
    <w:rsid w:val="00222E31"/>
    <w:rsid w:val="00222E5C"/>
    <w:rsid w:val="002230B0"/>
    <w:rsid w:val="00223DCD"/>
    <w:rsid w:val="00223EAF"/>
    <w:rsid w:val="002246BC"/>
    <w:rsid w:val="00224B0B"/>
    <w:rsid w:val="00225745"/>
    <w:rsid w:val="0022607E"/>
    <w:rsid w:val="00226386"/>
    <w:rsid w:val="002267A1"/>
    <w:rsid w:val="00226944"/>
    <w:rsid w:val="00226F17"/>
    <w:rsid w:val="00227B3E"/>
    <w:rsid w:val="00227E35"/>
    <w:rsid w:val="00230092"/>
    <w:rsid w:val="002301C1"/>
    <w:rsid w:val="00230370"/>
    <w:rsid w:val="00230F4F"/>
    <w:rsid w:val="002312F3"/>
    <w:rsid w:val="0023143C"/>
    <w:rsid w:val="00231D49"/>
    <w:rsid w:val="00231FF3"/>
    <w:rsid w:val="00232508"/>
    <w:rsid w:val="0023271E"/>
    <w:rsid w:val="00232811"/>
    <w:rsid w:val="00232C8B"/>
    <w:rsid w:val="00232EB5"/>
    <w:rsid w:val="00232F2A"/>
    <w:rsid w:val="002330A0"/>
    <w:rsid w:val="00233165"/>
    <w:rsid w:val="00233852"/>
    <w:rsid w:val="0023385E"/>
    <w:rsid w:val="00233D36"/>
    <w:rsid w:val="002341BA"/>
    <w:rsid w:val="00234684"/>
    <w:rsid w:val="00234729"/>
    <w:rsid w:val="00234787"/>
    <w:rsid w:val="002349B9"/>
    <w:rsid w:val="002350EF"/>
    <w:rsid w:val="00235168"/>
    <w:rsid w:val="002351CB"/>
    <w:rsid w:val="00235695"/>
    <w:rsid w:val="00236ABE"/>
    <w:rsid w:val="00236AE6"/>
    <w:rsid w:val="002370C3"/>
    <w:rsid w:val="00237172"/>
    <w:rsid w:val="0023728F"/>
    <w:rsid w:val="002405C8"/>
    <w:rsid w:val="002409B1"/>
    <w:rsid w:val="00240ABC"/>
    <w:rsid w:val="0024135F"/>
    <w:rsid w:val="00241426"/>
    <w:rsid w:val="00241577"/>
    <w:rsid w:val="0024168F"/>
    <w:rsid w:val="00242AF5"/>
    <w:rsid w:val="00242C1F"/>
    <w:rsid w:val="002434D2"/>
    <w:rsid w:val="00243A45"/>
    <w:rsid w:val="00244A28"/>
    <w:rsid w:val="00245C64"/>
    <w:rsid w:val="00245C92"/>
    <w:rsid w:val="00245F98"/>
    <w:rsid w:val="002460A8"/>
    <w:rsid w:val="0024683D"/>
    <w:rsid w:val="002468E2"/>
    <w:rsid w:val="00246DB1"/>
    <w:rsid w:val="00247224"/>
    <w:rsid w:val="0024775E"/>
    <w:rsid w:val="00250200"/>
    <w:rsid w:val="0025027C"/>
    <w:rsid w:val="00250491"/>
    <w:rsid w:val="002504EB"/>
    <w:rsid w:val="00250660"/>
    <w:rsid w:val="00250C6A"/>
    <w:rsid w:val="00250CAE"/>
    <w:rsid w:val="002516C6"/>
    <w:rsid w:val="00251B04"/>
    <w:rsid w:val="002524CB"/>
    <w:rsid w:val="0025262B"/>
    <w:rsid w:val="00252FE1"/>
    <w:rsid w:val="002533B7"/>
    <w:rsid w:val="00253546"/>
    <w:rsid w:val="00254218"/>
    <w:rsid w:val="002546CC"/>
    <w:rsid w:val="00254C24"/>
    <w:rsid w:val="00254CEC"/>
    <w:rsid w:val="002551CC"/>
    <w:rsid w:val="00255231"/>
    <w:rsid w:val="0025559F"/>
    <w:rsid w:val="00255AEF"/>
    <w:rsid w:val="002570D9"/>
    <w:rsid w:val="00257899"/>
    <w:rsid w:val="00257999"/>
    <w:rsid w:val="00257BCD"/>
    <w:rsid w:val="00257CD0"/>
    <w:rsid w:val="0026024A"/>
    <w:rsid w:val="002608CB"/>
    <w:rsid w:val="00260CA2"/>
    <w:rsid w:val="00260D3C"/>
    <w:rsid w:val="002610C7"/>
    <w:rsid w:val="00261585"/>
    <w:rsid w:val="00261614"/>
    <w:rsid w:val="00261A7D"/>
    <w:rsid w:val="00261FD9"/>
    <w:rsid w:val="0026231F"/>
    <w:rsid w:val="002628EF"/>
    <w:rsid w:val="00262B72"/>
    <w:rsid w:val="00263498"/>
    <w:rsid w:val="00263894"/>
    <w:rsid w:val="00263BE0"/>
    <w:rsid w:val="00263E3C"/>
    <w:rsid w:val="0026424E"/>
    <w:rsid w:val="002642D6"/>
    <w:rsid w:val="00264702"/>
    <w:rsid w:val="00265101"/>
    <w:rsid w:val="00265295"/>
    <w:rsid w:val="0026592F"/>
    <w:rsid w:val="00265A61"/>
    <w:rsid w:val="00266289"/>
    <w:rsid w:val="00266369"/>
    <w:rsid w:val="00266511"/>
    <w:rsid w:val="00266FA5"/>
    <w:rsid w:val="002707E7"/>
    <w:rsid w:val="00270BC1"/>
    <w:rsid w:val="00271107"/>
    <w:rsid w:val="0027141D"/>
    <w:rsid w:val="00271A15"/>
    <w:rsid w:val="00271A16"/>
    <w:rsid w:val="00271AE9"/>
    <w:rsid w:val="00271B74"/>
    <w:rsid w:val="0027249F"/>
    <w:rsid w:val="00272580"/>
    <w:rsid w:val="00272BCF"/>
    <w:rsid w:val="00272C9B"/>
    <w:rsid w:val="00272F49"/>
    <w:rsid w:val="00272FCE"/>
    <w:rsid w:val="00273733"/>
    <w:rsid w:val="00274299"/>
    <w:rsid w:val="00274625"/>
    <w:rsid w:val="002749CD"/>
    <w:rsid w:val="00274FAF"/>
    <w:rsid w:val="00275494"/>
    <w:rsid w:val="00275F01"/>
    <w:rsid w:val="00276051"/>
    <w:rsid w:val="00276267"/>
    <w:rsid w:val="002763C5"/>
    <w:rsid w:val="00276594"/>
    <w:rsid w:val="002765D5"/>
    <w:rsid w:val="002766C5"/>
    <w:rsid w:val="00276929"/>
    <w:rsid w:val="0027780E"/>
    <w:rsid w:val="00277A6A"/>
    <w:rsid w:val="002806C8"/>
    <w:rsid w:val="00280798"/>
    <w:rsid w:val="00281236"/>
    <w:rsid w:val="002814BF"/>
    <w:rsid w:val="002817A9"/>
    <w:rsid w:val="00281989"/>
    <w:rsid w:val="0028284A"/>
    <w:rsid w:val="00282B47"/>
    <w:rsid w:val="0028325E"/>
    <w:rsid w:val="00283326"/>
    <w:rsid w:val="002837F8"/>
    <w:rsid w:val="0028403B"/>
    <w:rsid w:val="00284789"/>
    <w:rsid w:val="00284B4C"/>
    <w:rsid w:val="00284D6F"/>
    <w:rsid w:val="00284DDE"/>
    <w:rsid w:val="00285058"/>
    <w:rsid w:val="002860E8"/>
    <w:rsid w:val="002863AE"/>
    <w:rsid w:val="00286960"/>
    <w:rsid w:val="00286B63"/>
    <w:rsid w:val="002872CA"/>
    <w:rsid w:val="0028739A"/>
    <w:rsid w:val="002878AA"/>
    <w:rsid w:val="00287A84"/>
    <w:rsid w:val="00287D9F"/>
    <w:rsid w:val="002900B1"/>
    <w:rsid w:val="002901E1"/>
    <w:rsid w:val="002905D3"/>
    <w:rsid w:val="00290619"/>
    <w:rsid w:val="00290A3B"/>
    <w:rsid w:val="00290A7E"/>
    <w:rsid w:val="002910B0"/>
    <w:rsid w:val="00291295"/>
    <w:rsid w:val="002915CC"/>
    <w:rsid w:val="002919D7"/>
    <w:rsid w:val="00291A42"/>
    <w:rsid w:val="00291B88"/>
    <w:rsid w:val="00291CFD"/>
    <w:rsid w:val="00292569"/>
    <w:rsid w:val="0029257B"/>
    <w:rsid w:val="00292CAC"/>
    <w:rsid w:val="00292F19"/>
    <w:rsid w:val="00293418"/>
    <w:rsid w:val="00293984"/>
    <w:rsid w:val="00293DB6"/>
    <w:rsid w:val="00293FE4"/>
    <w:rsid w:val="0029416E"/>
    <w:rsid w:val="002944F6"/>
    <w:rsid w:val="00294600"/>
    <w:rsid w:val="0029484D"/>
    <w:rsid w:val="002949A2"/>
    <w:rsid w:val="00294B5B"/>
    <w:rsid w:val="002953F8"/>
    <w:rsid w:val="00295BA5"/>
    <w:rsid w:val="00295DDE"/>
    <w:rsid w:val="00295E51"/>
    <w:rsid w:val="00296134"/>
    <w:rsid w:val="00296154"/>
    <w:rsid w:val="00296763"/>
    <w:rsid w:val="00296AD2"/>
    <w:rsid w:val="00296CAC"/>
    <w:rsid w:val="00296F8C"/>
    <w:rsid w:val="002A0832"/>
    <w:rsid w:val="002A0C5B"/>
    <w:rsid w:val="002A0D9C"/>
    <w:rsid w:val="002A0F0A"/>
    <w:rsid w:val="002A27D9"/>
    <w:rsid w:val="002A27EC"/>
    <w:rsid w:val="002A2C32"/>
    <w:rsid w:val="002A3F52"/>
    <w:rsid w:val="002A4320"/>
    <w:rsid w:val="002A4479"/>
    <w:rsid w:val="002A483F"/>
    <w:rsid w:val="002A4BDF"/>
    <w:rsid w:val="002A4C87"/>
    <w:rsid w:val="002A4E6A"/>
    <w:rsid w:val="002A4FF0"/>
    <w:rsid w:val="002A50A3"/>
    <w:rsid w:val="002A5222"/>
    <w:rsid w:val="002A5452"/>
    <w:rsid w:val="002A55E4"/>
    <w:rsid w:val="002A56BA"/>
    <w:rsid w:val="002A58AA"/>
    <w:rsid w:val="002A5932"/>
    <w:rsid w:val="002A62E2"/>
    <w:rsid w:val="002A6A68"/>
    <w:rsid w:val="002A6BF7"/>
    <w:rsid w:val="002A6EE0"/>
    <w:rsid w:val="002A6FD7"/>
    <w:rsid w:val="002A742D"/>
    <w:rsid w:val="002A74A3"/>
    <w:rsid w:val="002B054F"/>
    <w:rsid w:val="002B05FF"/>
    <w:rsid w:val="002B064C"/>
    <w:rsid w:val="002B0906"/>
    <w:rsid w:val="002B0C87"/>
    <w:rsid w:val="002B0F1D"/>
    <w:rsid w:val="002B0F56"/>
    <w:rsid w:val="002B100E"/>
    <w:rsid w:val="002B1820"/>
    <w:rsid w:val="002B1A31"/>
    <w:rsid w:val="002B1E5D"/>
    <w:rsid w:val="002B2253"/>
    <w:rsid w:val="002B228B"/>
    <w:rsid w:val="002B22B9"/>
    <w:rsid w:val="002B22FF"/>
    <w:rsid w:val="002B2B9B"/>
    <w:rsid w:val="002B301D"/>
    <w:rsid w:val="002B33AD"/>
    <w:rsid w:val="002B3796"/>
    <w:rsid w:val="002B3896"/>
    <w:rsid w:val="002B3EB7"/>
    <w:rsid w:val="002B401D"/>
    <w:rsid w:val="002B42F7"/>
    <w:rsid w:val="002B4426"/>
    <w:rsid w:val="002B456B"/>
    <w:rsid w:val="002B47D6"/>
    <w:rsid w:val="002B47F5"/>
    <w:rsid w:val="002B4DA6"/>
    <w:rsid w:val="002B4E5C"/>
    <w:rsid w:val="002B5508"/>
    <w:rsid w:val="002B597C"/>
    <w:rsid w:val="002B6393"/>
    <w:rsid w:val="002B6AA0"/>
    <w:rsid w:val="002B717C"/>
    <w:rsid w:val="002B73EB"/>
    <w:rsid w:val="002B7C52"/>
    <w:rsid w:val="002C0030"/>
    <w:rsid w:val="002C0267"/>
    <w:rsid w:val="002C0990"/>
    <w:rsid w:val="002C0CC1"/>
    <w:rsid w:val="002C0EBD"/>
    <w:rsid w:val="002C105F"/>
    <w:rsid w:val="002C1C96"/>
    <w:rsid w:val="002C2879"/>
    <w:rsid w:val="002C2903"/>
    <w:rsid w:val="002C2942"/>
    <w:rsid w:val="002C2AF7"/>
    <w:rsid w:val="002C2B39"/>
    <w:rsid w:val="002C2B87"/>
    <w:rsid w:val="002C2EC4"/>
    <w:rsid w:val="002C3216"/>
    <w:rsid w:val="002C421B"/>
    <w:rsid w:val="002C4532"/>
    <w:rsid w:val="002C47A9"/>
    <w:rsid w:val="002C4905"/>
    <w:rsid w:val="002C4E8E"/>
    <w:rsid w:val="002C51E5"/>
    <w:rsid w:val="002C6535"/>
    <w:rsid w:val="002C6920"/>
    <w:rsid w:val="002C6B58"/>
    <w:rsid w:val="002C6F19"/>
    <w:rsid w:val="002C6FEA"/>
    <w:rsid w:val="002C7925"/>
    <w:rsid w:val="002C7941"/>
    <w:rsid w:val="002C7B11"/>
    <w:rsid w:val="002C7FE3"/>
    <w:rsid w:val="002D081E"/>
    <w:rsid w:val="002D095F"/>
    <w:rsid w:val="002D0E47"/>
    <w:rsid w:val="002D15E0"/>
    <w:rsid w:val="002D1DF0"/>
    <w:rsid w:val="002D1EAD"/>
    <w:rsid w:val="002D2180"/>
    <w:rsid w:val="002D30D0"/>
    <w:rsid w:val="002D39E4"/>
    <w:rsid w:val="002D3B2F"/>
    <w:rsid w:val="002D40D8"/>
    <w:rsid w:val="002D4713"/>
    <w:rsid w:val="002D4716"/>
    <w:rsid w:val="002D4754"/>
    <w:rsid w:val="002D4BCC"/>
    <w:rsid w:val="002D4DD4"/>
    <w:rsid w:val="002D5005"/>
    <w:rsid w:val="002D5027"/>
    <w:rsid w:val="002D58F7"/>
    <w:rsid w:val="002D5C5F"/>
    <w:rsid w:val="002D5EBD"/>
    <w:rsid w:val="002D5F04"/>
    <w:rsid w:val="002D661D"/>
    <w:rsid w:val="002D66AC"/>
    <w:rsid w:val="002D6A5D"/>
    <w:rsid w:val="002D7064"/>
    <w:rsid w:val="002D7264"/>
    <w:rsid w:val="002D744A"/>
    <w:rsid w:val="002D751D"/>
    <w:rsid w:val="002D7951"/>
    <w:rsid w:val="002D7D5A"/>
    <w:rsid w:val="002D7DAC"/>
    <w:rsid w:val="002E0BFF"/>
    <w:rsid w:val="002E0D5D"/>
    <w:rsid w:val="002E199A"/>
    <w:rsid w:val="002E224C"/>
    <w:rsid w:val="002E237A"/>
    <w:rsid w:val="002E2898"/>
    <w:rsid w:val="002E2C8D"/>
    <w:rsid w:val="002E2FC2"/>
    <w:rsid w:val="002E326C"/>
    <w:rsid w:val="002E326E"/>
    <w:rsid w:val="002E3473"/>
    <w:rsid w:val="002E3560"/>
    <w:rsid w:val="002E41A6"/>
    <w:rsid w:val="002E4720"/>
    <w:rsid w:val="002E4F09"/>
    <w:rsid w:val="002E505A"/>
    <w:rsid w:val="002E517E"/>
    <w:rsid w:val="002E547E"/>
    <w:rsid w:val="002E5AB4"/>
    <w:rsid w:val="002E5C0A"/>
    <w:rsid w:val="002E6111"/>
    <w:rsid w:val="002E63E0"/>
    <w:rsid w:val="002E6605"/>
    <w:rsid w:val="002E66C8"/>
    <w:rsid w:val="002E6C8B"/>
    <w:rsid w:val="002E6D33"/>
    <w:rsid w:val="002E6E87"/>
    <w:rsid w:val="002F020F"/>
    <w:rsid w:val="002F10B8"/>
    <w:rsid w:val="002F1448"/>
    <w:rsid w:val="002F14FB"/>
    <w:rsid w:val="002F1968"/>
    <w:rsid w:val="002F20E6"/>
    <w:rsid w:val="002F21C5"/>
    <w:rsid w:val="002F2246"/>
    <w:rsid w:val="002F2958"/>
    <w:rsid w:val="002F299E"/>
    <w:rsid w:val="002F29D7"/>
    <w:rsid w:val="002F2C50"/>
    <w:rsid w:val="002F31BD"/>
    <w:rsid w:val="002F320E"/>
    <w:rsid w:val="002F380D"/>
    <w:rsid w:val="002F3B8E"/>
    <w:rsid w:val="002F3EE9"/>
    <w:rsid w:val="002F5234"/>
    <w:rsid w:val="002F526D"/>
    <w:rsid w:val="002F5343"/>
    <w:rsid w:val="002F53A5"/>
    <w:rsid w:val="002F5464"/>
    <w:rsid w:val="002F553B"/>
    <w:rsid w:val="002F583A"/>
    <w:rsid w:val="002F59A6"/>
    <w:rsid w:val="002F5A1E"/>
    <w:rsid w:val="002F5C2E"/>
    <w:rsid w:val="002F5EE3"/>
    <w:rsid w:val="002F6298"/>
    <w:rsid w:val="002F62D0"/>
    <w:rsid w:val="002F677B"/>
    <w:rsid w:val="002F6829"/>
    <w:rsid w:val="002F687D"/>
    <w:rsid w:val="002F69B0"/>
    <w:rsid w:val="002F7A3B"/>
    <w:rsid w:val="002F7CE7"/>
    <w:rsid w:val="0030044C"/>
    <w:rsid w:val="00300813"/>
    <w:rsid w:val="00300C32"/>
    <w:rsid w:val="00301C9E"/>
    <w:rsid w:val="00301D48"/>
    <w:rsid w:val="00302389"/>
    <w:rsid w:val="00302870"/>
    <w:rsid w:val="003028F0"/>
    <w:rsid w:val="00302AD0"/>
    <w:rsid w:val="00302C8C"/>
    <w:rsid w:val="00302C99"/>
    <w:rsid w:val="0030310D"/>
    <w:rsid w:val="003031EA"/>
    <w:rsid w:val="0030322C"/>
    <w:rsid w:val="00303291"/>
    <w:rsid w:val="003037A5"/>
    <w:rsid w:val="00303904"/>
    <w:rsid w:val="00303DEF"/>
    <w:rsid w:val="00303ECF"/>
    <w:rsid w:val="003040E6"/>
    <w:rsid w:val="003047B3"/>
    <w:rsid w:val="00304834"/>
    <w:rsid w:val="00304D1B"/>
    <w:rsid w:val="00304D63"/>
    <w:rsid w:val="00305191"/>
    <w:rsid w:val="003057A4"/>
    <w:rsid w:val="00305984"/>
    <w:rsid w:val="00305989"/>
    <w:rsid w:val="00305F7D"/>
    <w:rsid w:val="00306398"/>
    <w:rsid w:val="00306F45"/>
    <w:rsid w:val="0030753A"/>
    <w:rsid w:val="00307613"/>
    <w:rsid w:val="003100DA"/>
    <w:rsid w:val="003100F6"/>
    <w:rsid w:val="00310AB4"/>
    <w:rsid w:val="00311526"/>
    <w:rsid w:val="003118D9"/>
    <w:rsid w:val="003129B7"/>
    <w:rsid w:val="00312BD2"/>
    <w:rsid w:val="00312D7D"/>
    <w:rsid w:val="00312F5B"/>
    <w:rsid w:val="00314F4D"/>
    <w:rsid w:val="0031510E"/>
    <w:rsid w:val="00315218"/>
    <w:rsid w:val="003152C5"/>
    <w:rsid w:val="0031543A"/>
    <w:rsid w:val="00315899"/>
    <w:rsid w:val="00315FDA"/>
    <w:rsid w:val="0031628F"/>
    <w:rsid w:val="00316A52"/>
    <w:rsid w:val="00316A5B"/>
    <w:rsid w:val="003172DE"/>
    <w:rsid w:val="00317589"/>
    <w:rsid w:val="00317A90"/>
    <w:rsid w:val="00317B5D"/>
    <w:rsid w:val="00320854"/>
    <w:rsid w:val="00320BEF"/>
    <w:rsid w:val="00320E96"/>
    <w:rsid w:val="0032145C"/>
    <w:rsid w:val="00322019"/>
    <w:rsid w:val="00322047"/>
    <w:rsid w:val="00322157"/>
    <w:rsid w:val="00322B80"/>
    <w:rsid w:val="00322C44"/>
    <w:rsid w:val="003235F9"/>
    <w:rsid w:val="00323725"/>
    <w:rsid w:val="00323AFD"/>
    <w:rsid w:val="00323D30"/>
    <w:rsid w:val="00323F72"/>
    <w:rsid w:val="00324249"/>
    <w:rsid w:val="003251CA"/>
    <w:rsid w:val="00325581"/>
    <w:rsid w:val="00326150"/>
    <w:rsid w:val="00326DCE"/>
    <w:rsid w:val="00326F02"/>
    <w:rsid w:val="0032765A"/>
    <w:rsid w:val="00327E47"/>
    <w:rsid w:val="003301A0"/>
    <w:rsid w:val="003309D9"/>
    <w:rsid w:val="00330D98"/>
    <w:rsid w:val="00331099"/>
    <w:rsid w:val="00331A74"/>
    <w:rsid w:val="00331B73"/>
    <w:rsid w:val="0033204E"/>
    <w:rsid w:val="0033206D"/>
    <w:rsid w:val="0033210F"/>
    <w:rsid w:val="00332F19"/>
    <w:rsid w:val="0033319C"/>
    <w:rsid w:val="00333246"/>
    <w:rsid w:val="003333D2"/>
    <w:rsid w:val="0033351F"/>
    <w:rsid w:val="00333858"/>
    <w:rsid w:val="00333A99"/>
    <w:rsid w:val="00333DBD"/>
    <w:rsid w:val="003342A1"/>
    <w:rsid w:val="003344B3"/>
    <w:rsid w:val="00334776"/>
    <w:rsid w:val="003347E9"/>
    <w:rsid w:val="00334960"/>
    <w:rsid w:val="00334F0A"/>
    <w:rsid w:val="00334F14"/>
    <w:rsid w:val="00335397"/>
    <w:rsid w:val="00335933"/>
    <w:rsid w:val="00335ADA"/>
    <w:rsid w:val="00335B99"/>
    <w:rsid w:val="00335DAC"/>
    <w:rsid w:val="00335F48"/>
    <w:rsid w:val="00336857"/>
    <w:rsid w:val="00336B4F"/>
    <w:rsid w:val="003372EA"/>
    <w:rsid w:val="00337462"/>
    <w:rsid w:val="003375A0"/>
    <w:rsid w:val="003378DB"/>
    <w:rsid w:val="003400CF"/>
    <w:rsid w:val="0034042E"/>
    <w:rsid w:val="00340692"/>
    <w:rsid w:val="00340C8F"/>
    <w:rsid w:val="00340D87"/>
    <w:rsid w:val="00340DDA"/>
    <w:rsid w:val="00340EA4"/>
    <w:rsid w:val="00340F3B"/>
    <w:rsid w:val="00341664"/>
    <w:rsid w:val="00341927"/>
    <w:rsid w:val="0034279F"/>
    <w:rsid w:val="00342B1A"/>
    <w:rsid w:val="0034350E"/>
    <w:rsid w:val="00343599"/>
    <w:rsid w:val="0034501D"/>
    <w:rsid w:val="00345877"/>
    <w:rsid w:val="0034614A"/>
    <w:rsid w:val="00346602"/>
    <w:rsid w:val="00346645"/>
    <w:rsid w:val="00346AE0"/>
    <w:rsid w:val="00346CA8"/>
    <w:rsid w:val="00346D7B"/>
    <w:rsid w:val="00346E74"/>
    <w:rsid w:val="003478C7"/>
    <w:rsid w:val="00347B2A"/>
    <w:rsid w:val="00347FB1"/>
    <w:rsid w:val="003500CF"/>
    <w:rsid w:val="0035051D"/>
    <w:rsid w:val="00350D75"/>
    <w:rsid w:val="00350FF7"/>
    <w:rsid w:val="00351D8B"/>
    <w:rsid w:val="00351E57"/>
    <w:rsid w:val="00351E65"/>
    <w:rsid w:val="00351F0F"/>
    <w:rsid w:val="003522F6"/>
    <w:rsid w:val="0035286B"/>
    <w:rsid w:val="00352BBF"/>
    <w:rsid w:val="00352DF9"/>
    <w:rsid w:val="0035326D"/>
    <w:rsid w:val="003538D1"/>
    <w:rsid w:val="0035450F"/>
    <w:rsid w:val="003545B1"/>
    <w:rsid w:val="00354812"/>
    <w:rsid w:val="00354C52"/>
    <w:rsid w:val="00354FD9"/>
    <w:rsid w:val="00355329"/>
    <w:rsid w:val="00355D41"/>
    <w:rsid w:val="003565AE"/>
    <w:rsid w:val="0035673C"/>
    <w:rsid w:val="003567F6"/>
    <w:rsid w:val="00356A00"/>
    <w:rsid w:val="00357438"/>
    <w:rsid w:val="0035753A"/>
    <w:rsid w:val="003575D0"/>
    <w:rsid w:val="00360DE0"/>
    <w:rsid w:val="00360EE8"/>
    <w:rsid w:val="0036152C"/>
    <w:rsid w:val="00361CBD"/>
    <w:rsid w:val="00361D99"/>
    <w:rsid w:val="00361F8F"/>
    <w:rsid w:val="00362648"/>
    <w:rsid w:val="00363432"/>
    <w:rsid w:val="003634F5"/>
    <w:rsid w:val="0036410D"/>
    <w:rsid w:val="00364141"/>
    <w:rsid w:val="003647D6"/>
    <w:rsid w:val="00364854"/>
    <w:rsid w:val="003651B6"/>
    <w:rsid w:val="00365801"/>
    <w:rsid w:val="00365B62"/>
    <w:rsid w:val="00365B99"/>
    <w:rsid w:val="003663D9"/>
    <w:rsid w:val="003664A4"/>
    <w:rsid w:val="00366631"/>
    <w:rsid w:val="00366788"/>
    <w:rsid w:val="00366C53"/>
    <w:rsid w:val="00366D96"/>
    <w:rsid w:val="0036706B"/>
    <w:rsid w:val="00367643"/>
    <w:rsid w:val="00367754"/>
    <w:rsid w:val="003677F6"/>
    <w:rsid w:val="0036785A"/>
    <w:rsid w:val="00367F4B"/>
    <w:rsid w:val="003701E9"/>
    <w:rsid w:val="003705AC"/>
    <w:rsid w:val="003708B2"/>
    <w:rsid w:val="00370CD2"/>
    <w:rsid w:val="003716C1"/>
    <w:rsid w:val="00371C9C"/>
    <w:rsid w:val="00372216"/>
    <w:rsid w:val="00372F15"/>
    <w:rsid w:val="00373016"/>
    <w:rsid w:val="003736B1"/>
    <w:rsid w:val="0037371A"/>
    <w:rsid w:val="00374636"/>
    <w:rsid w:val="0037495D"/>
    <w:rsid w:val="00374AC8"/>
    <w:rsid w:val="00374B0F"/>
    <w:rsid w:val="00374E39"/>
    <w:rsid w:val="00374F64"/>
    <w:rsid w:val="00375390"/>
    <w:rsid w:val="0037598A"/>
    <w:rsid w:val="003759DD"/>
    <w:rsid w:val="003766C3"/>
    <w:rsid w:val="003767A4"/>
    <w:rsid w:val="00376E7E"/>
    <w:rsid w:val="00376FCA"/>
    <w:rsid w:val="00377214"/>
    <w:rsid w:val="003777ED"/>
    <w:rsid w:val="00377D4A"/>
    <w:rsid w:val="00380366"/>
    <w:rsid w:val="0038052C"/>
    <w:rsid w:val="00380822"/>
    <w:rsid w:val="003808A6"/>
    <w:rsid w:val="00380999"/>
    <w:rsid w:val="00380D20"/>
    <w:rsid w:val="00380D72"/>
    <w:rsid w:val="003818AC"/>
    <w:rsid w:val="003822A9"/>
    <w:rsid w:val="003824EC"/>
    <w:rsid w:val="0038283C"/>
    <w:rsid w:val="00382D7C"/>
    <w:rsid w:val="00382ED2"/>
    <w:rsid w:val="0038389A"/>
    <w:rsid w:val="00383DC3"/>
    <w:rsid w:val="003844D7"/>
    <w:rsid w:val="00384E7F"/>
    <w:rsid w:val="00384E80"/>
    <w:rsid w:val="00385022"/>
    <w:rsid w:val="00385689"/>
    <w:rsid w:val="003856A8"/>
    <w:rsid w:val="00385A2F"/>
    <w:rsid w:val="003867F1"/>
    <w:rsid w:val="00387099"/>
    <w:rsid w:val="003873AF"/>
    <w:rsid w:val="003873B6"/>
    <w:rsid w:val="003877D7"/>
    <w:rsid w:val="00387811"/>
    <w:rsid w:val="0039012D"/>
    <w:rsid w:val="003903AA"/>
    <w:rsid w:val="003903F1"/>
    <w:rsid w:val="0039079D"/>
    <w:rsid w:val="00390A2C"/>
    <w:rsid w:val="00390C69"/>
    <w:rsid w:val="00390C96"/>
    <w:rsid w:val="00390FFB"/>
    <w:rsid w:val="00391364"/>
    <w:rsid w:val="00392078"/>
    <w:rsid w:val="003920EC"/>
    <w:rsid w:val="00392549"/>
    <w:rsid w:val="0039352E"/>
    <w:rsid w:val="00393743"/>
    <w:rsid w:val="003937B1"/>
    <w:rsid w:val="0039385D"/>
    <w:rsid w:val="00393C02"/>
    <w:rsid w:val="00393D4B"/>
    <w:rsid w:val="00393E1E"/>
    <w:rsid w:val="003940F7"/>
    <w:rsid w:val="003941E8"/>
    <w:rsid w:val="003947EF"/>
    <w:rsid w:val="00396163"/>
    <w:rsid w:val="00396164"/>
    <w:rsid w:val="0039642D"/>
    <w:rsid w:val="003967D4"/>
    <w:rsid w:val="00396B97"/>
    <w:rsid w:val="003971A7"/>
    <w:rsid w:val="0039775E"/>
    <w:rsid w:val="00397A16"/>
    <w:rsid w:val="003A0800"/>
    <w:rsid w:val="003A12C6"/>
    <w:rsid w:val="003A1413"/>
    <w:rsid w:val="003A155D"/>
    <w:rsid w:val="003A1744"/>
    <w:rsid w:val="003A1BAB"/>
    <w:rsid w:val="003A1F3D"/>
    <w:rsid w:val="003A248B"/>
    <w:rsid w:val="003A26F2"/>
    <w:rsid w:val="003A2DEE"/>
    <w:rsid w:val="003A32CA"/>
    <w:rsid w:val="003A37A5"/>
    <w:rsid w:val="003A40B5"/>
    <w:rsid w:val="003A42A2"/>
    <w:rsid w:val="003A4635"/>
    <w:rsid w:val="003A49DC"/>
    <w:rsid w:val="003A4DCE"/>
    <w:rsid w:val="003A514F"/>
    <w:rsid w:val="003A5480"/>
    <w:rsid w:val="003A5E08"/>
    <w:rsid w:val="003A6716"/>
    <w:rsid w:val="003A712F"/>
    <w:rsid w:val="003A741E"/>
    <w:rsid w:val="003A7EB0"/>
    <w:rsid w:val="003A7FEA"/>
    <w:rsid w:val="003B0081"/>
    <w:rsid w:val="003B073C"/>
    <w:rsid w:val="003B0801"/>
    <w:rsid w:val="003B0D7F"/>
    <w:rsid w:val="003B0EF2"/>
    <w:rsid w:val="003B10C3"/>
    <w:rsid w:val="003B11C3"/>
    <w:rsid w:val="003B1440"/>
    <w:rsid w:val="003B14EB"/>
    <w:rsid w:val="003B1FB9"/>
    <w:rsid w:val="003B26E0"/>
    <w:rsid w:val="003B29F0"/>
    <w:rsid w:val="003B2BA5"/>
    <w:rsid w:val="003B2F8E"/>
    <w:rsid w:val="003B3A14"/>
    <w:rsid w:val="003B3A7F"/>
    <w:rsid w:val="003B40B3"/>
    <w:rsid w:val="003B4665"/>
    <w:rsid w:val="003B5366"/>
    <w:rsid w:val="003B5B64"/>
    <w:rsid w:val="003B5D4F"/>
    <w:rsid w:val="003B5FA7"/>
    <w:rsid w:val="003B6136"/>
    <w:rsid w:val="003B61CD"/>
    <w:rsid w:val="003B7378"/>
    <w:rsid w:val="003B75DF"/>
    <w:rsid w:val="003B777D"/>
    <w:rsid w:val="003B7927"/>
    <w:rsid w:val="003C00E6"/>
    <w:rsid w:val="003C01DE"/>
    <w:rsid w:val="003C0BB2"/>
    <w:rsid w:val="003C0E8D"/>
    <w:rsid w:val="003C1483"/>
    <w:rsid w:val="003C1B59"/>
    <w:rsid w:val="003C1C8A"/>
    <w:rsid w:val="003C1EFA"/>
    <w:rsid w:val="003C2107"/>
    <w:rsid w:val="003C223E"/>
    <w:rsid w:val="003C240E"/>
    <w:rsid w:val="003C2494"/>
    <w:rsid w:val="003C268B"/>
    <w:rsid w:val="003C2779"/>
    <w:rsid w:val="003C2B1F"/>
    <w:rsid w:val="003C30FC"/>
    <w:rsid w:val="003C3261"/>
    <w:rsid w:val="003C3264"/>
    <w:rsid w:val="003C3433"/>
    <w:rsid w:val="003C3681"/>
    <w:rsid w:val="003C372B"/>
    <w:rsid w:val="003C3C2B"/>
    <w:rsid w:val="003C3C99"/>
    <w:rsid w:val="003C4417"/>
    <w:rsid w:val="003C479C"/>
    <w:rsid w:val="003C4CE2"/>
    <w:rsid w:val="003C4CF0"/>
    <w:rsid w:val="003C5226"/>
    <w:rsid w:val="003C56BA"/>
    <w:rsid w:val="003C5E2D"/>
    <w:rsid w:val="003C5E88"/>
    <w:rsid w:val="003C60C8"/>
    <w:rsid w:val="003C6231"/>
    <w:rsid w:val="003C6B61"/>
    <w:rsid w:val="003C721D"/>
    <w:rsid w:val="003C77D9"/>
    <w:rsid w:val="003C7816"/>
    <w:rsid w:val="003C7BDF"/>
    <w:rsid w:val="003C7CA5"/>
    <w:rsid w:val="003C7E70"/>
    <w:rsid w:val="003C7F1A"/>
    <w:rsid w:val="003D0427"/>
    <w:rsid w:val="003D072E"/>
    <w:rsid w:val="003D090B"/>
    <w:rsid w:val="003D09BD"/>
    <w:rsid w:val="003D0AFD"/>
    <w:rsid w:val="003D1B43"/>
    <w:rsid w:val="003D1EAD"/>
    <w:rsid w:val="003D212B"/>
    <w:rsid w:val="003D243B"/>
    <w:rsid w:val="003D2710"/>
    <w:rsid w:val="003D28BC"/>
    <w:rsid w:val="003D2B1C"/>
    <w:rsid w:val="003D2DC5"/>
    <w:rsid w:val="003D33A8"/>
    <w:rsid w:val="003D34DD"/>
    <w:rsid w:val="003D3834"/>
    <w:rsid w:val="003D38D8"/>
    <w:rsid w:val="003D3EAA"/>
    <w:rsid w:val="003D413D"/>
    <w:rsid w:val="003D4468"/>
    <w:rsid w:val="003D4C56"/>
    <w:rsid w:val="003D4CB2"/>
    <w:rsid w:val="003D50E1"/>
    <w:rsid w:val="003D513F"/>
    <w:rsid w:val="003D53AC"/>
    <w:rsid w:val="003D5465"/>
    <w:rsid w:val="003D5C60"/>
    <w:rsid w:val="003D5E12"/>
    <w:rsid w:val="003D5FC2"/>
    <w:rsid w:val="003D60AC"/>
    <w:rsid w:val="003D619F"/>
    <w:rsid w:val="003D633B"/>
    <w:rsid w:val="003D6A67"/>
    <w:rsid w:val="003D6FC6"/>
    <w:rsid w:val="003D72DC"/>
    <w:rsid w:val="003D76D2"/>
    <w:rsid w:val="003D7840"/>
    <w:rsid w:val="003D7996"/>
    <w:rsid w:val="003E0DA0"/>
    <w:rsid w:val="003E1120"/>
    <w:rsid w:val="003E2045"/>
    <w:rsid w:val="003E2204"/>
    <w:rsid w:val="003E25BC"/>
    <w:rsid w:val="003E2BEB"/>
    <w:rsid w:val="003E2F70"/>
    <w:rsid w:val="003E39C7"/>
    <w:rsid w:val="003E3A38"/>
    <w:rsid w:val="003E3BAB"/>
    <w:rsid w:val="003E3C00"/>
    <w:rsid w:val="003E3E35"/>
    <w:rsid w:val="003E41FC"/>
    <w:rsid w:val="003E47CC"/>
    <w:rsid w:val="003E4A49"/>
    <w:rsid w:val="003E4DC6"/>
    <w:rsid w:val="003E4E9C"/>
    <w:rsid w:val="003E50DA"/>
    <w:rsid w:val="003E5BB3"/>
    <w:rsid w:val="003E5EC4"/>
    <w:rsid w:val="003E67B6"/>
    <w:rsid w:val="003E697B"/>
    <w:rsid w:val="003E6B21"/>
    <w:rsid w:val="003E6C53"/>
    <w:rsid w:val="003E6F7E"/>
    <w:rsid w:val="003E734F"/>
    <w:rsid w:val="003E740A"/>
    <w:rsid w:val="003E7B9A"/>
    <w:rsid w:val="003F09A6"/>
    <w:rsid w:val="003F0ED5"/>
    <w:rsid w:val="003F103B"/>
    <w:rsid w:val="003F1365"/>
    <w:rsid w:val="003F1377"/>
    <w:rsid w:val="003F1506"/>
    <w:rsid w:val="003F1606"/>
    <w:rsid w:val="003F17B4"/>
    <w:rsid w:val="003F1933"/>
    <w:rsid w:val="003F1BAB"/>
    <w:rsid w:val="003F2227"/>
    <w:rsid w:val="003F23FD"/>
    <w:rsid w:val="003F2A94"/>
    <w:rsid w:val="003F2C78"/>
    <w:rsid w:val="003F3560"/>
    <w:rsid w:val="003F3C11"/>
    <w:rsid w:val="003F3D68"/>
    <w:rsid w:val="003F43C0"/>
    <w:rsid w:val="003F4A63"/>
    <w:rsid w:val="003F4D67"/>
    <w:rsid w:val="003F4E36"/>
    <w:rsid w:val="003F4EE7"/>
    <w:rsid w:val="003F5179"/>
    <w:rsid w:val="003F5427"/>
    <w:rsid w:val="003F586C"/>
    <w:rsid w:val="003F5949"/>
    <w:rsid w:val="003F5AD8"/>
    <w:rsid w:val="003F62A2"/>
    <w:rsid w:val="003F635F"/>
    <w:rsid w:val="003F664E"/>
    <w:rsid w:val="003F672F"/>
    <w:rsid w:val="003F6A25"/>
    <w:rsid w:val="003F6C0B"/>
    <w:rsid w:val="003F6EB5"/>
    <w:rsid w:val="003F6ECE"/>
    <w:rsid w:val="003F7411"/>
    <w:rsid w:val="003F7641"/>
    <w:rsid w:val="004000A9"/>
    <w:rsid w:val="00400921"/>
    <w:rsid w:val="00400C36"/>
    <w:rsid w:val="00400CC8"/>
    <w:rsid w:val="004011C5"/>
    <w:rsid w:val="00401284"/>
    <w:rsid w:val="004013D7"/>
    <w:rsid w:val="00401401"/>
    <w:rsid w:val="004017DE"/>
    <w:rsid w:val="00401898"/>
    <w:rsid w:val="004019FA"/>
    <w:rsid w:val="00401A0A"/>
    <w:rsid w:val="0040233E"/>
    <w:rsid w:val="0040257A"/>
    <w:rsid w:val="00402B5F"/>
    <w:rsid w:val="00402C22"/>
    <w:rsid w:val="00403207"/>
    <w:rsid w:val="0040375D"/>
    <w:rsid w:val="0040376A"/>
    <w:rsid w:val="00403932"/>
    <w:rsid w:val="00403AC1"/>
    <w:rsid w:val="00403CD9"/>
    <w:rsid w:val="004042BC"/>
    <w:rsid w:val="004046AF"/>
    <w:rsid w:val="00404E9F"/>
    <w:rsid w:val="0040539B"/>
    <w:rsid w:val="0040548B"/>
    <w:rsid w:val="00405571"/>
    <w:rsid w:val="00406A88"/>
    <w:rsid w:val="00407507"/>
    <w:rsid w:val="004079D0"/>
    <w:rsid w:val="00407AE5"/>
    <w:rsid w:val="00407C11"/>
    <w:rsid w:val="00407EB5"/>
    <w:rsid w:val="00407FA5"/>
    <w:rsid w:val="004106CA"/>
    <w:rsid w:val="004106E8"/>
    <w:rsid w:val="00410C74"/>
    <w:rsid w:val="00410CA3"/>
    <w:rsid w:val="00411339"/>
    <w:rsid w:val="00411481"/>
    <w:rsid w:val="00411600"/>
    <w:rsid w:val="00411AA1"/>
    <w:rsid w:val="00411FCF"/>
    <w:rsid w:val="00412A94"/>
    <w:rsid w:val="00412B82"/>
    <w:rsid w:val="00412C06"/>
    <w:rsid w:val="0041342B"/>
    <w:rsid w:val="004134C8"/>
    <w:rsid w:val="004136E1"/>
    <w:rsid w:val="00413A2F"/>
    <w:rsid w:val="0041413D"/>
    <w:rsid w:val="004144D5"/>
    <w:rsid w:val="00414DA1"/>
    <w:rsid w:val="00414DB0"/>
    <w:rsid w:val="00414FC3"/>
    <w:rsid w:val="004150D1"/>
    <w:rsid w:val="004156C1"/>
    <w:rsid w:val="004169EE"/>
    <w:rsid w:val="004178D1"/>
    <w:rsid w:val="00417A55"/>
    <w:rsid w:val="00417E42"/>
    <w:rsid w:val="00417ED4"/>
    <w:rsid w:val="004200A3"/>
    <w:rsid w:val="004203F6"/>
    <w:rsid w:val="004204E3"/>
    <w:rsid w:val="0042050A"/>
    <w:rsid w:val="0042089C"/>
    <w:rsid w:val="00421664"/>
    <w:rsid w:val="00421A0D"/>
    <w:rsid w:val="00421ABF"/>
    <w:rsid w:val="00421EF1"/>
    <w:rsid w:val="0042207F"/>
    <w:rsid w:val="00422CB3"/>
    <w:rsid w:val="004232B3"/>
    <w:rsid w:val="0042394A"/>
    <w:rsid w:val="00423B77"/>
    <w:rsid w:val="00423BA9"/>
    <w:rsid w:val="00423E27"/>
    <w:rsid w:val="00423F78"/>
    <w:rsid w:val="00424869"/>
    <w:rsid w:val="00424DA6"/>
    <w:rsid w:val="00424FF8"/>
    <w:rsid w:val="00426131"/>
    <w:rsid w:val="00426CEB"/>
    <w:rsid w:val="00426EDA"/>
    <w:rsid w:val="00426F3B"/>
    <w:rsid w:val="00427044"/>
    <w:rsid w:val="0042728F"/>
    <w:rsid w:val="00427440"/>
    <w:rsid w:val="004274E1"/>
    <w:rsid w:val="00427785"/>
    <w:rsid w:val="00427911"/>
    <w:rsid w:val="00427975"/>
    <w:rsid w:val="00427A16"/>
    <w:rsid w:val="00430010"/>
    <w:rsid w:val="004302E2"/>
    <w:rsid w:val="0043068D"/>
    <w:rsid w:val="0043079E"/>
    <w:rsid w:val="00430A76"/>
    <w:rsid w:val="00430D3A"/>
    <w:rsid w:val="00430DD1"/>
    <w:rsid w:val="00430E4E"/>
    <w:rsid w:val="004317C1"/>
    <w:rsid w:val="00431A3D"/>
    <w:rsid w:val="00432261"/>
    <w:rsid w:val="004322A4"/>
    <w:rsid w:val="004325D5"/>
    <w:rsid w:val="00432989"/>
    <w:rsid w:val="004329F1"/>
    <w:rsid w:val="00432F3C"/>
    <w:rsid w:val="00432F92"/>
    <w:rsid w:val="00433280"/>
    <w:rsid w:val="00433618"/>
    <w:rsid w:val="004337E9"/>
    <w:rsid w:val="00434BBE"/>
    <w:rsid w:val="0043532D"/>
    <w:rsid w:val="0043598B"/>
    <w:rsid w:val="00435BB3"/>
    <w:rsid w:val="0043696F"/>
    <w:rsid w:val="00436C4B"/>
    <w:rsid w:val="00436DFD"/>
    <w:rsid w:val="0043730A"/>
    <w:rsid w:val="00437622"/>
    <w:rsid w:val="004377F8"/>
    <w:rsid w:val="00437E72"/>
    <w:rsid w:val="00437F43"/>
    <w:rsid w:val="004405FB"/>
    <w:rsid w:val="00440797"/>
    <w:rsid w:val="00440F2C"/>
    <w:rsid w:val="00441333"/>
    <w:rsid w:val="00441517"/>
    <w:rsid w:val="00441590"/>
    <w:rsid w:val="00441807"/>
    <w:rsid w:val="00441AC9"/>
    <w:rsid w:val="00442277"/>
    <w:rsid w:val="004422E1"/>
    <w:rsid w:val="00442300"/>
    <w:rsid w:val="00442708"/>
    <w:rsid w:val="00442889"/>
    <w:rsid w:val="0044302D"/>
    <w:rsid w:val="00443073"/>
    <w:rsid w:val="004433E5"/>
    <w:rsid w:val="004440A7"/>
    <w:rsid w:val="00444423"/>
    <w:rsid w:val="0044494D"/>
    <w:rsid w:val="00444BC5"/>
    <w:rsid w:val="004453EA"/>
    <w:rsid w:val="00445CA4"/>
    <w:rsid w:val="004465E3"/>
    <w:rsid w:val="00446BC8"/>
    <w:rsid w:val="00446E07"/>
    <w:rsid w:val="00446E29"/>
    <w:rsid w:val="00446FA7"/>
    <w:rsid w:val="00447083"/>
    <w:rsid w:val="00447DA9"/>
    <w:rsid w:val="00450780"/>
    <w:rsid w:val="00450885"/>
    <w:rsid w:val="0045091E"/>
    <w:rsid w:val="004509FF"/>
    <w:rsid w:val="0045103E"/>
    <w:rsid w:val="0045133B"/>
    <w:rsid w:val="00451D64"/>
    <w:rsid w:val="00451FBF"/>
    <w:rsid w:val="004521C5"/>
    <w:rsid w:val="00452354"/>
    <w:rsid w:val="004530ED"/>
    <w:rsid w:val="00453AD0"/>
    <w:rsid w:val="004541E9"/>
    <w:rsid w:val="00454250"/>
    <w:rsid w:val="004543D6"/>
    <w:rsid w:val="00454460"/>
    <w:rsid w:val="0045453F"/>
    <w:rsid w:val="00454AA9"/>
    <w:rsid w:val="00455007"/>
    <w:rsid w:val="00455571"/>
    <w:rsid w:val="004559E3"/>
    <w:rsid w:val="00455B63"/>
    <w:rsid w:val="00455D9D"/>
    <w:rsid w:val="0045682E"/>
    <w:rsid w:val="0045751C"/>
    <w:rsid w:val="004604F1"/>
    <w:rsid w:val="004610EE"/>
    <w:rsid w:val="00461168"/>
    <w:rsid w:val="00461457"/>
    <w:rsid w:val="004619E8"/>
    <w:rsid w:val="00461C49"/>
    <w:rsid w:val="00461E6A"/>
    <w:rsid w:val="00462010"/>
    <w:rsid w:val="0046212C"/>
    <w:rsid w:val="004622FA"/>
    <w:rsid w:val="00462881"/>
    <w:rsid w:val="004628B3"/>
    <w:rsid w:val="00463094"/>
    <w:rsid w:val="00463269"/>
    <w:rsid w:val="00463C58"/>
    <w:rsid w:val="00463CDE"/>
    <w:rsid w:val="00463CE2"/>
    <w:rsid w:val="00463FCF"/>
    <w:rsid w:val="00464671"/>
    <w:rsid w:val="00464AA6"/>
    <w:rsid w:val="00465485"/>
    <w:rsid w:val="00465C96"/>
    <w:rsid w:val="004668DA"/>
    <w:rsid w:val="00466A82"/>
    <w:rsid w:val="00466C19"/>
    <w:rsid w:val="004670FD"/>
    <w:rsid w:val="00467AB5"/>
    <w:rsid w:val="00470129"/>
    <w:rsid w:val="00470409"/>
    <w:rsid w:val="0047074D"/>
    <w:rsid w:val="004708EF"/>
    <w:rsid w:val="00470C8E"/>
    <w:rsid w:val="004710D9"/>
    <w:rsid w:val="004714A0"/>
    <w:rsid w:val="0047166C"/>
    <w:rsid w:val="0047190D"/>
    <w:rsid w:val="00471BD8"/>
    <w:rsid w:val="00471C35"/>
    <w:rsid w:val="00472089"/>
    <w:rsid w:val="00472284"/>
    <w:rsid w:val="00472A6D"/>
    <w:rsid w:val="0047421C"/>
    <w:rsid w:val="00474403"/>
    <w:rsid w:val="00474944"/>
    <w:rsid w:val="00474A79"/>
    <w:rsid w:val="00474B75"/>
    <w:rsid w:val="00474C29"/>
    <w:rsid w:val="00474F81"/>
    <w:rsid w:val="00475302"/>
    <w:rsid w:val="004755C1"/>
    <w:rsid w:val="004757C3"/>
    <w:rsid w:val="00475908"/>
    <w:rsid w:val="00475CEA"/>
    <w:rsid w:val="00476A1F"/>
    <w:rsid w:val="00476B0F"/>
    <w:rsid w:val="00476B6B"/>
    <w:rsid w:val="0048081A"/>
    <w:rsid w:val="004808B0"/>
    <w:rsid w:val="00480B71"/>
    <w:rsid w:val="0048108F"/>
    <w:rsid w:val="0048113B"/>
    <w:rsid w:val="004814A9"/>
    <w:rsid w:val="0048157F"/>
    <w:rsid w:val="004815D2"/>
    <w:rsid w:val="00481B6B"/>
    <w:rsid w:val="00481B93"/>
    <w:rsid w:val="00481BB4"/>
    <w:rsid w:val="004821EA"/>
    <w:rsid w:val="0048249A"/>
    <w:rsid w:val="004824A4"/>
    <w:rsid w:val="00482E37"/>
    <w:rsid w:val="00482F53"/>
    <w:rsid w:val="00483C96"/>
    <w:rsid w:val="00483CC0"/>
    <w:rsid w:val="00483FDD"/>
    <w:rsid w:val="004847BB"/>
    <w:rsid w:val="00484821"/>
    <w:rsid w:val="00484B40"/>
    <w:rsid w:val="00484D41"/>
    <w:rsid w:val="00484FCD"/>
    <w:rsid w:val="004851D8"/>
    <w:rsid w:val="004852C2"/>
    <w:rsid w:val="0048549A"/>
    <w:rsid w:val="00486003"/>
    <w:rsid w:val="004861DA"/>
    <w:rsid w:val="004862C6"/>
    <w:rsid w:val="004869BE"/>
    <w:rsid w:val="004871E1"/>
    <w:rsid w:val="00487424"/>
    <w:rsid w:val="00487A4A"/>
    <w:rsid w:val="00487BE0"/>
    <w:rsid w:val="00490047"/>
    <w:rsid w:val="00490BD8"/>
    <w:rsid w:val="00490DD4"/>
    <w:rsid w:val="00491249"/>
    <w:rsid w:val="004912A4"/>
    <w:rsid w:val="00491599"/>
    <w:rsid w:val="00491FE2"/>
    <w:rsid w:val="004920FB"/>
    <w:rsid w:val="0049291E"/>
    <w:rsid w:val="00492F1F"/>
    <w:rsid w:val="00493BAC"/>
    <w:rsid w:val="00493CFA"/>
    <w:rsid w:val="004941D7"/>
    <w:rsid w:val="00494264"/>
    <w:rsid w:val="00494907"/>
    <w:rsid w:val="0049507C"/>
    <w:rsid w:val="004951C0"/>
    <w:rsid w:val="00495CBF"/>
    <w:rsid w:val="004965D5"/>
    <w:rsid w:val="00496650"/>
    <w:rsid w:val="00496721"/>
    <w:rsid w:val="00496797"/>
    <w:rsid w:val="00496949"/>
    <w:rsid w:val="00497015"/>
    <w:rsid w:val="00497250"/>
    <w:rsid w:val="004A0401"/>
    <w:rsid w:val="004A0B94"/>
    <w:rsid w:val="004A0D22"/>
    <w:rsid w:val="004A13BB"/>
    <w:rsid w:val="004A142E"/>
    <w:rsid w:val="004A14CD"/>
    <w:rsid w:val="004A1DE0"/>
    <w:rsid w:val="004A2A07"/>
    <w:rsid w:val="004A2BD9"/>
    <w:rsid w:val="004A2C59"/>
    <w:rsid w:val="004A3185"/>
    <w:rsid w:val="004A3466"/>
    <w:rsid w:val="004A3B24"/>
    <w:rsid w:val="004A3C97"/>
    <w:rsid w:val="004A48D5"/>
    <w:rsid w:val="004A4CDE"/>
    <w:rsid w:val="004A4F7B"/>
    <w:rsid w:val="004A5934"/>
    <w:rsid w:val="004A5DF0"/>
    <w:rsid w:val="004A631D"/>
    <w:rsid w:val="004A6909"/>
    <w:rsid w:val="004A70BC"/>
    <w:rsid w:val="004A7455"/>
    <w:rsid w:val="004A76A7"/>
    <w:rsid w:val="004B0116"/>
    <w:rsid w:val="004B02AF"/>
    <w:rsid w:val="004B0564"/>
    <w:rsid w:val="004B0768"/>
    <w:rsid w:val="004B17D4"/>
    <w:rsid w:val="004B1BFC"/>
    <w:rsid w:val="004B243D"/>
    <w:rsid w:val="004B2DE4"/>
    <w:rsid w:val="004B33E8"/>
    <w:rsid w:val="004B35AB"/>
    <w:rsid w:val="004B393B"/>
    <w:rsid w:val="004B3B18"/>
    <w:rsid w:val="004B3C57"/>
    <w:rsid w:val="004B417A"/>
    <w:rsid w:val="004B4933"/>
    <w:rsid w:val="004B53EF"/>
    <w:rsid w:val="004B57ED"/>
    <w:rsid w:val="004B5FA0"/>
    <w:rsid w:val="004B65F9"/>
    <w:rsid w:val="004B66CC"/>
    <w:rsid w:val="004B6828"/>
    <w:rsid w:val="004B694F"/>
    <w:rsid w:val="004C14CE"/>
    <w:rsid w:val="004C1579"/>
    <w:rsid w:val="004C1723"/>
    <w:rsid w:val="004C19A6"/>
    <w:rsid w:val="004C1D55"/>
    <w:rsid w:val="004C1E2D"/>
    <w:rsid w:val="004C26DB"/>
    <w:rsid w:val="004C2710"/>
    <w:rsid w:val="004C2942"/>
    <w:rsid w:val="004C2C2E"/>
    <w:rsid w:val="004C2EFA"/>
    <w:rsid w:val="004C2F48"/>
    <w:rsid w:val="004C31A7"/>
    <w:rsid w:val="004C3E23"/>
    <w:rsid w:val="004C3FEF"/>
    <w:rsid w:val="004C40B0"/>
    <w:rsid w:val="004C4184"/>
    <w:rsid w:val="004C45BB"/>
    <w:rsid w:val="004C45FD"/>
    <w:rsid w:val="004C4B34"/>
    <w:rsid w:val="004C527C"/>
    <w:rsid w:val="004C5C92"/>
    <w:rsid w:val="004C697B"/>
    <w:rsid w:val="004C6EE9"/>
    <w:rsid w:val="004C6F84"/>
    <w:rsid w:val="004C78C6"/>
    <w:rsid w:val="004D026D"/>
    <w:rsid w:val="004D05D1"/>
    <w:rsid w:val="004D0ABF"/>
    <w:rsid w:val="004D0D1C"/>
    <w:rsid w:val="004D0FCE"/>
    <w:rsid w:val="004D1660"/>
    <w:rsid w:val="004D1E58"/>
    <w:rsid w:val="004D1FC5"/>
    <w:rsid w:val="004D29DF"/>
    <w:rsid w:val="004D2ABC"/>
    <w:rsid w:val="004D2F05"/>
    <w:rsid w:val="004D330B"/>
    <w:rsid w:val="004D358A"/>
    <w:rsid w:val="004D3ABD"/>
    <w:rsid w:val="004D40D3"/>
    <w:rsid w:val="004D4509"/>
    <w:rsid w:val="004D48ED"/>
    <w:rsid w:val="004D4C24"/>
    <w:rsid w:val="004D50CC"/>
    <w:rsid w:val="004D5478"/>
    <w:rsid w:val="004D5546"/>
    <w:rsid w:val="004D568C"/>
    <w:rsid w:val="004D58A8"/>
    <w:rsid w:val="004D58D4"/>
    <w:rsid w:val="004D5D1E"/>
    <w:rsid w:val="004D5D47"/>
    <w:rsid w:val="004D5E7B"/>
    <w:rsid w:val="004D6254"/>
    <w:rsid w:val="004D6536"/>
    <w:rsid w:val="004D678C"/>
    <w:rsid w:val="004D6AF2"/>
    <w:rsid w:val="004D714F"/>
    <w:rsid w:val="004D7C39"/>
    <w:rsid w:val="004E00AC"/>
    <w:rsid w:val="004E07DA"/>
    <w:rsid w:val="004E0F5C"/>
    <w:rsid w:val="004E1621"/>
    <w:rsid w:val="004E1713"/>
    <w:rsid w:val="004E1B80"/>
    <w:rsid w:val="004E2021"/>
    <w:rsid w:val="004E2238"/>
    <w:rsid w:val="004E26DE"/>
    <w:rsid w:val="004E2B8A"/>
    <w:rsid w:val="004E3657"/>
    <w:rsid w:val="004E3817"/>
    <w:rsid w:val="004E3DB7"/>
    <w:rsid w:val="004E4356"/>
    <w:rsid w:val="004E44D4"/>
    <w:rsid w:val="004E4765"/>
    <w:rsid w:val="004E500A"/>
    <w:rsid w:val="004E50A0"/>
    <w:rsid w:val="004E5C25"/>
    <w:rsid w:val="004E5F4C"/>
    <w:rsid w:val="004E6486"/>
    <w:rsid w:val="004E681C"/>
    <w:rsid w:val="004E7224"/>
    <w:rsid w:val="004E7271"/>
    <w:rsid w:val="004E732A"/>
    <w:rsid w:val="004E754B"/>
    <w:rsid w:val="004E790E"/>
    <w:rsid w:val="004F06A6"/>
    <w:rsid w:val="004F072C"/>
    <w:rsid w:val="004F0ACE"/>
    <w:rsid w:val="004F10C6"/>
    <w:rsid w:val="004F13F8"/>
    <w:rsid w:val="004F15B6"/>
    <w:rsid w:val="004F17B0"/>
    <w:rsid w:val="004F1D30"/>
    <w:rsid w:val="004F3059"/>
    <w:rsid w:val="004F34B6"/>
    <w:rsid w:val="004F3570"/>
    <w:rsid w:val="004F36AB"/>
    <w:rsid w:val="004F3E7D"/>
    <w:rsid w:val="004F4240"/>
    <w:rsid w:val="004F47C0"/>
    <w:rsid w:val="004F4CF5"/>
    <w:rsid w:val="004F58A3"/>
    <w:rsid w:val="004F5E77"/>
    <w:rsid w:val="004F6353"/>
    <w:rsid w:val="004F64F5"/>
    <w:rsid w:val="004F68E9"/>
    <w:rsid w:val="004F6BA1"/>
    <w:rsid w:val="004F6DDB"/>
    <w:rsid w:val="004F711D"/>
    <w:rsid w:val="004F7236"/>
    <w:rsid w:val="004F7771"/>
    <w:rsid w:val="004F783A"/>
    <w:rsid w:val="004F7980"/>
    <w:rsid w:val="004F7DE2"/>
    <w:rsid w:val="005003B0"/>
    <w:rsid w:val="0050053E"/>
    <w:rsid w:val="005007B2"/>
    <w:rsid w:val="00500BE9"/>
    <w:rsid w:val="00500EA1"/>
    <w:rsid w:val="00500EA3"/>
    <w:rsid w:val="00500F91"/>
    <w:rsid w:val="005018E6"/>
    <w:rsid w:val="005019ED"/>
    <w:rsid w:val="005026F8"/>
    <w:rsid w:val="00502841"/>
    <w:rsid w:val="00502DD0"/>
    <w:rsid w:val="005030E9"/>
    <w:rsid w:val="00503A06"/>
    <w:rsid w:val="00504040"/>
    <w:rsid w:val="00504189"/>
    <w:rsid w:val="00504207"/>
    <w:rsid w:val="00504F51"/>
    <w:rsid w:val="005053FE"/>
    <w:rsid w:val="00505668"/>
    <w:rsid w:val="00505B71"/>
    <w:rsid w:val="005060EC"/>
    <w:rsid w:val="005062E8"/>
    <w:rsid w:val="005063B3"/>
    <w:rsid w:val="005070A7"/>
    <w:rsid w:val="005073A1"/>
    <w:rsid w:val="00507709"/>
    <w:rsid w:val="00507F1F"/>
    <w:rsid w:val="005100C6"/>
    <w:rsid w:val="00510333"/>
    <w:rsid w:val="00510443"/>
    <w:rsid w:val="005104F4"/>
    <w:rsid w:val="005113E6"/>
    <w:rsid w:val="005116CC"/>
    <w:rsid w:val="00512359"/>
    <w:rsid w:val="005129F5"/>
    <w:rsid w:val="00513662"/>
    <w:rsid w:val="00513668"/>
    <w:rsid w:val="00513749"/>
    <w:rsid w:val="00513866"/>
    <w:rsid w:val="00513A12"/>
    <w:rsid w:val="005149C2"/>
    <w:rsid w:val="00514C97"/>
    <w:rsid w:val="00515605"/>
    <w:rsid w:val="00515718"/>
    <w:rsid w:val="00515A16"/>
    <w:rsid w:val="00515F7D"/>
    <w:rsid w:val="0051606A"/>
    <w:rsid w:val="005163F0"/>
    <w:rsid w:val="00516817"/>
    <w:rsid w:val="00516BB3"/>
    <w:rsid w:val="00516C09"/>
    <w:rsid w:val="00516D18"/>
    <w:rsid w:val="00516E0B"/>
    <w:rsid w:val="005171C2"/>
    <w:rsid w:val="0051740A"/>
    <w:rsid w:val="005176AB"/>
    <w:rsid w:val="0051782B"/>
    <w:rsid w:val="0052005C"/>
    <w:rsid w:val="00520338"/>
    <w:rsid w:val="0052048E"/>
    <w:rsid w:val="00520F57"/>
    <w:rsid w:val="005211EC"/>
    <w:rsid w:val="00521460"/>
    <w:rsid w:val="005219D7"/>
    <w:rsid w:val="00521F44"/>
    <w:rsid w:val="005220B0"/>
    <w:rsid w:val="00522111"/>
    <w:rsid w:val="00522141"/>
    <w:rsid w:val="00522A1C"/>
    <w:rsid w:val="0052303B"/>
    <w:rsid w:val="005231F5"/>
    <w:rsid w:val="00523297"/>
    <w:rsid w:val="00523334"/>
    <w:rsid w:val="005233CB"/>
    <w:rsid w:val="00523514"/>
    <w:rsid w:val="00523680"/>
    <w:rsid w:val="00523958"/>
    <w:rsid w:val="00524421"/>
    <w:rsid w:val="00524B46"/>
    <w:rsid w:val="00524CAA"/>
    <w:rsid w:val="00524DAD"/>
    <w:rsid w:val="00525B32"/>
    <w:rsid w:val="0052649C"/>
    <w:rsid w:val="005266C5"/>
    <w:rsid w:val="00526726"/>
    <w:rsid w:val="0052689C"/>
    <w:rsid w:val="005268AC"/>
    <w:rsid w:val="00526BDB"/>
    <w:rsid w:val="00527168"/>
    <w:rsid w:val="00527DFE"/>
    <w:rsid w:val="00530751"/>
    <w:rsid w:val="00530921"/>
    <w:rsid w:val="0053100C"/>
    <w:rsid w:val="00531EC8"/>
    <w:rsid w:val="00531FF3"/>
    <w:rsid w:val="00532A8A"/>
    <w:rsid w:val="00533114"/>
    <w:rsid w:val="0053349A"/>
    <w:rsid w:val="005335FF"/>
    <w:rsid w:val="00533C63"/>
    <w:rsid w:val="00533F6C"/>
    <w:rsid w:val="0053405D"/>
    <w:rsid w:val="00534ABB"/>
    <w:rsid w:val="00534CA5"/>
    <w:rsid w:val="0053518E"/>
    <w:rsid w:val="005353DC"/>
    <w:rsid w:val="00535596"/>
    <w:rsid w:val="00535B00"/>
    <w:rsid w:val="00535C4A"/>
    <w:rsid w:val="00536174"/>
    <w:rsid w:val="00536691"/>
    <w:rsid w:val="00536A41"/>
    <w:rsid w:val="00536D38"/>
    <w:rsid w:val="00536D59"/>
    <w:rsid w:val="00537042"/>
    <w:rsid w:val="0053733F"/>
    <w:rsid w:val="005403D1"/>
    <w:rsid w:val="005409AB"/>
    <w:rsid w:val="005409BD"/>
    <w:rsid w:val="00540BD8"/>
    <w:rsid w:val="005416B3"/>
    <w:rsid w:val="00541898"/>
    <w:rsid w:val="00541A48"/>
    <w:rsid w:val="00542260"/>
    <w:rsid w:val="005426C8"/>
    <w:rsid w:val="00542DDC"/>
    <w:rsid w:val="00543079"/>
    <w:rsid w:val="00543E9C"/>
    <w:rsid w:val="00543F27"/>
    <w:rsid w:val="005440A5"/>
    <w:rsid w:val="005441F7"/>
    <w:rsid w:val="005447EE"/>
    <w:rsid w:val="00544813"/>
    <w:rsid w:val="00544A9A"/>
    <w:rsid w:val="00544E9C"/>
    <w:rsid w:val="00545029"/>
    <w:rsid w:val="00545563"/>
    <w:rsid w:val="00545AD6"/>
    <w:rsid w:val="00546A2C"/>
    <w:rsid w:val="00546D82"/>
    <w:rsid w:val="005471E9"/>
    <w:rsid w:val="00547287"/>
    <w:rsid w:val="005475B7"/>
    <w:rsid w:val="00547703"/>
    <w:rsid w:val="0054788C"/>
    <w:rsid w:val="00547BC5"/>
    <w:rsid w:val="00547C25"/>
    <w:rsid w:val="00547F03"/>
    <w:rsid w:val="0055077D"/>
    <w:rsid w:val="00550A4A"/>
    <w:rsid w:val="00551501"/>
    <w:rsid w:val="00551535"/>
    <w:rsid w:val="0055195B"/>
    <w:rsid w:val="00551D9A"/>
    <w:rsid w:val="00551F6C"/>
    <w:rsid w:val="005524FC"/>
    <w:rsid w:val="005529AC"/>
    <w:rsid w:val="0055325B"/>
    <w:rsid w:val="005532D2"/>
    <w:rsid w:val="005538D3"/>
    <w:rsid w:val="00553C12"/>
    <w:rsid w:val="00553C82"/>
    <w:rsid w:val="00554123"/>
    <w:rsid w:val="00554661"/>
    <w:rsid w:val="005547F9"/>
    <w:rsid w:val="0055493D"/>
    <w:rsid w:val="00554996"/>
    <w:rsid w:val="00555109"/>
    <w:rsid w:val="005551B8"/>
    <w:rsid w:val="00555525"/>
    <w:rsid w:val="0055553A"/>
    <w:rsid w:val="00555CF9"/>
    <w:rsid w:val="00556592"/>
    <w:rsid w:val="00556957"/>
    <w:rsid w:val="00556E0F"/>
    <w:rsid w:val="00556F2D"/>
    <w:rsid w:val="0055734B"/>
    <w:rsid w:val="00557F08"/>
    <w:rsid w:val="00560610"/>
    <w:rsid w:val="005608F0"/>
    <w:rsid w:val="0056113D"/>
    <w:rsid w:val="005613E3"/>
    <w:rsid w:val="00561436"/>
    <w:rsid w:val="00561483"/>
    <w:rsid w:val="005615C7"/>
    <w:rsid w:val="005618FC"/>
    <w:rsid w:val="005619FF"/>
    <w:rsid w:val="00561D7C"/>
    <w:rsid w:val="00561E8C"/>
    <w:rsid w:val="00561F7F"/>
    <w:rsid w:val="00562161"/>
    <w:rsid w:val="005627D8"/>
    <w:rsid w:val="00562C8D"/>
    <w:rsid w:val="00563B81"/>
    <w:rsid w:val="00563D78"/>
    <w:rsid w:val="00563DEE"/>
    <w:rsid w:val="0056424E"/>
    <w:rsid w:val="0056439D"/>
    <w:rsid w:val="00564822"/>
    <w:rsid w:val="005649E0"/>
    <w:rsid w:val="00564F89"/>
    <w:rsid w:val="00565487"/>
    <w:rsid w:val="005659C0"/>
    <w:rsid w:val="00565A3D"/>
    <w:rsid w:val="00565CAE"/>
    <w:rsid w:val="00565E78"/>
    <w:rsid w:val="005660DE"/>
    <w:rsid w:val="00566A42"/>
    <w:rsid w:val="00566ABB"/>
    <w:rsid w:val="00566DB3"/>
    <w:rsid w:val="005678B9"/>
    <w:rsid w:val="0057001C"/>
    <w:rsid w:val="00570609"/>
    <w:rsid w:val="00570747"/>
    <w:rsid w:val="00570763"/>
    <w:rsid w:val="00570F7E"/>
    <w:rsid w:val="00571108"/>
    <w:rsid w:val="005711B2"/>
    <w:rsid w:val="00571435"/>
    <w:rsid w:val="00571B5F"/>
    <w:rsid w:val="00571D7C"/>
    <w:rsid w:val="00571DFA"/>
    <w:rsid w:val="005721BA"/>
    <w:rsid w:val="00573133"/>
    <w:rsid w:val="00573212"/>
    <w:rsid w:val="00573531"/>
    <w:rsid w:val="005735B8"/>
    <w:rsid w:val="0057374F"/>
    <w:rsid w:val="00573981"/>
    <w:rsid w:val="00573B77"/>
    <w:rsid w:val="00573E79"/>
    <w:rsid w:val="00574003"/>
    <w:rsid w:val="005743C5"/>
    <w:rsid w:val="00574CCC"/>
    <w:rsid w:val="00574D92"/>
    <w:rsid w:val="00574E0A"/>
    <w:rsid w:val="00574E2D"/>
    <w:rsid w:val="005751F1"/>
    <w:rsid w:val="00575CB6"/>
    <w:rsid w:val="005764AA"/>
    <w:rsid w:val="005765DA"/>
    <w:rsid w:val="00576808"/>
    <w:rsid w:val="00576CEC"/>
    <w:rsid w:val="00576F1E"/>
    <w:rsid w:val="005770F6"/>
    <w:rsid w:val="005771AF"/>
    <w:rsid w:val="005775C3"/>
    <w:rsid w:val="0057768B"/>
    <w:rsid w:val="005779A0"/>
    <w:rsid w:val="00577A62"/>
    <w:rsid w:val="00577AC3"/>
    <w:rsid w:val="00577DE2"/>
    <w:rsid w:val="00580949"/>
    <w:rsid w:val="00580B70"/>
    <w:rsid w:val="00581323"/>
    <w:rsid w:val="005813F8"/>
    <w:rsid w:val="00581587"/>
    <w:rsid w:val="005818E9"/>
    <w:rsid w:val="00581B63"/>
    <w:rsid w:val="00581D00"/>
    <w:rsid w:val="0058212D"/>
    <w:rsid w:val="005822EA"/>
    <w:rsid w:val="00582336"/>
    <w:rsid w:val="005828A8"/>
    <w:rsid w:val="005835AD"/>
    <w:rsid w:val="0058422F"/>
    <w:rsid w:val="00584252"/>
    <w:rsid w:val="0058462A"/>
    <w:rsid w:val="005847DB"/>
    <w:rsid w:val="0058485A"/>
    <w:rsid w:val="00584986"/>
    <w:rsid w:val="00584FA7"/>
    <w:rsid w:val="005853E1"/>
    <w:rsid w:val="00585902"/>
    <w:rsid w:val="00585F26"/>
    <w:rsid w:val="00586216"/>
    <w:rsid w:val="0058624B"/>
    <w:rsid w:val="0058630A"/>
    <w:rsid w:val="0058652B"/>
    <w:rsid w:val="00587C1A"/>
    <w:rsid w:val="005905D2"/>
    <w:rsid w:val="0059152F"/>
    <w:rsid w:val="005916DB"/>
    <w:rsid w:val="005926CF"/>
    <w:rsid w:val="0059312B"/>
    <w:rsid w:val="00593684"/>
    <w:rsid w:val="00593F12"/>
    <w:rsid w:val="00594069"/>
    <w:rsid w:val="0059412A"/>
    <w:rsid w:val="005948B5"/>
    <w:rsid w:val="0059552D"/>
    <w:rsid w:val="005957AB"/>
    <w:rsid w:val="00595EFA"/>
    <w:rsid w:val="005966C2"/>
    <w:rsid w:val="0059677A"/>
    <w:rsid w:val="00596DDA"/>
    <w:rsid w:val="00597087"/>
    <w:rsid w:val="00597173"/>
    <w:rsid w:val="00597191"/>
    <w:rsid w:val="005973AA"/>
    <w:rsid w:val="005974D4"/>
    <w:rsid w:val="00597805"/>
    <w:rsid w:val="00597903"/>
    <w:rsid w:val="005979DA"/>
    <w:rsid w:val="00597E50"/>
    <w:rsid w:val="005A0498"/>
    <w:rsid w:val="005A063C"/>
    <w:rsid w:val="005A0F28"/>
    <w:rsid w:val="005A11A6"/>
    <w:rsid w:val="005A1431"/>
    <w:rsid w:val="005A1504"/>
    <w:rsid w:val="005A1691"/>
    <w:rsid w:val="005A1972"/>
    <w:rsid w:val="005A209D"/>
    <w:rsid w:val="005A2264"/>
    <w:rsid w:val="005A2AFA"/>
    <w:rsid w:val="005A2DEF"/>
    <w:rsid w:val="005A31EB"/>
    <w:rsid w:val="005A3297"/>
    <w:rsid w:val="005A3BEB"/>
    <w:rsid w:val="005A41D2"/>
    <w:rsid w:val="005A48FB"/>
    <w:rsid w:val="005A4DF2"/>
    <w:rsid w:val="005A59E0"/>
    <w:rsid w:val="005A5CAA"/>
    <w:rsid w:val="005A703C"/>
    <w:rsid w:val="005A72B5"/>
    <w:rsid w:val="005A78CA"/>
    <w:rsid w:val="005A7E7A"/>
    <w:rsid w:val="005B0043"/>
    <w:rsid w:val="005B05F2"/>
    <w:rsid w:val="005B0C8E"/>
    <w:rsid w:val="005B137A"/>
    <w:rsid w:val="005B13E7"/>
    <w:rsid w:val="005B1B83"/>
    <w:rsid w:val="005B1BDB"/>
    <w:rsid w:val="005B1C0C"/>
    <w:rsid w:val="005B1F75"/>
    <w:rsid w:val="005B2083"/>
    <w:rsid w:val="005B2096"/>
    <w:rsid w:val="005B27C4"/>
    <w:rsid w:val="005B2CC2"/>
    <w:rsid w:val="005B3EBA"/>
    <w:rsid w:val="005B3FAC"/>
    <w:rsid w:val="005B3FD2"/>
    <w:rsid w:val="005B4399"/>
    <w:rsid w:val="005B451A"/>
    <w:rsid w:val="005B489E"/>
    <w:rsid w:val="005B5390"/>
    <w:rsid w:val="005B552D"/>
    <w:rsid w:val="005B564C"/>
    <w:rsid w:val="005B56C4"/>
    <w:rsid w:val="005B66A0"/>
    <w:rsid w:val="005B7094"/>
    <w:rsid w:val="005B70AF"/>
    <w:rsid w:val="005B7A3A"/>
    <w:rsid w:val="005C0167"/>
    <w:rsid w:val="005C0314"/>
    <w:rsid w:val="005C0629"/>
    <w:rsid w:val="005C076B"/>
    <w:rsid w:val="005C0914"/>
    <w:rsid w:val="005C109A"/>
    <w:rsid w:val="005C1337"/>
    <w:rsid w:val="005C16CB"/>
    <w:rsid w:val="005C1AEB"/>
    <w:rsid w:val="005C1D5C"/>
    <w:rsid w:val="005C2B3D"/>
    <w:rsid w:val="005C4498"/>
    <w:rsid w:val="005C4700"/>
    <w:rsid w:val="005C4936"/>
    <w:rsid w:val="005C4AF0"/>
    <w:rsid w:val="005C4E0F"/>
    <w:rsid w:val="005C5E95"/>
    <w:rsid w:val="005C607E"/>
    <w:rsid w:val="005C62ED"/>
    <w:rsid w:val="005C64C0"/>
    <w:rsid w:val="005C651B"/>
    <w:rsid w:val="005C6559"/>
    <w:rsid w:val="005C6798"/>
    <w:rsid w:val="005C694D"/>
    <w:rsid w:val="005C6A2E"/>
    <w:rsid w:val="005C7255"/>
    <w:rsid w:val="005D05DF"/>
    <w:rsid w:val="005D0E2A"/>
    <w:rsid w:val="005D1070"/>
    <w:rsid w:val="005D14B1"/>
    <w:rsid w:val="005D1A56"/>
    <w:rsid w:val="005D25C8"/>
    <w:rsid w:val="005D2A51"/>
    <w:rsid w:val="005D301B"/>
    <w:rsid w:val="005D3235"/>
    <w:rsid w:val="005D33FE"/>
    <w:rsid w:val="005D3732"/>
    <w:rsid w:val="005D37EE"/>
    <w:rsid w:val="005D3B38"/>
    <w:rsid w:val="005D3B82"/>
    <w:rsid w:val="005D3C4F"/>
    <w:rsid w:val="005D4264"/>
    <w:rsid w:val="005D46E7"/>
    <w:rsid w:val="005D4971"/>
    <w:rsid w:val="005D4E90"/>
    <w:rsid w:val="005D5538"/>
    <w:rsid w:val="005D55DB"/>
    <w:rsid w:val="005D563E"/>
    <w:rsid w:val="005D6226"/>
    <w:rsid w:val="005D6540"/>
    <w:rsid w:val="005D67DF"/>
    <w:rsid w:val="005D68EA"/>
    <w:rsid w:val="005D6B0F"/>
    <w:rsid w:val="005D6E56"/>
    <w:rsid w:val="005D71D7"/>
    <w:rsid w:val="005D73A9"/>
    <w:rsid w:val="005D797B"/>
    <w:rsid w:val="005D7D53"/>
    <w:rsid w:val="005D7F8B"/>
    <w:rsid w:val="005E018D"/>
    <w:rsid w:val="005E01B9"/>
    <w:rsid w:val="005E0374"/>
    <w:rsid w:val="005E0603"/>
    <w:rsid w:val="005E07FF"/>
    <w:rsid w:val="005E094D"/>
    <w:rsid w:val="005E0E4B"/>
    <w:rsid w:val="005E1521"/>
    <w:rsid w:val="005E19B8"/>
    <w:rsid w:val="005E1B3F"/>
    <w:rsid w:val="005E1F43"/>
    <w:rsid w:val="005E231D"/>
    <w:rsid w:val="005E235E"/>
    <w:rsid w:val="005E465B"/>
    <w:rsid w:val="005E47D5"/>
    <w:rsid w:val="005E4A26"/>
    <w:rsid w:val="005E4DBB"/>
    <w:rsid w:val="005E4EB5"/>
    <w:rsid w:val="005E4F53"/>
    <w:rsid w:val="005E4F6E"/>
    <w:rsid w:val="005E4FE9"/>
    <w:rsid w:val="005E5534"/>
    <w:rsid w:val="005E56E7"/>
    <w:rsid w:val="005E59FB"/>
    <w:rsid w:val="005E5C1D"/>
    <w:rsid w:val="005E5D4B"/>
    <w:rsid w:val="005E66B6"/>
    <w:rsid w:val="005E6700"/>
    <w:rsid w:val="005E6906"/>
    <w:rsid w:val="005E6914"/>
    <w:rsid w:val="005E7048"/>
    <w:rsid w:val="005E706C"/>
    <w:rsid w:val="005E771E"/>
    <w:rsid w:val="005E7E1A"/>
    <w:rsid w:val="005E7ED7"/>
    <w:rsid w:val="005F029C"/>
    <w:rsid w:val="005F04DE"/>
    <w:rsid w:val="005F0CB0"/>
    <w:rsid w:val="005F0F6F"/>
    <w:rsid w:val="005F12DD"/>
    <w:rsid w:val="005F1330"/>
    <w:rsid w:val="005F164D"/>
    <w:rsid w:val="005F21D0"/>
    <w:rsid w:val="005F2681"/>
    <w:rsid w:val="005F2714"/>
    <w:rsid w:val="005F2A36"/>
    <w:rsid w:val="005F335E"/>
    <w:rsid w:val="005F3609"/>
    <w:rsid w:val="005F384D"/>
    <w:rsid w:val="005F3BEC"/>
    <w:rsid w:val="005F3DDE"/>
    <w:rsid w:val="005F40E6"/>
    <w:rsid w:val="005F57B6"/>
    <w:rsid w:val="005F5953"/>
    <w:rsid w:val="005F5DB3"/>
    <w:rsid w:val="005F5DF4"/>
    <w:rsid w:val="005F5E87"/>
    <w:rsid w:val="005F6B60"/>
    <w:rsid w:val="005F6D81"/>
    <w:rsid w:val="005F7007"/>
    <w:rsid w:val="005F73B2"/>
    <w:rsid w:val="005F7E28"/>
    <w:rsid w:val="005F7FBC"/>
    <w:rsid w:val="006000AC"/>
    <w:rsid w:val="00600119"/>
    <w:rsid w:val="0060069E"/>
    <w:rsid w:val="00600F72"/>
    <w:rsid w:val="0060106F"/>
    <w:rsid w:val="00601A2D"/>
    <w:rsid w:val="00601E9D"/>
    <w:rsid w:val="00602211"/>
    <w:rsid w:val="00603026"/>
    <w:rsid w:val="006032A1"/>
    <w:rsid w:val="0060368E"/>
    <w:rsid w:val="00603696"/>
    <w:rsid w:val="0060396A"/>
    <w:rsid w:val="00603D5D"/>
    <w:rsid w:val="00603D8F"/>
    <w:rsid w:val="00603EC7"/>
    <w:rsid w:val="006043B5"/>
    <w:rsid w:val="00604872"/>
    <w:rsid w:val="00604E83"/>
    <w:rsid w:val="00604F5E"/>
    <w:rsid w:val="0060502C"/>
    <w:rsid w:val="0060523C"/>
    <w:rsid w:val="00605BE8"/>
    <w:rsid w:val="00605CF9"/>
    <w:rsid w:val="00605F2B"/>
    <w:rsid w:val="00605F4F"/>
    <w:rsid w:val="006060B7"/>
    <w:rsid w:val="006066EC"/>
    <w:rsid w:val="00606AC0"/>
    <w:rsid w:val="00606DD9"/>
    <w:rsid w:val="006075CA"/>
    <w:rsid w:val="006078A2"/>
    <w:rsid w:val="00607969"/>
    <w:rsid w:val="00607B87"/>
    <w:rsid w:val="00610705"/>
    <w:rsid w:val="006108A5"/>
    <w:rsid w:val="00610A63"/>
    <w:rsid w:val="00611023"/>
    <w:rsid w:val="0061110E"/>
    <w:rsid w:val="006115DB"/>
    <w:rsid w:val="00611B8F"/>
    <w:rsid w:val="00611BCF"/>
    <w:rsid w:val="00611C1D"/>
    <w:rsid w:val="00611FC9"/>
    <w:rsid w:val="0061214B"/>
    <w:rsid w:val="00612E7B"/>
    <w:rsid w:val="00613014"/>
    <w:rsid w:val="006131B3"/>
    <w:rsid w:val="006134BE"/>
    <w:rsid w:val="00613890"/>
    <w:rsid w:val="00613B6A"/>
    <w:rsid w:val="00613CF0"/>
    <w:rsid w:val="00613D7C"/>
    <w:rsid w:val="00613DEA"/>
    <w:rsid w:val="00613F7B"/>
    <w:rsid w:val="00614084"/>
    <w:rsid w:val="0061420D"/>
    <w:rsid w:val="00614239"/>
    <w:rsid w:val="006142DB"/>
    <w:rsid w:val="006143E6"/>
    <w:rsid w:val="006147AA"/>
    <w:rsid w:val="00614ED8"/>
    <w:rsid w:val="006150CE"/>
    <w:rsid w:val="006151BF"/>
    <w:rsid w:val="00615271"/>
    <w:rsid w:val="00615B6D"/>
    <w:rsid w:val="006166C3"/>
    <w:rsid w:val="00616903"/>
    <w:rsid w:val="00617307"/>
    <w:rsid w:val="006177BB"/>
    <w:rsid w:val="00617ACA"/>
    <w:rsid w:val="00617B97"/>
    <w:rsid w:val="00617C59"/>
    <w:rsid w:val="00617D63"/>
    <w:rsid w:val="00617E84"/>
    <w:rsid w:val="006201E4"/>
    <w:rsid w:val="00620352"/>
    <w:rsid w:val="0062069F"/>
    <w:rsid w:val="00620C6E"/>
    <w:rsid w:val="00620D30"/>
    <w:rsid w:val="006219DD"/>
    <w:rsid w:val="00621AC9"/>
    <w:rsid w:val="00621BF5"/>
    <w:rsid w:val="006220C4"/>
    <w:rsid w:val="00622347"/>
    <w:rsid w:val="0062246B"/>
    <w:rsid w:val="006227D8"/>
    <w:rsid w:val="006238A3"/>
    <w:rsid w:val="00623A27"/>
    <w:rsid w:val="00624238"/>
    <w:rsid w:val="0062435A"/>
    <w:rsid w:val="0062436F"/>
    <w:rsid w:val="0062444D"/>
    <w:rsid w:val="00624662"/>
    <w:rsid w:val="0062472E"/>
    <w:rsid w:val="006247BD"/>
    <w:rsid w:val="00624C94"/>
    <w:rsid w:val="00624F60"/>
    <w:rsid w:val="006251AD"/>
    <w:rsid w:val="006255C3"/>
    <w:rsid w:val="0062568A"/>
    <w:rsid w:val="006258A8"/>
    <w:rsid w:val="006259EC"/>
    <w:rsid w:val="00625C6A"/>
    <w:rsid w:val="00625FCC"/>
    <w:rsid w:val="006261B4"/>
    <w:rsid w:val="0062668F"/>
    <w:rsid w:val="00626A4E"/>
    <w:rsid w:val="00626A59"/>
    <w:rsid w:val="00626D4E"/>
    <w:rsid w:val="00626DE4"/>
    <w:rsid w:val="0062727B"/>
    <w:rsid w:val="006272AF"/>
    <w:rsid w:val="006272D7"/>
    <w:rsid w:val="00627448"/>
    <w:rsid w:val="0062744A"/>
    <w:rsid w:val="006274B0"/>
    <w:rsid w:val="0062761C"/>
    <w:rsid w:val="00627AA3"/>
    <w:rsid w:val="006308EC"/>
    <w:rsid w:val="006309A6"/>
    <w:rsid w:val="00630F4D"/>
    <w:rsid w:val="0063121F"/>
    <w:rsid w:val="00631C8A"/>
    <w:rsid w:val="00631EBE"/>
    <w:rsid w:val="006320E8"/>
    <w:rsid w:val="0063231E"/>
    <w:rsid w:val="00632D37"/>
    <w:rsid w:val="00632FFB"/>
    <w:rsid w:val="006332EC"/>
    <w:rsid w:val="006332FB"/>
    <w:rsid w:val="00633324"/>
    <w:rsid w:val="0063355E"/>
    <w:rsid w:val="006336B2"/>
    <w:rsid w:val="006339C6"/>
    <w:rsid w:val="00633A22"/>
    <w:rsid w:val="00633FA4"/>
    <w:rsid w:val="00634351"/>
    <w:rsid w:val="0063438E"/>
    <w:rsid w:val="006349F3"/>
    <w:rsid w:val="00634E4D"/>
    <w:rsid w:val="00635173"/>
    <w:rsid w:val="00635F2B"/>
    <w:rsid w:val="006363C8"/>
    <w:rsid w:val="006366AF"/>
    <w:rsid w:val="00636789"/>
    <w:rsid w:val="00636792"/>
    <w:rsid w:val="00636A79"/>
    <w:rsid w:val="0063711B"/>
    <w:rsid w:val="006375A0"/>
    <w:rsid w:val="0063763E"/>
    <w:rsid w:val="00637F51"/>
    <w:rsid w:val="00640036"/>
    <w:rsid w:val="00640A1B"/>
    <w:rsid w:val="00640D06"/>
    <w:rsid w:val="00641204"/>
    <w:rsid w:val="006413C7"/>
    <w:rsid w:val="00641665"/>
    <w:rsid w:val="00641CDF"/>
    <w:rsid w:val="006420BC"/>
    <w:rsid w:val="00642670"/>
    <w:rsid w:val="006428AA"/>
    <w:rsid w:val="006431A2"/>
    <w:rsid w:val="006433DE"/>
    <w:rsid w:val="00643640"/>
    <w:rsid w:val="0064371A"/>
    <w:rsid w:val="00644179"/>
    <w:rsid w:val="0064439A"/>
    <w:rsid w:val="00644654"/>
    <w:rsid w:val="00645C50"/>
    <w:rsid w:val="006467DF"/>
    <w:rsid w:val="006470A1"/>
    <w:rsid w:val="006473D1"/>
    <w:rsid w:val="00647EDD"/>
    <w:rsid w:val="00650A50"/>
    <w:rsid w:val="00650C8F"/>
    <w:rsid w:val="00651163"/>
    <w:rsid w:val="00652568"/>
    <w:rsid w:val="00652B27"/>
    <w:rsid w:val="00652BBA"/>
    <w:rsid w:val="00652BC8"/>
    <w:rsid w:val="00652C44"/>
    <w:rsid w:val="0065328A"/>
    <w:rsid w:val="00653729"/>
    <w:rsid w:val="006538C9"/>
    <w:rsid w:val="00653A90"/>
    <w:rsid w:val="006540A1"/>
    <w:rsid w:val="00654213"/>
    <w:rsid w:val="006542C5"/>
    <w:rsid w:val="006547A2"/>
    <w:rsid w:val="00654923"/>
    <w:rsid w:val="00655095"/>
    <w:rsid w:val="006552D5"/>
    <w:rsid w:val="006553C3"/>
    <w:rsid w:val="0065561F"/>
    <w:rsid w:val="00655733"/>
    <w:rsid w:val="0065592B"/>
    <w:rsid w:val="00655D34"/>
    <w:rsid w:val="00655F91"/>
    <w:rsid w:val="0065605B"/>
    <w:rsid w:val="006560D8"/>
    <w:rsid w:val="00656EAB"/>
    <w:rsid w:val="0065780A"/>
    <w:rsid w:val="00657B86"/>
    <w:rsid w:val="00657DDA"/>
    <w:rsid w:val="00657FFA"/>
    <w:rsid w:val="00660013"/>
    <w:rsid w:val="006600FC"/>
    <w:rsid w:val="00660174"/>
    <w:rsid w:val="00660728"/>
    <w:rsid w:val="006610B9"/>
    <w:rsid w:val="00661159"/>
    <w:rsid w:val="0066154F"/>
    <w:rsid w:val="0066216A"/>
    <w:rsid w:val="00662F8F"/>
    <w:rsid w:val="006633CA"/>
    <w:rsid w:val="00663A8F"/>
    <w:rsid w:val="00664AE2"/>
    <w:rsid w:val="0066565E"/>
    <w:rsid w:val="00665991"/>
    <w:rsid w:val="00665D29"/>
    <w:rsid w:val="00666D9F"/>
    <w:rsid w:val="00667788"/>
    <w:rsid w:val="0066797A"/>
    <w:rsid w:val="00667BD7"/>
    <w:rsid w:val="00667F34"/>
    <w:rsid w:val="00670297"/>
    <w:rsid w:val="0067045B"/>
    <w:rsid w:val="006705DC"/>
    <w:rsid w:val="00670A7A"/>
    <w:rsid w:val="00670E45"/>
    <w:rsid w:val="00670F36"/>
    <w:rsid w:val="006711C7"/>
    <w:rsid w:val="006711E8"/>
    <w:rsid w:val="00671358"/>
    <w:rsid w:val="0067136E"/>
    <w:rsid w:val="00671424"/>
    <w:rsid w:val="006716DA"/>
    <w:rsid w:val="0067195A"/>
    <w:rsid w:val="00671C05"/>
    <w:rsid w:val="0067263F"/>
    <w:rsid w:val="0067284F"/>
    <w:rsid w:val="0067291F"/>
    <w:rsid w:val="00672C19"/>
    <w:rsid w:val="006732E5"/>
    <w:rsid w:val="006736BC"/>
    <w:rsid w:val="00673929"/>
    <w:rsid w:val="0067431F"/>
    <w:rsid w:val="0067460F"/>
    <w:rsid w:val="0067473A"/>
    <w:rsid w:val="00674EBE"/>
    <w:rsid w:val="00675089"/>
    <w:rsid w:val="00677030"/>
    <w:rsid w:val="0067771B"/>
    <w:rsid w:val="006778F4"/>
    <w:rsid w:val="00677C55"/>
    <w:rsid w:val="0068106E"/>
    <w:rsid w:val="00681074"/>
    <w:rsid w:val="00681444"/>
    <w:rsid w:val="006814D0"/>
    <w:rsid w:val="00681854"/>
    <w:rsid w:val="00681B12"/>
    <w:rsid w:val="00681E91"/>
    <w:rsid w:val="00681EEE"/>
    <w:rsid w:val="00682613"/>
    <w:rsid w:val="00682758"/>
    <w:rsid w:val="0068294A"/>
    <w:rsid w:val="00682BF1"/>
    <w:rsid w:val="00682CDF"/>
    <w:rsid w:val="00682D86"/>
    <w:rsid w:val="00683457"/>
    <w:rsid w:val="006838AC"/>
    <w:rsid w:val="00683E89"/>
    <w:rsid w:val="006847BD"/>
    <w:rsid w:val="00684943"/>
    <w:rsid w:val="00684AD6"/>
    <w:rsid w:val="0068522E"/>
    <w:rsid w:val="00685493"/>
    <w:rsid w:val="006857B2"/>
    <w:rsid w:val="006859B8"/>
    <w:rsid w:val="00685CA3"/>
    <w:rsid w:val="006864EA"/>
    <w:rsid w:val="00686805"/>
    <w:rsid w:val="00686FD5"/>
    <w:rsid w:val="0068783B"/>
    <w:rsid w:val="00687B2E"/>
    <w:rsid w:val="00687DA6"/>
    <w:rsid w:val="00687E47"/>
    <w:rsid w:val="00687EDA"/>
    <w:rsid w:val="0069021D"/>
    <w:rsid w:val="006905B2"/>
    <w:rsid w:val="006908C3"/>
    <w:rsid w:val="00691899"/>
    <w:rsid w:val="00691A7F"/>
    <w:rsid w:val="006922E8"/>
    <w:rsid w:val="0069261A"/>
    <w:rsid w:val="006929D8"/>
    <w:rsid w:val="00693040"/>
    <w:rsid w:val="0069345F"/>
    <w:rsid w:val="006936FD"/>
    <w:rsid w:val="006938FF"/>
    <w:rsid w:val="00693A5D"/>
    <w:rsid w:val="00694245"/>
    <w:rsid w:val="00694940"/>
    <w:rsid w:val="00695140"/>
    <w:rsid w:val="00695455"/>
    <w:rsid w:val="00695560"/>
    <w:rsid w:val="00695686"/>
    <w:rsid w:val="00695B5D"/>
    <w:rsid w:val="00695D1E"/>
    <w:rsid w:val="00695D64"/>
    <w:rsid w:val="00695DE6"/>
    <w:rsid w:val="00695E18"/>
    <w:rsid w:val="00695F5C"/>
    <w:rsid w:val="006960C0"/>
    <w:rsid w:val="00696271"/>
    <w:rsid w:val="00696957"/>
    <w:rsid w:val="00696A55"/>
    <w:rsid w:val="00696F12"/>
    <w:rsid w:val="00697B23"/>
    <w:rsid w:val="00697D2F"/>
    <w:rsid w:val="006A0505"/>
    <w:rsid w:val="006A0901"/>
    <w:rsid w:val="006A0F36"/>
    <w:rsid w:val="006A13A0"/>
    <w:rsid w:val="006A13C3"/>
    <w:rsid w:val="006A13CA"/>
    <w:rsid w:val="006A144B"/>
    <w:rsid w:val="006A16B3"/>
    <w:rsid w:val="006A1979"/>
    <w:rsid w:val="006A216A"/>
    <w:rsid w:val="006A21B1"/>
    <w:rsid w:val="006A23FD"/>
    <w:rsid w:val="006A26BC"/>
    <w:rsid w:val="006A29EC"/>
    <w:rsid w:val="006A30AD"/>
    <w:rsid w:val="006A339A"/>
    <w:rsid w:val="006A3CE1"/>
    <w:rsid w:val="006A3D3D"/>
    <w:rsid w:val="006A4EB9"/>
    <w:rsid w:val="006A4EE7"/>
    <w:rsid w:val="006A540B"/>
    <w:rsid w:val="006A55CB"/>
    <w:rsid w:val="006A55F2"/>
    <w:rsid w:val="006A55FA"/>
    <w:rsid w:val="006A5D22"/>
    <w:rsid w:val="006A604A"/>
    <w:rsid w:val="006A631B"/>
    <w:rsid w:val="006A68EE"/>
    <w:rsid w:val="006A68F6"/>
    <w:rsid w:val="006A6926"/>
    <w:rsid w:val="006A69C4"/>
    <w:rsid w:val="006A6B5F"/>
    <w:rsid w:val="006A6C5B"/>
    <w:rsid w:val="006A6D27"/>
    <w:rsid w:val="006A6F64"/>
    <w:rsid w:val="006A7112"/>
    <w:rsid w:val="006A7C2D"/>
    <w:rsid w:val="006B1068"/>
    <w:rsid w:val="006B16D0"/>
    <w:rsid w:val="006B189C"/>
    <w:rsid w:val="006B2A69"/>
    <w:rsid w:val="006B2AAF"/>
    <w:rsid w:val="006B2AE6"/>
    <w:rsid w:val="006B2E2C"/>
    <w:rsid w:val="006B330A"/>
    <w:rsid w:val="006B37AD"/>
    <w:rsid w:val="006B3981"/>
    <w:rsid w:val="006B3CB1"/>
    <w:rsid w:val="006B3F23"/>
    <w:rsid w:val="006B553A"/>
    <w:rsid w:val="006B5D85"/>
    <w:rsid w:val="006B61A2"/>
    <w:rsid w:val="006B6D51"/>
    <w:rsid w:val="006B6EBB"/>
    <w:rsid w:val="006B7109"/>
    <w:rsid w:val="006B74BA"/>
    <w:rsid w:val="006B77AF"/>
    <w:rsid w:val="006B78A0"/>
    <w:rsid w:val="006B79E7"/>
    <w:rsid w:val="006B7C4D"/>
    <w:rsid w:val="006C01E0"/>
    <w:rsid w:val="006C045B"/>
    <w:rsid w:val="006C06BD"/>
    <w:rsid w:val="006C0865"/>
    <w:rsid w:val="006C0C0F"/>
    <w:rsid w:val="006C136E"/>
    <w:rsid w:val="006C1869"/>
    <w:rsid w:val="006C2014"/>
    <w:rsid w:val="006C2463"/>
    <w:rsid w:val="006C2735"/>
    <w:rsid w:val="006C28CF"/>
    <w:rsid w:val="006C2CA9"/>
    <w:rsid w:val="006C2D72"/>
    <w:rsid w:val="006C4A9B"/>
    <w:rsid w:val="006C4BD9"/>
    <w:rsid w:val="006C51A2"/>
    <w:rsid w:val="006C5C71"/>
    <w:rsid w:val="006C5E48"/>
    <w:rsid w:val="006C5F38"/>
    <w:rsid w:val="006C648B"/>
    <w:rsid w:val="006C68C9"/>
    <w:rsid w:val="006C6DA1"/>
    <w:rsid w:val="006C7083"/>
    <w:rsid w:val="006C71EE"/>
    <w:rsid w:val="006C7253"/>
    <w:rsid w:val="006C75B1"/>
    <w:rsid w:val="006C7674"/>
    <w:rsid w:val="006C788F"/>
    <w:rsid w:val="006C7C83"/>
    <w:rsid w:val="006D0333"/>
    <w:rsid w:val="006D0698"/>
    <w:rsid w:val="006D0ACF"/>
    <w:rsid w:val="006D1087"/>
    <w:rsid w:val="006D154F"/>
    <w:rsid w:val="006D22D0"/>
    <w:rsid w:val="006D25FB"/>
    <w:rsid w:val="006D2AE4"/>
    <w:rsid w:val="006D2EAB"/>
    <w:rsid w:val="006D30E6"/>
    <w:rsid w:val="006D3622"/>
    <w:rsid w:val="006D36CE"/>
    <w:rsid w:val="006D3B83"/>
    <w:rsid w:val="006D3C5C"/>
    <w:rsid w:val="006D3C5E"/>
    <w:rsid w:val="006D404D"/>
    <w:rsid w:val="006D4E0B"/>
    <w:rsid w:val="006D4EBE"/>
    <w:rsid w:val="006D50EF"/>
    <w:rsid w:val="006D5210"/>
    <w:rsid w:val="006D52A0"/>
    <w:rsid w:val="006D58D3"/>
    <w:rsid w:val="006D5994"/>
    <w:rsid w:val="006D5D49"/>
    <w:rsid w:val="006D5E3A"/>
    <w:rsid w:val="006D61F8"/>
    <w:rsid w:val="006D6876"/>
    <w:rsid w:val="006D694D"/>
    <w:rsid w:val="006D69ED"/>
    <w:rsid w:val="006D7038"/>
    <w:rsid w:val="006D713A"/>
    <w:rsid w:val="006D71E4"/>
    <w:rsid w:val="006D7628"/>
    <w:rsid w:val="006D7972"/>
    <w:rsid w:val="006D7B81"/>
    <w:rsid w:val="006D7EB0"/>
    <w:rsid w:val="006E0075"/>
    <w:rsid w:val="006E0C10"/>
    <w:rsid w:val="006E17B2"/>
    <w:rsid w:val="006E1ABA"/>
    <w:rsid w:val="006E1CED"/>
    <w:rsid w:val="006E1D58"/>
    <w:rsid w:val="006E1FB7"/>
    <w:rsid w:val="006E25CC"/>
    <w:rsid w:val="006E2A26"/>
    <w:rsid w:val="006E2B93"/>
    <w:rsid w:val="006E3233"/>
    <w:rsid w:val="006E3B93"/>
    <w:rsid w:val="006E4171"/>
    <w:rsid w:val="006E498E"/>
    <w:rsid w:val="006E591C"/>
    <w:rsid w:val="006E5921"/>
    <w:rsid w:val="006E5DAA"/>
    <w:rsid w:val="006E6284"/>
    <w:rsid w:val="006E68A6"/>
    <w:rsid w:val="006E6A04"/>
    <w:rsid w:val="006E6D05"/>
    <w:rsid w:val="006E70D1"/>
    <w:rsid w:val="006E7324"/>
    <w:rsid w:val="006E7704"/>
    <w:rsid w:val="006E7D8C"/>
    <w:rsid w:val="006F11CD"/>
    <w:rsid w:val="006F1305"/>
    <w:rsid w:val="006F1467"/>
    <w:rsid w:val="006F1D79"/>
    <w:rsid w:val="006F23C0"/>
    <w:rsid w:val="006F270D"/>
    <w:rsid w:val="006F349C"/>
    <w:rsid w:val="006F34F6"/>
    <w:rsid w:val="006F3BA8"/>
    <w:rsid w:val="006F3EF7"/>
    <w:rsid w:val="006F40C9"/>
    <w:rsid w:val="006F4147"/>
    <w:rsid w:val="006F447D"/>
    <w:rsid w:val="006F49C3"/>
    <w:rsid w:val="006F5121"/>
    <w:rsid w:val="006F513D"/>
    <w:rsid w:val="006F51ED"/>
    <w:rsid w:val="006F5323"/>
    <w:rsid w:val="006F5558"/>
    <w:rsid w:val="006F56D4"/>
    <w:rsid w:val="006F596D"/>
    <w:rsid w:val="006F5DFC"/>
    <w:rsid w:val="006F62C6"/>
    <w:rsid w:val="006F6409"/>
    <w:rsid w:val="006F6926"/>
    <w:rsid w:val="006F6980"/>
    <w:rsid w:val="006F6A04"/>
    <w:rsid w:val="006F6ECA"/>
    <w:rsid w:val="006F7070"/>
    <w:rsid w:val="006F70B4"/>
    <w:rsid w:val="006F717E"/>
    <w:rsid w:val="006F7321"/>
    <w:rsid w:val="006F734F"/>
    <w:rsid w:val="006F770E"/>
    <w:rsid w:val="006F7C7A"/>
    <w:rsid w:val="00700B52"/>
    <w:rsid w:val="0070135F"/>
    <w:rsid w:val="007016B7"/>
    <w:rsid w:val="0070179A"/>
    <w:rsid w:val="007017DA"/>
    <w:rsid w:val="0070238B"/>
    <w:rsid w:val="00702563"/>
    <w:rsid w:val="007027DE"/>
    <w:rsid w:val="00702EF2"/>
    <w:rsid w:val="007031FF"/>
    <w:rsid w:val="00703D17"/>
    <w:rsid w:val="00703DB6"/>
    <w:rsid w:val="00703E88"/>
    <w:rsid w:val="0070437D"/>
    <w:rsid w:val="00704E1A"/>
    <w:rsid w:val="00705BB4"/>
    <w:rsid w:val="00706024"/>
    <w:rsid w:val="007062CC"/>
    <w:rsid w:val="00706959"/>
    <w:rsid w:val="00706AD3"/>
    <w:rsid w:val="00706D6D"/>
    <w:rsid w:val="00706DEF"/>
    <w:rsid w:val="00706FCB"/>
    <w:rsid w:val="0070724F"/>
    <w:rsid w:val="0070779D"/>
    <w:rsid w:val="00707C5B"/>
    <w:rsid w:val="007102A7"/>
    <w:rsid w:val="007102B7"/>
    <w:rsid w:val="00710D02"/>
    <w:rsid w:val="00710DC5"/>
    <w:rsid w:val="00710EE6"/>
    <w:rsid w:val="007114E9"/>
    <w:rsid w:val="00711595"/>
    <w:rsid w:val="00711A20"/>
    <w:rsid w:val="00712122"/>
    <w:rsid w:val="007133D1"/>
    <w:rsid w:val="00713780"/>
    <w:rsid w:val="00713B76"/>
    <w:rsid w:val="00714271"/>
    <w:rsid w:val="0071465C"/>
    <w:rsid w:val="00714939"/>
    <w:rsid w:val="007151C4"/>
    <w:rsid w:val="0071551B"/>
    <w:rsid w:val="007156EE"/>
    <w:rsid w:val="00715FA1"/>
    <w:rsid w:val="00716CCB"/>
    <w:rsid w:val="00716E2E"/>
    <w:rsid w:val="0071770B"/>
    <w:rsid w:val="00717BBB"/>
    <w:rsid w:val="00717CE9"/>
    <w:rsid w:val="00720677"/>
    <w:rsid w:val="007208A0"/>
    <w:rsid w:val="00720BD7"/>
    <w:rsid w:val="00720D79"/>
    <w:rsid w:val="0072102D"/>
    <w:rsid w:val="0072174B"/>
    <w:rsid w:val="00721947"/>
    <w:rsid w:val="00721B64"/>
    <w:rsid w:val="00722431"/>
    <w:rsid w:val="00722473"/>
    <w:rsid w:val="00723BC4"/>
    <w:rsid w:val="00723CE0"/>
    <w:rsid w:val="0072411D"/>
    <w:rsid w:val="00724164"/>
    <w:rsid w:val="0072445C"/>
    <w:rsid w:val="00724702"/>
    <w:rsid w:val="00725003"/>
    <w:rsid w:val="0072545F"/>
    <w:rsid w:val="00725C14"/>
    <w:rsid w:val="00725CC1"/>
    <w:rsid w:val="0072633E"/>
    <w:rsid w:val="00726BE5"/>
    <w:rsid w:val="007270BD"/>
    <w:rsid w:val="007270E8"/>
    <w:rsid w:val="0072790B"/>
    <w:rsid w:val="00730043"/>
    <w:rsid w:val="007302B1"/>
    <w:rsid w:val="0073058E"/>
    <w:rsid w:val="007305F3"/>
    <w:rsid w:val="00730603"/>
    <w:rsid w:val="00730775"/>
    <w:rsid w:val="007307C1"/>
    <w:rsid w:val="0073080D"/>
    <w:rsid w:val="007309C0"/>
    <w:rsid w:val="00730C09"/>
    <w:rsid w:val="00730E03"/>
    <w:rsid w:val="00731380"/>
    <w:rsid w:val="0073154A"/>
    <w:rsid w:val="00731878"/>
    <w:rsid w:val="007320E6"/>
    <w:rsid w:val="0073237C"/>
    <w:rsid w:val="00732459"/>
    <w:rsid w:val="00732703"/>
    <w:rsid w:val="00732B5C"/>
    <w:rsid w:val="00732C3C"/>
    <w:rsid w:val="00733341"/>
    <w:rsid w:val="00733382"/>
    <w:rsid w:val="007339B1"/>
    <w:rsid w:val="00733A3F"/>
    <w:rsid w:val="00733A98"/>
    <w:rsid w:val="00733D24"/>
    <w:rsid w:val="00733FD9"/>
    <w:rsid w:val="0073478A"/>
    <w:rsid w:val="007347CF"/>
    <w:rsid w:val="0073482F"/>
    <w:rsid w:val="00734930"/>
    <w:rsid w:val="007353F7"/>
    <w:rsid w:val="00735BD1"/>
    <w:rsid w:val="00736095"/>
    <w:rsid w:val="00736225"/>
    <w:rsid w:val="00736BD8"/>
    <w:rsid w:val="00736ED6"/>
    <w:rsid w:val="00740354"/>
    <w:rsid w:val="007405D6"/>
    <w:rsid w:val="007407F6"/>
    <w:rsid w:val="00740CDC"/>
    <w:rsid w:val="00740E26"/>
    <w:rsid w:val="00741375"/>
    <w:rsid w:val="00741438"/>
    <w:rsid w:val="00741E11"/>
    <w:rsid w:val="00742519"/>
    <w:rsid w:val="0074262B"/>
    <w:rsid w:val="00742CCC"/>
    <w:rsid w:val="00742E10"/>
    <w:rsid w:val="00743036"/>
    <w:rsid w:val="007430CE"/>
    <w:rsid w:val="00743603"/>
    <w:rsid w:val="00743A72"/>
    <w:rsid w:val="00743BBC"/>
    <w:rsid w:val="00743E4C"/>
    <w:rsid w:val="0074422F"/>
    <w:rsid w:val="00744840"/>
    <w:rsid w:val="0074486B"/>
    <w:rsid w:val="00744C2A"/>
    <w:rsid w:val="007453FF"/>
    <w:rsid w:val="00745743"/>
    <w:rsid w:val="0074690A"/>
    <w:rsid w:val="00746A10"/>
    <w:rsid w:val="00747057"/>
    <w:rsid w:val="007473E8"/>
    <w:rsid w:val="00747641"/>
    <w:rsid w:val="00747BE6"/>
    <w:rsid w:val="00747DA6"/>
    <w:rsid w:val="00747E43"/>
    <w:rsid w:val="00750026"/>
    <w:rsid w:val="0075009A"/>
    <w:rsid w:val="007501AD"/>
    <w:rsid w:val="007508F3"/>
    <w:rsid w:val="00751085"/>
    <w:rsid w:val="00751341"/>
    <w:rsid w:val="00751366"/>
    <w:rsid w:val="007513CC"/>
    <w:rsid w:val="007517C0"/>
    <w:rsid w:val="00751A21"/>
    <w:rsid w:val="00751F5D"/>
    <w:rsid w:val="007521D9"/>
    <w:rsid w:val="00752217"/>
    <w:rsid w:val="00752318"/>
    <w:rsid w:val="00752E7F"/>
    <w:rsid w:val="00752EA7"/>
    <w:rsid w:val="00753506"/>
    <w:rsid w:val="00753563"/>
    <w:rsid w:val="00753987"/>
    <w:rsid w:val="00753CF8"/>
    <w:rsid w:val="00753F72"/>
    <w:rsid w:val="007545FE"/>
    <w:rsid w:val="0075472A"/>
    <w:rsid w:val="00754812"/>
    <w:rsid w:val="00754A78"/>
    <w:rsid w:val="00755D6C"/>
    <w:rsid w:val="00755F04"/>
    <w:rsid w:val="00756095"/>
    <w:rsid w:val="007561E6"/>
    <w:rsid w:val="00756401"/>
    <w:rsid w:val="0075657B"/>
    <w:rsid w:val="0075662F"/>
    <w:rsid w:val="007566A5"/>
    <w:rsid w:val="007569CB"/>
    <w:rsid w:val="00756B41"/>
    <w:rsid w:val="00756B48"/>
    <w:rsid w:val="00756D8D"/>
    <w:rsid w:val="00756E0A"/>
    <w:rsid w:val="0075714A"/>
    <w:rsid w:val="0076086B"/>
    <w:rsid w:val="0076103F"/>
    <w:rsid w:val="0076191C"/>
    <w:rsid w:val="00761B3A"/>
    <w:rsid w:val="00761B3B"/>
    <w:rsid w:val="00761F26"/>
    <w:rsid w:val="007620F5"/>
    <w:rsid w:val="007624F7"/>
    <w:rsid w:val="00762620"/>
    <w:rsid w:val="007626BC"/>
    <w:rsid w:val="0076297A"/>
    <w:rsid w:val="00762D9F"/>
    <w:rsid w:val="007630BF"/>
    <w:rsid w:val="00763C9A"/>
    <w:rsid w:val="00764234"/>
    <w:rsid w:val="0076455A"/>
    <w:rsid w:val="00764A1E"/>
    <w:rsid w:val="00764C4B"/>
    <w:rsid w:val="00764CA4"/>
    <w:rsid w:val="00764FF6"/>
    <w:rsid w:val="00765162"/>
    <w:rsid w:val="00765391"/>
    <w:rsid w:val="007653A3"/>
    <w:rsid w:val="007658C6"/>
    <w:rsid w:val="007662AF"/>
    <w:rsid w:val="007665B5"/>
    <w:rsid w:val="00766669"/>
    <w:rsid w:val="007668FC"/>
    <w:rsid w:val="00766ADE"/>
    <w:rsid w:val="00766B4F"/>
    <w:rsid w:val="00767054"/>
    <w:rsid w:val="00767060"/>
    <w:rsid w:val="0076706D"/>
    <w:rsid w:val="00767590"/>
    <w:rsid w:val="00767773"/>
    <w:rsid w:val="00767A54"/>
    <w:rsid w:val="00767C82"/>
    <w:rsid w:val="0077018E"/>
    <w:rsid w:val="00770207"/>
    <w:rsid w:val="00770236"/>
    <w:rsid w:val="007702F9"/>
    <w:rsid w:val="00770CA1"/>
    <w:rsid w:val="00770D69"/>
    <w:rsid w:val="00770F9F"/>
    <w:rsid w:val="0077116C"/>
    <w:rsid w:val="007718D6"/>
    <w:rsid w:val="00771AFE"/>
    <w:rsid w:val="00771B8F"/>
    <w:rsid w:val="0077264D"/>
    <w:rsid w:val="00772CF4"/>
    <w:rsid w:val="00772F31"/>
    <w:rsid w:val="00773378"/>
    <w:rsid w:val="007737E2"/>
    <w:rsid w:val="0077392B"/>
    <w:rsid w:val="007739D7"/>
    <w:rsid w:val="00773B2D"/>
    <w:rsid w:val="00773B45"/>
    <w:rsid w:val="00773C76"/>
    <w:rsid w:val="00773DAF"/>
    <w:rsid w:val="00773F16"/>
    <w:rsid w:val="00774521"/>
    <w:rsid w:val="00774B13"/>
    <w:rsid w:val="007754FB"/>
    <w:rsid w:val="00775551"/>
    <w:rsid w:val="00775BB7"/>
    <w:rsid w:val="007763B8"/>
    <w:rsid w:val="00780009"/>
    <w:rsid w:val="0078061F"/>
    <w:rsid w:val="00780FD2"/>
    <w:rsid w:val="00780FE6"/>
    <w:rsid w:val="00780FE7"/>
    <w:rsid w:val="007813F7"/>
    <w:rsid w:val="0078159D"/>
    <w:rsid w:val="007815B6"/>
    <w:rsid w:val="007816C7"/>
    <w:rsid w:val="00781F8F"/>
    <w:rsid w:val="00782275"/>
    <w:rsid w:val="0078267D"/>
    <w:rsid w:val="007827B1"/>
    <w:rsid w:val="00782A40"/>
    <w:rsid w:val="00782FBC"/>
    <w:rsid w:val="00783BB3"/>
    <w:rsid w:val="007841A8"/>
    <w:rsid w:val="007841F8"/>
    <w:rsid w:val="007843A2"/>
    <w:rsid w:val="007845B2"/>
    <w:rsid w:val="00784931"/>
    <w:rsid w:val="00784BD2"/>
    <w:rsid w:val="00784DB4"/>
    <w:rsid w:val="00785575"/>
    <w:rsid w:val="0078599E"/>
    <w:rsid w:val="0078616B"/>
    <w:rsid w:val="00786824"/>
    <w:rsid w:val="00786CB1"/>
    <w:rsid w:val="00787211"/>
    <w:rsid w:val="00787522"/>
    <w:rsid w:val="00790186"/>
    <w:rsid w:val="00790218"/>
    <w:rsid w:val="00790284"/>
    <w:rsid w:val="007906BC"/>
    <w:rsid w:val="00790AF8"/>
    <w:rsid w:val="00790BDB"/>
    <w:rsid w:val="007910D4"/>
    <w:rsid w:val="00791370"/>
    <w:rsid w:val="007919A5"/>
    <w:rsid w:val="00791F2F"/>
    <w:rsid w:val="0079299D"/>
    <w:rsid w:val="00793B84"/>
    <w:rsid w:val="00793FB1"/>
    <w:rsid w:val="00794618"/>
    <w:rsid w:val="007947C5"/>
    <w:rsid w:val="00794973"/>
    <w:rsid w:val="00794F1B"/>
    <w:rsid w:val="0079557B"/>
    <w:rsid w:val="007957D1"/>
    <w:rsid w:val="0079593F"/>
    <w:rsid w:val="007959EA"/>
    <w:rsid w:val="00795A0A"/>
    <w:rsid w:val="00795A57"/>
    <w:rsid w:val="00796279"/>
    <w:rsid w:val="0079702A"/>
    <w:rsid w:val="00797289"/>
    <w:rsid w:val="0079738C"/>
    <w:rsid w:val="00797C1B"/>
    <w:rsid w:val="007A0296"/>
    <w:rsid w:val="007A07DF"/>
    <w:rsid w:val="007A0AF3"/>
    <w:rsid w:val="007A0B47"/>
    <w:rsid w:val="007A0C02"/>
    <w:rsid w:val="007A0C18"/>
    <w:rsid w:val="007A1208"/>
    <w:rsid w:val="007A2C61"/>
    <w:rsid w:val="007A30C6"/>
    <w:rsid w:val="007A31DE"/>
    <w:rsid w:val="007A3317"/>
    <w:rsid w:val="007A344D"/>
    <w:rsid w:val="007A36EE"/>
    <w:rsid w:val="007A3816"/>
    <w:rsid w:val="007A383F"/>
    <w:rsid w:val="007A393E"/>
    <w:rsid w:val="007A398C"/>
    <w:rsid w:val="007A457A"/>
    <w:rsid w:val="007A46BA"/>
    <w:rsid w:val="007A4D32"/>
    <w:rsid w:val="007A55A1"/>
    <w:rsid w:val="007A5B55"/>
    <w:rsid w:val="007A5B9B"/>
    <w:rsid w:val="007A5E71"/>
    <w:rsid w:val="007A6089"/>
    <w:rsid w:val="007A65D6"/>
    <w:rsid w:val="007A6EEE"/>
    <w:rsid w:val="007B02AF"/>
    <w:rsid w:val="007B055E"/>
    <w:rsid w:val="007B057B"/>
    <w:rsid w:val="007B0721"/>
    <w:rsid w:val="007B07DC"/>
    <w:rsid w:val="007B0F8E"/>
    <w:rsid w:val="007B1130"/>
    <w:rsid w:val="007B126F"/>
    <w:rsid w:val="007B2C40"/>
    <w:rsid w:val="007B2E45"/>
    <w:rsid w:val="007B3191"/>
    <w:rsid w:val="007B3218"/>
    <w:rsid w:val="007B3932"/>
    <w:rsid w:val="007B3F78"/>
    <w:rsid w:val="007B40BB"/>
    <w:rsid w:val="007B40D8"/>
    <w:rsid w:val="007B47A8"/>
    <w:rsid w:val="007B5058"/>
    <w:rsid w:val="007B50B9"/>
    <w:rsid w:val="007B51B2"/>
    <w:rsid w:val="007B52C8"/>
    <w:rsid w:val="007B55A3"/>
    <w:rsid w:val="007B5717"/>
    <w:rsid w:val="007B589A"/>
    <w:rsid w:val="007B63F4"/>
    <w:rsid w:val="007B6995"/>
    <w:rsid w:val="007B6BCE"/>
    <w:rsid w:val="007B76EE"/>
    <w:rsid w:val="007B77F8"/>
    <w:rsid w:val="007B78D8"/>
    <w:rsid w:val="007B7985"/>
    <w:rsid w:val="007B7CB3"/>
    <w:rsid w:val="007C0019"/>
    <w:rsid w:val="007C00EA"/>
    <w:rsid w:val="007C03C1"/>
    <w:rsid w:val="007C0702"/>
    <w:rsid w:val="007C07E7"/>
    <w:rsid w:val="007C11FE"/>
    <w:rsid w:val="007C142C"/>
    <w:rsid w:val="007C20AB"/>
    <w:rsid w:val="007C31FA"/>
    <w:rsid w:val="007C324F"/>
    <w:rsid w:val="007C378A"/>
    <w:rsid w:val="007C4121"/>
    <w:rsid w:val="007C4292"/>
    <w:rsid w:val="007C42B6"/>
    <w:rsid w:val="007C4E7A"/>
    <w:rsid w:val="007C4F48"/>
    <w:rsid w:val="007C52A6"/>
    <w:rsid w:val="007C54DB"/>
    <w:rsid w:val="007C5608"/>
    <w:rsid w:val="007C581D"/>
    <w:rsid w:val="007C5E83"/>
    <w:rsid w:val="007C5E9E"/>
    <w:rsid w:val="007C616A"/>
    <w:rsid w:val="007C623D"/>
    <w:rsid w:val="007C64DA"/>
    <w:rsid w:val="007C6D3C"/>
    <w:rsid w:val="007C6E18"/>
    <w:rsid w:val="007C6F7E"/>
    <w:rsid w:val="007C70F7"/>
    <w:rsid w:val="007C76BA"/>
    <w:rsid w:val="007C7CFB"/>
    <w:rsid w:val="007C7DF4"/>
    <w:rsid w:val="007C7E23"/>
    <w:rsid w:val="007D011B"/>
    <w:rsid w:val="007D07DB"/>
    <w:rsid w:val="007D17B5"/>
    <w:rsid w:val="007D17E1"/>
    <w:rsid w:val="007D20F3"/>
    <w:rsid w:val="007D21CF"/>
    <w:rsid w:val="007D279F"/>
    <w:rsid w:val="007D2A37"/>
    <w:rsid w:val="007D2A41"/>
    <w:rsid w:val="007D2B9A"/>
    <w:rsid w:val="007D2F0B"/>
    <w:rsid w:val="007D3470"/>
    <w:rsid w:val="007D3F8B"/>
    <w:rsid w:val="007D4854"/>
    <w:rsid w:val="007D49E4"/>
    <w:rsid w:val="007D4C30"/>
    <w:rsid w:val="007D50A6"/>
    <w:rsid w:val="007D5893"/>
    <w:rsid w:val="007D5A9F"/>
    <w:rsid w:val="007D5BE3"/>
    <w:rsid w:val="007D5FB3"/>
    <w:rsid w:val="007D613C"/>
    <w:rsid w:val="007D626E"/>
    <w:rsid w:val="007D62E9"/>
    <w:rsid w:val="007D694A"/>
    <w:rsid w:val="007D6A23"/>
    <w:rsid w:val="007D7369"/>
    <w:rsid w:val="007D7BED"/>
    <w:rsid w:val="007D7CDA"/>
    <w:rsid w:val="007D7FFA"/>
    <w:rsid w:val="007E01FE"/>
    <w:rsid w:val="007E025E"/>
    <w:rsid w:val="007E035A"/>
    <w:rsid w:val="007E0415"/>
    <w:rsid w:val="007E044F"/>
    <w:rsid w:val="007E0457"/>
    <w:rsid w:val="007E0B4C"/>
    <w:rsid w:val="007E1168"/>
    <w:rsid w:val="007E143A"/>
    <w:rsid w:val="007E16E4"/>
    <w:rsid w:val="007E17CB"/>
    <w:rsid w:val="007E1942"/>
    <w:rsid w:val="007E1A13"/>
    <w:rsid w:val="007E1E95"/>
    <w:rsid w:val="007E22FE"/>
    <w:rsid w:val="007E28EB"/>
    <w:rsid w:val="007E2D5A"/>
    <w:rsid w:val="007E301B"/>
    <w:rsid w:val="007E314E"/>
    <w:rsid w:val="007E4994"/>
    <w:rsid w:val="007E49C8"/>
    <w:rsid w:val="007E4D57"/>
    <w:rsid w:val="007E52EA"/>
    <w:rsid w:val="007E5504"/>
    <w:rsid w:val="007E5580"/>
    <w:rsid w:val="007E55A1"/>
    <w:rsid w:val="007E55B0"/>
    <w:rsid w:val="007E5620"/>
    <w:rsid w:val="007E57BA"/>
    <w:rsid w:val="007E57E9"/>
    <w:rsid w:val="007E5BEA"/>
    <w:rsid w:val="007E6156"/>
    <w:rsid w:val="007E69BD"/>
    <w:rsid w:val="007E6C18"/>
    <w:rsid w:val="007E6CC9"/>
    <w:rsid w:val="007E70D3"/>
    <w:rsid w:val="007E7161"/>
    <w:rsid w:val="007E78D3"/>
    <w:rsid w:val="007F02DB"/>
    <w:rsid w:val="007F0AD5"/>
    <w:rsid w:val="007F0F21"/>
    <w:rsid w:val="007F1286"/>
    <w:rsid w:val="007F18FF"/>
    <w:rsid w:val="007F1A34"/>
    <w:rsid w:val="007F1D38"/>
    <w:rsid w:val="007F3B13"/>
    <w:rsid w:val="007F3B2A"/>
    <w:rsid w:val="007F433C"/>
    <w:rsid w:val="007F4549"/>
    <w:rsid w:val="007F4781"/>
    <w:rsid w:val="007F4834"/>
    <w:rsid w:val="007F48AC"/>
    <w:rsid w:val="007F4935"/>
    <w:rsid w:val="007F4DF2"/>
    <w:rsid w:val="007F50BC"/>
    <w:rsid w:val="007F566C"/>
    <w:rsid w:val="007F5849"/>
    <w:rsid w:val="007F58A1"/>
    <w:rsid w:val="007F5B20"/>
    <w:rsid w:val="007F5C1A"/>
    <w:rsid w:val="007F6796"/>
    <w:rsid w:val="007F696E"/>
    <w:rsid w:val="007F7292"/>
    <w:rsid w:val="007F7E85"/>
    <w:rsid w:val="0080001D"/>
    <w:rsid w:val="008003EB"/>
    <w:rsid w:val="00800F4B"/>
    <w:rsid w:val="0080151A"/>
    <w:rsid w:val="0080159A"/>
    <w:rsid w:val="00801782"/>
    <w:rsid w:val="0080181C"/>
    <w:rsid w:val="00801AB2"/>
    <w:rsid w:val="00801CB6"/>
    <w:rsid w:val="008020DD"/>
    <w:rsid w:val="0080283D"/>
    <w:rsid w:val="00802B93"/>
    <w:rsid w:val="00803431"/>
    <w:rsid w:val="0080414E"/>
    <w:rsid w:val="0080422A"/>
    <w:rsid w:val="008042D7"/>
    <w:rsid w:val="008042E8"/>
    <w:rsid w:val="008043CC"/>
    <w:rsid w:val="008047BE"/>
    <w:rsid w:val="00804A30"/>
    <w:rsid w:val="00805325"/>
    <w:rsid w:val="008054FF"/>
    <w:rsid w:val="00805A3F"/>
    <w:rsid w:val="00805C24"/>
    <w:rsid w:val="008060BC"/>
    <w:rsid w:val="00806310"/>
    <w:rsid w:val="008065D1"/>
    <w:rsid w:val="00806948"/>
    <w:rsid w:val="00806A06"/>
    <w:rsid w:val="00806B38"/>
    <w:rsid w:val="00807428"/>
    <w:rsid w:val="008074E9"/>
    <w:rsid w:val="00807529"/>
    <w:rsid w:val="008075CE"/>
    <w:rsid w:val="00810491"/>
    <w:rsid w:val="00810C57"/>
    <w:rsid w:val="00811A45"/>
    <w:rsid w:val="00811D9F"/>
    <w:rsid w:val="008122A6"/>
    <w:rsid w:val="00812445"/>
    <w:rsid w:val="008124BE"/>
    <w:rsid w:val="00812771"/>
    <w:rsid w:val="0081283D"/>
    <w:rsid w:val="00812BAB"/>
    <w:rsid w:val="008140C4"/>
    <w:rsid w:val="0081440B"/>
    <w:rsid w:val="00814711"/>
    <w:rsid w:val="00814979"/>
    <w:rsid w:val="00815436"/>
    <w:rsid w:val="0081570B"/>
    <w:rsid w:val="00815896"/>
    <w:rsid w:val="00815B64"/>
    <w:rsid w:val="00815C61"/>
    <w:rsid w:val="00816177"/>
    <w:rsid w:val="00816614"/>
    <w:rsid w:val="0081716A"/>
    <w:rsid w:val="00817205"/>
    <w:rsid w:val="00817292"/>
    <w:rsid w:val="00817C96"/>
    <w:rsid w:val="008202EF"/>
    <w:rsid w:val="0082054F"/>
    <w:rsid w:val="0082064C"/>
    <w:rsid w:val="00820C8E"/>
    <w:rsid w:val="00820F9B"/>
    <w:rsid w:val="008210AC"/>
    <w:rsid w:val="008210F8"/>
    <w:rsid w:val="00821186"/>
    <w:rsid w:val="0082197A"/>
    <w:rsid w:val="0082201A"/>
    <w:rsid w:val="00822408"/>
    <w:rsid w:val="008224DB"/>
    <w:rsid w:val="008227BC"/>
    <w:rsid w:val="00822A82"/>
    <w:rsid w:val="00822C7A"/>
    <w:rsid w:val="0082399F"/>
    <w:rsid w:val="00824B7A"/>
    <w:rsid w:val="008250BD"/>
    <w:rsid w:val="00825935"/>
    <w:rsid w:val="00825A15"/>
    <w:rsid w:val="00826012"/>
    <w:rsid w:val="008260B5"/>
    <w:rsid w:val="008263ED"/>
    <w:rsid w:val="00826592"/>
    <w:rsid w:val="008265A1"/>
    <w:rsid w:val="00826943"/>
    <w:rsid w:val="00826EF7"/>
    <w:rsid w:val="0082747C"/>
    <w:rsid w:val="008279D7"/>
    <w:rsid w:val="00827C89"/>
    <w:rsid w:val="0083017E"/>
    <w:rsid w:val="00830554"/>
    <w:rsid w:val="008306AD"/>
    <w:rsid w:val="008306FD"/>
    <w:rsid w:val="008308A4"/>
    <w:rsid w:val="00830B3B"/>
    <w:rsid w:val="00831492"/>
    <w:rsid w:val="00831723"/>
    <w:rsid w:val="00831B92"/>
    <w:rsid w:val="00831BBE"/>
    <w:rsid w:val="00832404"/>
    <w:rsid w:val="00833298"/>
    <w:rsid w:val="0083333B"/>
    <w:rsid w:val="008337DF"/>
    <w:rsid w:val="00833836"/>
    <w:rsid w:val="008339A5"/>
    <w:rsid w:val="00833F1B"/>
    <w:rsid w:val="00835CB9"/>
    <w:rsid w:val="00835D36"/>
    <w:rsid w:val="008360C6"/>
    <w:rsid w:val="008360F6"/>
    <w:rsid w:val="0083668F"/>
    <w:rsid w:val="008367E8"/>
    <w:rsid w:val="00836873"/>
    <w:rsid w:val="00836DB7"/>
    <w:rsid w:val="00836F0A"/>
    <w:rsid w:val="00837089"/>
    <w:rsid w:val="00837175"/>
    <w:rsid w:val="00837192"/>
    <w:rsid w:val="00837661"/>
    <w:rsid w:val="00837706"/>
    <w:rsid w:val="00837A51"/>
    <w:rsid w:val="00840000"/>
    <w:rsid w:val="00840273"/>
    <w:rsid w:val="0084030F"/>
    <w:rsid w:val="0084048B"/>
    <w:rsid w:val="00840E0D"/>
    <w:rsid w:val="008410E2"/>
    <w:rsid w:val="0084115F"/>
    <w:rsid w:val="00841321"/>
    <w:rsid w:val="008413F3"/>
    <w:rsid w:val="0084245F"/>
    <w:rsid w:val="00842608"/>
    <w:rsid w:val="00843116"/>
    <w:rsid w:val="00843346"/>
    <w:rsid w:val="008434D3"/>
    <w:rsid w:val="008434E9"/>
    <w:rsid w:val="0084351F"/>
    <w:rsid w:val="00843FBC"/>
    <w:rsid w:val="008444E5"/>
    <w:rsid w:val="008449EB"/>
    <w:rsid w:val="00845084"/>
    <w:rsid w:val="0084547F"/>
    <w:rsid w:val="008461E1"/>
    <w:rsid w:val="0084625C"/>
    <w:rsid w:val="008465A9"/>
    <w:rsid w:val="00846A0D"/>
    <w:rsid w:val="00846B6D"/>
    <w:rsid w:val="00846CEC"/>
    <w:rsid w:val="0084746D"/>
    <w:rsid w:val="0084752E"/>
    <w:rsid w:val="008475AE"/>
    <w:rsid w:val="008478B3"/>
    <w:rsid w:val="00847B98"/>
    <w:rsid w:val="00847E29"/>
    <w:rsid w:val="00850183"/>
    <w:rsid w:val="008506BD"/>
    <w:rsid w:val="0085085B"/>
    <w:rsid w:val="00850DB4"/>
    <w:rsid w:val="00850FA6"/>
    <w:rsid w:val="008514B3"/>
    <w:rsid w:val="00851652"/>
    <w:rsid w:val="0085183D"/>
    <w:rsid w:val="008518A0"/>
    <w:rsid w:val="00852023"/>
    <w:rsid w:val="00852075"/>
    <w:rsid w:val="00852674"/>
    <w:rsid w:val="00853232"/>
    <w:rsid w:val="00853FBA"/>
    <w:rsid w:val="00854537"/>
    <w:rsid w:val="00855338"/>
    <w:rsid w:val="00855B55"/>
    <w:rsid w:val="00855C92"/>
    <w:rsid w:val="00855CD8"/>
    <w:rsid w:val="00855FFA"/>
    <w:rsid w:val="00856010"/>
    <w:rsid w:val="008571A3"/>
    <w:rsid w:val="008574A6"/>
    <w:rsid w:val="00857ADC"/>
    <w:rsid w:val="00857C09"/>
    <w:rsid w:val="00857E4C"/>
    <w:rsid w:val="00857FFA"/>
    <w:rsid w:val="0086001C"/>
    <w:rsid w:val="008606AF"/>
    <w:rsid w:val="00860A2D"/>
    <w:rsid w:val="00860EEF"/>
    <w:rsid w:val="008618A0"/>
    <w:rsid w:val="00862422"/>
    <w:rsid w:val="008625D4"/>
    <w:rsid w:val="008627C6"/>
    <w:rsid w:val="00862A96"/>
    <w:rsid w:val="00862AA7"/>
    <w:rsid w:val="00862F0E"/>
    <w:rsid w:val="00863035"/>
    <w:rsid w:val="008631B0"/>
    <w:rsid w:val="008635F0"/>
    <w:rsid w:val="00863C56"/>
    <w:rsid w:val="00863F95"/>
    <w:rsid w:val="00864412"/>
    <w:rsid w:val="008651D1"/>
    <w:rsid w:val="008658D0"/>
    <w:rsid w:val="008659E0"/>
    <w:rsid w:val="00865B5C"/>
    <w:rsid w:val="00865C5B"/>
    <w:rsid w:val="008666E4"/>
    <w:rsid w:val="00866D38"/>
    <w:rsid w:val="00866E99"/>
    <w:rsid w:val="008671C7"/>
    <w:rsid w:val="0086737D"/>
    <w:rsid w:val="008677BE"/>
    <w:rsid w:val="008678AB"/>
    <w:rsid w:val="008679D3"/>
    <w:rsid w:val="0087004A"/>
    <w:rsid w:val="00870646"/>
    <w:rsid w:val="00871994"/>
    <w:rsid w:val="00872604"/>
    <w:rsid w:val="00872766"/>
    <w:rsid w:val="008729CE"/>
    <w:rsid w:val="00872B68"/>
    <w:rsid w:val="00873400"/>
    <w:rsid w:val="00873FA7"/>
    <w:rsid w:val="00874355"/>
    <w:rsid w:val="0087478B"/>
    <w:rsid w:val="00874EEC"/>
    <w:rsid w:val="008754AA"/>
    <w:rsid w:val="008754B8"/>
    <w:rsid w:val="00875901"/>
    <w:rsid w:val="00875945"/>
    <w:rsid w:val="00875B10"/>
    <w:rsid w:val="00875E85"/>
    <w:rsid w:val="0087670A"/>
    <w:rsid w:val="00876CC4"/>
    <w:rsid w:val="00876D78"/>
    <w:rsid w:val="00877093"/>
    <w:rsid w:val="0087746D"/>
    <w:rsid w:val="00880020"/>
    <w:rsid w:val="0088013C"/>
    <w:rsid w:val="00880533"/>
    <w:rsid w:val="00881459"/>
    <w:rsid w:val="00881559"/>
    <w:rsid w:val="00881913"/>
    <w:rsid w:val="00882495"/>
    <w:rsid w:val="00883A0A"/>
    <w:rsid w:val="0088401B"/>
    <w:rsid w:val="00884297"/>
    <w:rsid w:val="008843E6"/>
    <w:rsid w:val="00884F23"/>
    <w:rsid w:val="0088536C"/>
    <w:rsid w:val="0088551B"/>
    <w:rsid w:val="00885647"/>
    <w:rsid w:val="00885956"/>
    <w:rsid w:val="008859EA"/>
    <w:rsid w:val="00885C4F"/>
    <w:rsid w:val="00885CBB"/>
    <w:rsid w:val="00886678"/>
    <w:rsid w:val="00886DCA"/>
    <w:rsid w:val="0088701F"/>
    <w:rsid w:val="0088736A"/>
    <w:rsid w:val="0088756B"/>
    <w:rsid w:val="00887DE4"/>
    <w:rsid w:val="00890081"/>
    <w:rsid w:val="008905B3"/>
    <w:rsid w:val="0089085F"/>
    <w:rsid w:val="00890C6D"/>
    <w:rsid w:val="00890F3C"/>
    <w:rsid w:val="00890FAF"/>
    <w:rsid w:val="00890FFB"/>
    <w:rsid w:val="008913CB"/>
    <w:rsid w:val="00891B1D"/>
    <w:rsid w:val="00892116"/>
    <w:rsid w:val="008924D7"/>
    <w:rsid w:val="00892AF2"/>
    <w:rsid w:val="00892C6D"/>
    <w:rsid w:val="00893063"/>
    <w:rsid w:val="0089339A"/>
    <w:rsid w:val="0089345C"/>
    <w:rsid w:val="0089364B"/>
    <w:rsid w:val="00893757"/>
    <w:rsid w:val="00893BD9"/>
    <w:rsid w:val="00894F98"/>
    <w:rsid w:val="008952A0"/>
    <w:rsid w:val="008954CF"/>
    <w:rsid w:val="0089623F"/>
    <w:rsid w:val="00896433"/>
    <w:rsid w:val="008967B0"/>
    <w:rsid w:val="00896919"/>
    <w:rsid w:val="0089731D"/>
    <w:rsid w:val="0089752F"/>
    <w:rsid w:val="008A0891"/>
    <w:rsid w:val="008A0AF0"/>
    <w:rsid w:val="008A147D"/>
    <w:rsid w:val="008A1541"/>
    <w:rsid w:val="008A1A7E"/>
    <w:rsid w:val="008A1D11"/>
    <w:rsid w:val="008A2100"/>
    <w:rsid w:val="008A2291"/>
    <w:rsid w:val="008A2460"/>
    <w:rsid w:val="008A2605"/>
    <w:rsid w:val="008A2C26"/>
    <w:rsid w:val="008A2FBA"/>
    <w:rsid w:val="008A308F"/>
    <w:rsid w:val="008A3485"/>
    <w:rsid w:val="008A3607"/>
    <w:rsid w:val="008A3AF2"/>
    <w:rsid w:val="008A4057"/>
    <w:rsid w:val="008A4070"/>
    <w:rsid w:val="008A429D"/>
    <w:rsid w:val="008A4CE7"/>
    <w:rsid w:val="008A4DA8"/>
    <w:rsid w:val="008A601D"/>
    <w:rsid w:val="008A6600"/>
    <w:rsid w:val="008A6884"/>
    <w:rsid w:val="008A6922"/>
    <w:rsid w:val="008A69D8"/>
    <w:rsid w:val="008A6C95"/>
    <w:rsid w:val="008A7293"/>
    <w:rsid w:val="008A78F5"/>
    <w:rsid w:val="008A7947"/>
    <w:rsid w:val="008A7D52"/>
    <w:rsid w:val="008A7DE4"/>
    <w:rsid w:val="008B18F0"/>
    <w:rsid w:val="008B1C07"/>
    <w:rsid w:val="008B1D4B"/>
    <w:rsid w:val="008B1DF1"/>
    <w:rsid w:val="008B2269"/>
    <w:rsid w:val="008B2417"/>
    <w:rsid w:val="008B288B"/>
    <w:rsid w:val="008B2CCD"/>
    <w:rsid w:val="008B2D12"/>
    <w:rsid w:val="008B30CB"/>
    <w:rsid w:val="008B3106"/>
    <w:rsid w:val="008B31E3"/>
    <w:rsid w:val="008B364E"/>
    <w:rsid w:val="008B4776"/>
    <w:rsid w:val="008B47CB"/>
    <w:rsid w:val="008B4A15"/>
    <w:rsid w:val="008B4BF6"/>
    <w:rsid w:val="008B573F"/>
    <w:rsid w:val="008B59B8"/>
    <w:rsid w:val="008B5A61"/>
    <w:rsid w:val="008B5B11"/>
    <w:rsid w:val="008B5C6B"/>
    <w:rsid w:val="008B6BB8"/>
    <w:rsid w:val="008B779A"/>
    <w:rsid w:val="008B7A1B"/>
    <w:rsid w:val="008B7A2C"/>
    <w:rsid w:val="008B7F32"/>
    <w:rsid w:val="008C00EE"/>
    <w:rsid w:val="008C026A"/>
    <w:rsid w:val="008C03B5"/>
    <w:rsid w:val="008C04E6"/>
    <w:rsid w:val="008C09CD"/>
    <w:rsid w:val="008C0F9D"/>
    <w:rsid w:val="008C1393"/>
    <w:rsid w:val="008C1578"/>
    <w:rsid w:val="008C16CB"/>
    <w:rsid w:val="008C1DEA"/>
    <w:rsid w:val="008C229C"/>
    <w:rsid w:val="008C22FE"/>
    <w:rsid w:val="008C2403"/>
    <w:rsid w:val="008C2528"/>
    <w:rsid w:val="008C322A"/>
    <w:rsid w:val="008C322D"/>
    <w:rsid w:val="008C3383"/>
    <w:rsid w:val="008C3513"/>
    <w:rsid w:val="008C3545"/>
    <w:rsid w:val="008C3A83"/>
    <w:rsid w:val="008C3A8F"/>
    <w:rsid w:val="008C466B"/>
    <w:rsid w:val="008C4F0D"/>
    <w:rsid w:val="008C57C2"/>
    <w:rsid w:val="008C616D"/>
    <w:rsid w:val="008C68E1"/>
    <w:rsid w:val="008C6E75"/>
    <w:rsid w:val="008C776A"/>
    <w:rsid w:val="008C7AAB"/>
    <w:rsid w:val="008C7BE1"/>
    <w:rsid w:val="008C7C20"/>
    <w:rsid w:val="008D0038"/>
    <w:rsid w:val="008D0186"/>
    <w:rsid w:val="008D01DD"/>
    <w:rsid w:val="008D11A9"/>
    <w:rsid w:val="008D12E5"/>
    <w:rsid w:val="008D2199"/>
    <w:rsid w:val="008D21C1"/>
    <w:rsid w:val="008D21FF"/>
    <w:rsid w:val="008D2652"/>
    <w:rsid w:val="008D29AF"/>
    <w:rsid w:val="008D2F1F"/>
    <w:rsid w:val="008D3578"/>
    <w:rsid w:val="008D38CD"/>
    <w:rsid w:val="008D3AB3"/>
    <w:rsid w:val="008D3B06"/>
    <w:rsid w:val="008D3B57"/>
    <w:rsid w:val="008D3D61"/>
    <w:rsid w:val="008D403E"/>
    <w:rsid w:val="008D409F"/>
    <w:rsid w:val="008D4F67"/>
    <w:rsid w:val="008D53B0"/>
    <w:rsid w:val="008D58CA"/>
    <w:rsid w:val="008D6002"/>
    <w:rsid w:val="008D608F"/>
    <w:rsid w:val="008D63DE"/>
    <w:rsid w:val="008D6CC9"/>
    <w:rsid w:val="008D712D"/>
    <w:rsid w:val="008D7373"/>
    <w:rsid w:val="008D7451"/>
    <w:rsid w:val="008D7723"/>
    <w:rsid w:val="008D7B37"/>
    <w:rsid w:val="008E0411"/>
    <w:rsid w:val="008E0E75"/>
    <w:rsid w:val="008E136C"/>
    <w:rsid w:val="008E1373"/>
    <w:rsid w:val="008E1BB2"/>
    <w:rsid w:val="008E1DB7"/>
    <w:rsid w:val="008E1E57"/>
    <w:rsid w:val="008E26C6"/>
    <w:rsid w:val="008E2C27"/>
    <w:rsid w:val="008E2C6B"/>
    <w:rsid w:val="008E2E7E"/>
    <w:rsid w:val="008E3070"/>
    <w:rsid w:val="008E3694"/>
    <w:rsid w:val="008E402D"/>
    <w:rsid w:val="008E4211"/>
    <w:rsid w:val="008E47FA"/>
    <w:rsid w:val="008E497C"/>
    <w:rsid w:val="008E4FA1"/>
    <w:rsid w:val="008E547A"/>
    <w:rsid w:val="008E57CA"/>
    <w:rsid w:val="008E5851"/>
    <w:rsid w:val="008E5945"/>
    <w:rsid w:val="008E5AF3"/>
    <w:rsid w:val="008E5DC2"/>
    <w:rsid w:val="008E5FFD"/>
    <w:rsid w:val="008E603F"/>
    <w:rsid w:val="008E635A"/>
    <w:rsid w:val="008E6803"/>
    <w:rsid w:val="008E6863"/>
    <w:rsid w:val="008E692D"/>
    <w:rsid w:val="008E779C"/>
    <w:rsid w:val="008E7E53"/>
    <w:rsid w:val="008E7F2C"/>
    <w:rsid w:val="008E7F96"/>
    <w:rsid w:val="008F0749"/>
    <w:rsid w:val="008F098B"/>
    <w:rsid w:val="008F0AB1"/>
    <w:rsid w:val="008F0DB3"/>
    <w:rsid w:val="008F10F1"/>
    <w:rsid w:val="008F12EF"/>
    <w:rsid w:val="008F1430"/>
    <w:rsid w:val="008F1964"/>
    <w:rsid w:val="008F1C2E"/>
    <w:rsid w:val="008F1EB6"/>
    <w:rsid w:val="008F2515"/>
    <w:rsid w:val="008F33A8"/>
    <w:rsid w:val="008F4B36"/>
    <w:rsid w:val="008F4CF4"/>
    <w:rsid w:val="008F4D6D"/>
    <w:rsid w:val="008F4E7F"/>
    <w:rsid w:val="008F525F"/>
    <w:rsid w:val="008F57CC"/>
    <w:rsid w:val="008F58F6"/>
    <w:rsid w:val="008F5C45"/>
    <w:rsid w:val="008F5C50"/>
    <w:rsid w:val="008F6646"/>
    <w:rsid w:val="008F6A60"/>
    <w:rsid w:val="008F6F0B"/>
    <w:rsid w:val="008F73C8"/>
    <w:rsid w:val="008F759D"/>
    <w:rsid w:val="008F7788"/>
    <w:rsid w:val="008F78EE"/>
    <w:rsid w:val="008F7AD1"/>
    <w:rsid w:val="008F7B91"/>
    <w:rsid w:val="008F7BE6"/>
    <w:rsid w:val="008F7C9B"/>
    <w:rsid w:val="008F7E5F"/>
    <w:rsid w:val="009000C9"/>
    <w:rsid w:val="009002D7"/>
    <w:rsid w:val="00900319"/>
    <w:rsid w:val="009004C1"/>
    <w:rsid w:val="0090067C"/>
    <w:rsid w:val="009006B1"/>
    <w:rsid w:val="009009DA"/>
    <w:rsid w:val="00900AEF"/>
    <w:rsid w:val="009014C3"/>
    <w:rsid w:val="00901567"/>
    <w:rsid w:val="00901819"/>
    <w:rsid w:val="00902463"/>
    <w:rsid w:val="00902822"/>
    <w:rsid w:val="00902996"/>
    <w:rsid w:val="009029E5"/>
    <w:rsid w:val="00902A36"/>
    <w:rsid w:val="0090306F"/>
    <w:rsid w:val="00903319"/>
    <w:rsid w:val="00903532"/>
    <w:rsid w:val="00903782"/>
    <w:rsid w:val="009038FF"/>
    <w:rsid w:val="00903F64"/>
    <w:rsid w:val="009047DD"/>
    <w:rsid w:val="00905256"/>
    <w:rsid w:val="0090538E"/>
    <w:rsid w:val="00905434"/>
    <w:rsid w:val="00905A5B"/>
    <w:rsid w:val="00905BD4"/>
    <w:rsid w:val="0090602D"/>
    <w:rsid w:val="00906416"/>
    <w:rsid w:val="00906716"/>
    <w:rsid w:val="00907C5F"/>
    <w:rsid w:val="00907E65"/>
    <w:rsid w:val="00907E8C"/>
    <w:rsid w:val="0091015C"/>
    <w:rsid w:val="009102DA"/>
    <w:rsid w:val="009108CE"/>
    <w:rsid w:val="00910A46"/>
    <w:rsid w:val="00910A64"/>
    <w:rsid w:val="00910F1E"/>
    <w:rsid w:val="00911ACA"/>
    <w:rsid w:val="00911EEB"/>
    <w:rsid w:val="00912274"/>
    <w:rsid w:val="009126C9"/>
    <w:rsid w:val="00912916"/>
    <w:rsid w:val="00912984"/>
    <w:rsid w:val="00912A5D"/>
    <w:rsid w:val="00912AC8"/>
    <w:rsid w:val="00913030"/>
    <w:rsid w:val="00913419"/>
    <w:rsid w:val="00913632"/>
    <w:rsid w:val="00913686"/>
    <w:rsid w:val="00913D41"/>
    <w:rsid w:val="009145EC"/>
    <w:rsid w:val="00914ABD"/>
    <w:rsid w:val="0091500B"/>
    <w:rsid w:val="009156D2"/>
    <w:rsid w:val="00915DD3"/>
    <w:rsid w:val="0091685E"/>
    <w:rsid w:val="00916F54"/>
    <w:rsid w:val="00917162"/>
    <w:rsid w:val="009174BE"/>
    <w:rsid w:val="00917F45"/>
    <w:rsid w:val="009209FD"/>
    <w:rsid w:val="00920AE3"/>
    <w:rsid w:val="00920B52"/>
    <w:rsid w:val="00920D22"/>
    <w:rsid w:val="00920D90"/>
    <w:rsid w:val="00920E8A"/>
    <w:rsid w:val="009212C7"/>
    <w:rsid w:val="0092163C"/>
    <w:rsid w:val="00921EB2"/>
    <w:rsid w:val="0092206D"/>
    <w:rsid w:val="009229B3"/>
    <w:rsid w:val="00922A37"/>
    <w:rsid w:val="009235A6"/>
    <w:rsid w:val="00923715"/>
    <w:rsid w:val="00923A01"/>
    <w:rsid w:val="00923B8F"/>
    <w:rsid w:val="00923BF8"/>
    <w:rsid w:val="0092400E"/>
    <w:rsid w:val="0092415A"/>
    <w:rsid w:val="0092526F"/>
    <w:rsid w:val="009252BC"/>
    <w:rsid w:val="00925BCC"/>
    <w:rsid w:val="009260FD"/>
    <w:rsid w:val="009261F2"/>
    <w:rsid w:val="009263A7"/>
    <w:rsid w:val="009279D2"/>
    <w:rsid w:val="00927F2C"/>
    <w:rsid w:val="009300A7"/>
    <w:rsid w:val="00930422"/>
    <w:rsid w:val="0093052C"/>
    <w:rsid w:val="00930C61"/>
    <w:rsid w:val="009315DC"/>
    <w:rsid w:val="009317AF"/>
    <w:rsid w:val="009319CC"/>
    <w:rsid w:val="009319FA"/>
    <w:rsid w:val="00931ABF"/>
    <w:rsid w:val="00932420"/>
    <w:rsid w:val="00932459"/>
    <w:rsid w:val="009328AD"/>
    <w:rsid w:val="0093360B"/>
    <w:rsid w:val="00933DAB"/>
    <w:rsid w:val="00934D8B"/>
    <w:rsid w:val="009354D2"/>
    <w:rsid w:val="00935697"/>
    <w:rsid w:val="0093584A"/>
    <w:rsid w:val="00935D5A"/>
    <w:rsid w:val="00936291"/>
    <w:rsid w:val="0093686F"/>
    <w:rsid w:val="009368A5"/>
    <w:rsid w:val="00936A52"/>
    <w:rsid w:val="00936EA9"/>
    <w:rsid w:val="00936FB9"/>
    <w:rsid w:val="00937216"/>
    <w:rsid w:val="009401B8"/>
    <w:rsid w:val="00940634"/>
    <w:rsid w:val="00941454"/>
    <w:rsid w:val="00941CE2"/>
    <w:rsid w:val="00941F1C"/>
    <w:rsid w:val="00942163"/>
    <w:rsid w:val="0094255E"/>
    <w:rsid w:val="00942E46"/>
    <w:rsid w:val="00942F95"/>
    <w:rsid w:val="00943B1B"/>
    <w:rsid w:val="0094455B"/>
    <w:rsid w:val="0094469B"/>
    <w:rsid w:val="009447A5"/>
    <w:rsid w:val="00944AAB"/>
    <w:rsid w:val="00945442"/>
    <w:rsid w:val="009457C6"/>
    <w:rsid w:val="00945884"/>
    <w:rsid w:val="009458B9"/>
    <w:rsid w:val="00945AC8"/>
    <w:rsid w:val="00945F7E"/>
    <w:rsid w:val="00946164"/>
    <w:rsid w:val="009468E8"/>
    <w:rsid w:val="009471BD"/>
    <w:rsid w:val="0094768A"/>
    <w:rsid w:val="00947756"/>
    <w:rsid w:val="0094778A"/>
    <w:rsid w:val="00947B56"/>
    <w:rsid w:val="00950092"/>
    <w:rsid w:val="00950B5E"/>
    <w:rsid w:val="00950C71"/>
    <w:rsid w:val="009511D0"/>
    <w:rsid w:val="00951356"/>
    <w:rsid w:val="0095196A"/>
    <w:rsid w:val="00951EB1"/>
    <w:rsid w:val="00952955"/>
    <w:rsid w:val="00952BDC"/>
    <w:rsid w:val="00953130"/>
    <w:rsid w:val="00953274"/>
    <w:rsid w:val="00954154"/>
    <w:rsid w:val="0095415B"/>
    <w:rsid w:val="00954EAF"/>
    <w:rsid w:val="009555D7"/>
    <w:rsid w:val="00955874"/>
    <w:rsid w:val="00955E20"/>
    <w:rsid w:val="009565A0"/>
    <w:rsid w:val="00956BF6"/>
    <w:rsid w:val="00956E98"/>
    <w:rsid w:val="00956FF5"/>
    <w:rsid w:val="00957368"/>
    <w:rsid w:val="00957A01"/>
    <w:rsid w:val="00957B58"/>
    <w:rsid w:val="00960030"/>
    <w:rsid w:val="00960C52"/>
    <w:rsid w:val="00960D21"/>
    <w:rsid w:val="00960D78"/>
    <w:rsid w:val="00960E8B"/>
    <w:rsid w:val="009617A9"/>
    <w:rsid w:val="00961BEA"/>
    <w:rsid w:val="00961CC5"/>
    <w:rsid w:val="00962B70"/>
    <w:rsid w:val="009634C0"/>
    <w:rsid w:val="009634D8"/>
    <w:rsid w:val="00963BBC"/>
    <w:rsid w:val="00964171"/>
    <w:rsid w:val="009645FD"/>
    <w:rsid w:val="00964A92"/>
    <w:rsid w:val="00964B38"/>
    <w:rsid w:val="00964C33"/>
    <w:rsid w:val="00964FF6"/>
    <w:rsid w:val="009650CE"/>
    <w:rsid w:val="009650D0"/>
    <w:rsid w:val="009652CF"/>
    <w:rsid w:val="009661C3"/>
    <w:rsid w:val="009666F8"/>
    <w:rsid w:val="00966920"/>
    <w:rsid w:val="00966A73"/>
    <w:rsid w:val="00966D6F"/>
    <w:rsid w:val="00967258"/>
    <w:rsid w:val="00967429"/>
    <w:rsid w:val="00967B54"/>
    <w:rsid w:val="00967EBD"/>
    <w:rsid w:val="00967F72"/>
    <w:rsid w:val="0097056F"/>
    <w:rsid w:val="009709B6"/>
    <w:rsid w:val="00971061"/>
    <w:rsid w:val="00971135"/>
    <w:rsid w:val="00971D03"/>
    <w:rsid w:val="00972841"/>
    <w:rsid w:val="00972D0F"/>
    <w:rsid w:val="0097329E"/>
    <w:rsid w:val="00973933"/>
    <w:rsid w:val="00974874"/>
    <w:rsid w:val="009749BA"/>
    <w:rsid w:val="00974FC8"/>
    <w:rsid w:val="00975787"/>
    <w:rsid w:val="009757F5"/>
    <w:rsid w:val="009763A3"/>
    <w:rsid w:val="009772D5"/>
    <w:rsid w:val="00977A4F"/>
    <w:rsid w:val="00977BE9"/>
    <w:rsid w:val="00977E4A"/>
    <w:rsid w:val="009807FF"/>
    <w:rsid w:val="00980E76"/>
    <w:rsid w:val="00980F52"/>
    <w:rsid w:val="0098103C"/>
    <w:rsid w:val="009818FB"/>
    <w:rsid w:val="00981DD7"/>
    <w:rsid w:val="00982201"/>
    <w:rsid w:val="009827B6"/>
    <w:rsid w:val="009829A8"/>
    <w:rsid w:val="00982AC2"/>
    <w:rsid w:val="00982B0A"/>
    <w:rsid w:val="00982B2A"/>
    <w:rsid w:val="00982BB0"/>
    <w:rsid w:val="00982C2E"/>
    <w:rsid w:val="00982ECF"/>
    <w:rsid w:val="00982FC4"/>
    <w:rsid w:val="009830F6"/>
    <w:rsid w:val="009837CD"/>
    <w:rsid w:val="00983811"/>
    <w:rsid w:val="00983A2B"/>
    <w:rsid w:val="00983B76"/>
    <w:rsid w:val="0098424E"/>
    <w:rsid w:val="0098486A"/>
    <w:rsid w:val="00984B77"/>
    <w:rsid w:val="00984B91"/>
    <w:rsid w:val="009850CF"/>
    <w:rsid w:val="009857A9"/>
    <w:rsid w:val="00985C01"/>
    <w:rsid w:val="00985C18"/>
    <w:rsid w:val="00985EB4"/>
    <w:rsid w:val="009861CF"/>
    <w:rsid w:val="009869E3"/>
    <w:rsid w:val="00986BA9"/>
    <w:rsid w:val="00986CEC"/>
    <w:rsid w:val="009872F9"/>
    <w:rsid w:val="009878F1"/>
    <w:rsid w:val="00987F09"/>
    <w:rsid w:val="009902B2"/>
    <w:rsid w:val="00990691"/>
    <w:rsid w:val="00991BFC"/>
    <w:rsid w:val="00991D3E"/>
    <w:rsid w:val="00991D44"/>
    <w:rsid w:val="00992553"/>
    <w:rsid w:val="00992798"/>
    <w:rsid w:val="00992897"/>
    <w:rsid w:val="00992C81"/>
    <w:rsid w:val="00993720"/>
    <w:rsid w:val="009937B8"/>
    <w:rsid w:val="00994650"/>
    <w:rsid w:val="00994CAF"/>
    <w:rsid w:val="00994E1E"/>
    <w:rsid w:val="00994ED6"/>
    <w:rsid w:val="00995B86"/>
    <w:rsid w:val="00995B96"/>
    <w:rsid w:val="00995E4F"/>
    <w:rsid w:val="00995F36"/>
    <w:rsid w:val="00996ABB"/>
    <w:rsid w:val="00997407"/>
    <w:rsid w:val="0099763A"/>
    <w:rsid w:val="0099764F"/>
    <w:rsid w:val="009976FB"/>
    <w:rsid w:val="009979C7"/>
    <w:rsid w:val="009A0383"/>
    <w:rsid w:val="009A089B"/>
    <w:rsid w:val="009A0F7D"/>
    <w:rsid w:val="009A129C"/>
    <w:rsid w:val="009A172D"/>
    <w:rsid w:val="009A1B49"/>
    <w:rsid w:val="009A1CC8"/>
    <w:rsid w:val="009A1D72"/>
    <w:rsid w:val="009A1F78"/>
    <w:rsid w:val="009A28DE"/>
    <w:rsid w:val="009A2F5C"/>
    <w:rsid w:val="009A3044"/>
    <w:rsid w:val="009A320D"/>
    <w:rsid w:val="009A3D48"/>
    <w:rsid w:val="009A3D56"/>
    <w:rsid w:val="009A3F51"/>
    <w:rsid w:val="009A3FC7"/>
    <w:rsid w:val="009A4394"/>
    <w:rsid w:val="009A43BC"/>
    <w:rsid w:val="009A43D0"/>
    <w:rsid w:val="009A4510"/>
    <w:rsid w:val="009A45D2"/>
    <w:rsid w:val="009A4699"/>
    <w:rsid w:val="009A479C"/>
    <w:rsid w:val="009A4A5D"/>
    <w:rsid w:val="009A4F10"/>
    <w:rsid w:val="009A50DD"/>
    <w:rsid w:val="009A550C"/>
    <w:rsid w:val="009A573B"/>
    <w:rsid w:val="009A5D29"/>
    <w:rsid w:val="009A5F11"/>
    <w:rsid w:val="009A5FBF"/>
    <w:rsid w:val="009A62E0"/>
    <w:rsid w:val="009A68D5"/>
    <w:rsid w:val="009A6F9C"/>
    <w:rsid w:val="009A719C"/>
    <w:rsid w:val="009A727B"/>
    <w:rsid w:val="009A74CB"/>
    <w:rsid w:val="009A770B"/>
    <w:rsid w:val="009A790D"/>
    <w:rsid w:val="009A7B20"/>
    <w:rsid w:val="009B0095"/>
    <w:rsid w:val="009B02DE"/>
    <w:rsid w:val="009B04F8"/>
    <w:rsid w:val="009B158D"/>
    <w:rsid w:val="009B1720"/>
    <w:rsid w:val="009B265F"/>
    <w:rsid w:val="009B2988"/>
    <w:rsid w:val="009B2C51"/>
    <w:rsid w:val="009B365F"/>
    <w:rsid w:val="009B388C"/>
    <w:rsid w:val="009B3927"/>
    <w:rsid w:val="009B3A23"/>
    <w:rsid w:val="009B4948"/>
    <w:rsid w:val="009B4CD1"/>
    <w:rsid w:val="009B4F16"/>
    <w:rsid w:val="009B5225"/>
    <w:rsid w:val="009B54E2"/>
    <w:rsid w:val="009B5AAF"/>
    <w:rsid w:val="009B680F"/>
    <w:rsid w:val="009B6940"/>
    <w:rsid w:val="009B6F2D"/>
    <w:rsid w:val="009B6F7E"/>
    <w:rsid w:val="009B7262"/>
    <w:rsid w:val="009B758E"/>
    <w:rsid w:val="009B7A30"/>
    <w:rsid w:val="009B7A4A"/>
    <w:rsid w:val="009B7C92"/>
    <w:rsid w:val="009C0506"/>
    <w:rsid w:val="009C05D3"/>
    <w:rsid w:val="009C0956"/>
    <w:rsid w:val="009C0BCF"/>
    <w:rsid w:val="009C0FCE"/>
    <w:rsid w:val="009C1204"/>
    <w:rsid w:val="009C18E4"/>
    <w:rsid w:val="009C1E1B"/>
    <w:rsid w:val="009C1ED5"/>
    <w:rsid w:val="009C2148"/>
    <w:rsid w:val="009C2433"/>
    <w:rsid w:val="009C2C32"/>
    <w:rsid w:val="009C30DD"/>
    <w:rsid w:val="009C3227"/>
    <w:rsid w:val="009C347E"/>
    <w:rsid w:val="009C3850"/>
    <w:rsid w:val="009C3E61"/>
    <w:rsid w:val="009C3EA8"/>
    <w:rsid w:val="009C446D"/>
    <w:rsid w:val="009C4B6C"/>
    <w:rsid w:val="009C4BF1"/>
    <w:rsid w:val="009C4DC0"/>
    <w:rsid w:val="009C4E32"/>
    <w:rsid w:val="009C5485"/>
    <w:rsid w:val="009C5632"/>
    <w:rsid w:val="009C5B59"/>
    <w:rsid w:val="009C69FD"/>
    <w:rsid w:val="009C6BEE"/>
    <w:rsid w:val="009C70FF"/>
    <w:rsid w:val="009C7F0D"/>
    <w:rsid w:val="009D02E0"/>
    <w:rsid w:val="009D08A6"/>
    <w:rsid w:val="009D0ADD"/>
    <w:rsid w:val="009D1A8E"/>
    <w:rsid w:val="009D1ECD"/>
    <w:rsid w:val="009D21EB"/>
    <w:rsid w:val="009D29E9"/>
    <w:rsid w:val="009D33A9"/>
    <w:rsid w:val="009D39C9"/>
    <w:rsid w:val="009D3A6B"/>
    <w:rsid w:val="009D3C51"/>
    <w:rsid w:val="009D3F51"/>
    <w:rsid w:val="009D433D"/>
    <w:rsid w:val="009D47E0"/>
    <w:rsid w:val="009D49E2"/>
    <w:rsid w:val="009D4F61"/>
    <w:rsid w:val="009D522C"/>
    <w:rsid w:val="009D56ED"/>
    <w:rsid w:val="009D5C51"/>
    <w:rsid w:val="009D5F49"/>
    <w:rsid w:val="009D6A3F"/>
    <w:rsid w:val="009D6A91"/>
    <w:rsid w:val="009D7535"/>
    <w:rsid w:val="009D75A8"/>
    <w:rsid w:val="009D7846"/>
    <w:rsid w:val="009E0129"/>
    <w:rsid w:val="009E0E4E"/>
    <w:rsid w:val="009E0E8B"/>
    <w:rsid w:val="009E0EDC"/>
    <w:rsid w:val="009E1346"/>
    <w:rsid w:val="009E1835"/>
    <w:rsid w:val="009E1B76"/>
    <w:rsid w:val="009E2733"/>
    <w:rsid w:val="009E2B7F"/>
    <w:rsid w:val="009E3283"/>
    <w:rsid w:val="009E3444"/>
    <w:rsid w:val="009E3792"/>
    <w:rsid w:val="009E3B3A"/>
    <w:rsid w:val="009E450B"/>
    <w:rsid w:val="009E5314"/>
    <w:rsid w:val="009E598E"/>
    <w:rsid w:val="009E5AD4"/>
    <w:rsid w:val="009E5B43"/>
    <w:rsid w:val="009E5CBD"/>
    <w:rsid w:val="009E611A"/>
    <w:rsid w:val="009E6F42"/>
    <w:rsid w:val="009E6F8C"/>
    <w:rsid w:val="009E7746"/>
    <w:rsid w:val="009E78C9"/>
    <w:rsid w:val="009E78EC"/>
    <w:rsid w:val="009E7AC9"/>
    <w:rsid w:val="009E7FC4"/>
    <w:rsid w:val="009F03CE"/>
    <w:rsid w:val="009F1416"/>
    <w:rsid w:val="009F1535"/>
    <w:rsid w:val="009F16E8"/>
    <w:rsid w:val="009F183F"/>
    <w:rsid w:val="009F1F22"/>
    <w:rsid w:val="009F1FCA"/>
    <w:rsid w:val="009F3080"/>
    <w:rsid w:val="009F31FE"/>
    <w:rsid w:val="009F3360"/>
    <w:rsid w:val="009F33C0"/>
    <w:rsid w:val="009F38DC"/>
    <w:rsid w:val="009F3905"/>
    <w:rsid w:val="009F3B03"/>
    <w:rsid w:val="009F3F79"/>
    <w:rsid w:val="009F41C3"/>
    <w:rsid w:val="009F465D"/>
    <w:rsid w:val="009F4AFC"/>
    <w:rsid w:val="009F4CDA"/>
    <w:rsid w:val="009F51BE"/>
    <w:rsid w:val="009F55CA"/>
    <w:rsid w:val="009F56D9"/>
    <w:rsid w:val="009F5B5D"/>
    <w:rsid w:val="009F6285"/>
    <w:rsid w:val="009F6364"/>
    <w:rsid w:val="009F6758"/>
    <w:rsid w:val="009F67E5"/>
    <w:rsid w:val="009F6B7F"/>
    <w:rsid w:val="009F7483"/>
    <w:rsid w:val="009F74BF"/>
    <w:rsid w:val="009F75EB"/>
    <w:rsid w:val="009F7CB1"/>
    <w:rsid w:val="009F7F11"/>
    <w:rsid w:val="00A009A9"/>
    <w:rsid w:val="00A010F3"/>
    <w:rsid w:val="00A01382"/>
    <w:rsid w:val="00A014B6"/>
    <w:rsid w:val="00A01830"/>
    <w:rsid w:val="00A01941"/>
    <w:rsid w:val="00A01CA2"/>
    <w:rsid w:val="00A01F4E"/>
    <w:rsid w:val="00A026A5"/>
    <w:rsid w:val="00A0286C"/>
    <w:rsid w:val="00A02A13"/>
    <w:rsid w:val="00A038BB"/>
    <w:rsid w:val="00A03C2E"/>
    <w:rsid w:val="00A041CF"/>
    <w:rsid w:val="00A044A6"/>
    <w:rsid w:val="00A049A3"/>
    <w:rsid w:val="00A04E48"/>
    <w:rsid w:val="00A053A6"/>
    <w:rsid w:val="00A05B0F"/>
    <w:rsid w:val="00A062F0"/>
    <w:rsid w:val="00A066AB"/>
    <w:rsid w:val="00A06C1A"/>
    <w:rsid w:val="00A0702D"/>
    <w:rsid w:val="00A0708A"/>
    <w:rsid w:val="00A073F1"/>
    <w:rsid w:val="00A07441"/>
    <w:rsid w:val="00A0745A"/>
    <w:rsid w:val="00A0799F"/>
    <w:rsid w:val="00A07D35"/>
    <w:rsid w:val="00A07FF6"/>
    <w:rsid w:val="00A100FF"/>
    <w:rsid w:val="00A103C8"/>
    <w:rsid w:val="00A10B70"/>
    <w:rsid w:val="00A119A6"/>
    <w:rsid w:val="00A12352"/>
    <w:rsid w:val="00A1253A"/>
    <w:rsid w:val="00A12864"/>
    <w:rsid w:val="00A12963"/>
    <w:rsid w:val="00A12D84"/>
    <w:rsid w:val="00A12ECB"/>
    <w:rsid w:val="00A12F51"/>
    <w:rsid w:val="00A1338C"/>
    <w:rsid w:val="00A13573"/>
    <w:rsid w:val="00A13A9A"/>
    <w:rsid w:val="00A13DA5"/>
    <w:rsid w:val="00A1439B"/>
    <w:rsid w:val="00A144CE"/>
    <w:rsid w:val="00A147F6"/>
    <w:rsid w:val="00A149ED"/>
    <w:rsid w:val="00A14A86"/>
    <w:rsid w:val="00A14DC8"/>
    <w:rsid w:val="00A1504A"/>
    <w:rsid w:val="00A1506B"/>
    <w:rsid w:val="00A15107"/>
    <w:rsid w:val="00A15286"/>
    <w:rsid w:val="00A153B9"/>
    <w:rsid w:val="00A15775"/>
    <w:rsid w:val="00A15E83"/>
    <w:rsid w:val="00A15E9D"/>
    <w:rsid w:val="00A1692D"/>
    <w:rsid w:val="00A16AF7"/>
    <w:rsid w:val="00A170E2"/>
    <w:rsid w:val="00A1760D"/>
    <w:rsid w:val="00A1795E"/>
    <w:rsid w:val="00A17CCA"/>
    <w:rsid w:val="00A17E7E"/>
    <w:rsid w:val="00A20030"/>
    <w:rsid w:val="00A201F0"/>
    <w:rsid w:val="00A205F0"/>
    <w:rsid w:val="00A2069B"/>
    <w:rsid w:val="00A2069C"/>
    <w:rsid w:val="00A206C9"/>
    <w:rsid w:val="00A20864"/>
    <w:rsid w:val="00A209FF"/>
    <w:rsid w:val="00A212EA"/>
    <w:rsid w:val="00A21651"/>
    <w:rsid w:val="00A2257F"/>
    <w:rsid w:val="00A22902"/>
    <w:rsid w:val="00A232C5"/>
    <w:rsid w:val="00A23541"/>
    <w:rsid w:val="00A23BC9"/>
    <w:rsid w:val="00A23DB6"/>
    <w:rsid w:val="00A2434F"/>
    <w:rsid w:val="00A24409"/>
    <w:rsid w:val="00A24543"/>
    <w:rsid w:val="00A2506B"/>
    <w:rsid w:val="00A2538B"/>
    <w:rsid w:val="00A25660"/>
    <w:rsid w:val="00A25790"/>
    <w:rsid w:val="00A25A76"/>
    <w:rsid w:val="00A25B59"/>
    <w:rsid w:val="00A2601B"/>
    <w:rsid w:val="00A26096"/>
    <w:rsid w:val="00A2613D"/>
    <w:rsid w:val="00A267AA"/>
    <w:rsid w:val="00A26835"/>
    <w:rsid w:val="00A26DC0"/>
    <w:rsid w:val="00A26E60"/>
    <w:rsid w:val="00A27231"/>
    <w:rsid w:val="00A27F0A"/>
    <w:rsid w:val="00A30099"/>
    <w:rsid w:val="00A30165"/>
    <w:rsid w:val="00A3034D"/>
    <w:rsid w:val="00A30428"/>
    <w:rsid w:val="00A3070B"/>
    <w:rsid w:val="00A3071B"/>
    <w:rsid w:val="00A309DA"/>
    <w:rsid w:val="00A30DE3"/>
    <w:rsid w:val="00A31082"/>
    <w:rsid w:val="00A311A9"/>
    <w:rsid w:val="00A31347"/>
    <w:rsid w:val="00A3168F"/>
    <w:rsid w:val="00A316A7"/>
    <w:rsid w:val="00A3200F"/>
    <w:rsid w:val="00A321D2"/>
    <w:rsid w:val="00A321EF"/>
    <w:rsid w:val="00A3221A"/>
    <w:rsid w:val="00A323B4"/>
    <w:rsid w:val="00A3253D"/>
    <w:rsid w:val="00A32EF5"/>
    <w:rsid w:val="00A3384A"/>
    <w:rsid w:val="00A33959"/>
    <w:rsid w:val="00A33A48"/>
    <w:rsid w:val="00A33A8C"/>
    <w:rsid w:val="00A33BE3"/>
    <w:rsid w:val="00A33FE7"/>
    <w:rsid w:val="00A3465A"/>
    <w:rsid w:val="00A34806"/>
    <w:rsid w:val="00A34BD9"/>
    <w:rsid w:val="00A35790"/>
    <w:rsid w:val="00A35E1D"/>
    <w:rsid w:val="00A36D76"/>
    <w:rsid w:val="00A37012"/>
    <w:rsid w:val="00A401FA"/>
    <w:rsid w:val="00A4033A"/>
    <w:rsid w:val="00A404E5"/>
    <w:rsid w:val="00A40FF9"/>
    <w:rsid w:val="00A41370"/>
    <w:rsid w:val="00A415B0"/>
    <w:rsid w:val="00A42196"/>
    <w:rsid w:val="00A42B74"/>
    <w:rsid w:val="00A432D0"/>
    <w:rsid w:val="00A4397F"/>
    <w:rsid w:val="00A448F5"/>
    <w:rsid w:val="00A44994"/>
    <w:rsid w:val="00A44BFB"/>
    <w:rsid w:val="00A44DB7"/>
    <w:rsid w:val="00A44E51"/>
    <w:rsid w:val="00A4521E"/>
    <w:rsid w:val="00A4596F"/>
    <w:rsid w:val="00A45B83"/>
    <w:rsid w:val="00A45F0A"/>
    <w:rsid w:val="00A45FA2"/>
    <w:rsid w:val="00A46271"/>
    <w:rsid w:val="00A46535"/>
    <w:rsid w:val="00A46672"/>
    <w:rsid w:val="00A46762"/>
    <w:rsid w:val="00A46F4B"/>
    <w:rsid w:val="00A502BA"/>
    <w:rsid w:val="00A504E5"/>
    <w:rsid w:val="00A50C95"/>
    <w:rsid w:val="00A50F26"/>
    <w:rsid w:val="00A51006"/>
    <w:rsid w:val="00A51010"/>
    <w:rsid w:val="00A51829"/>
    <w:rsid w:val="00A518D1"/>
    <w:rsid w:val="00A51A43"/>
    <w:rsid w:val="00A51A96"/>
    <w:rsid w:val="00A51AE2"/>
    <w:rsid w:val="00A51B6B"/>
    <w:rsid w:val="00A523E2"/>
    <w:rsid w:val="00A53AD9"/>
    <w:rsid w:val="00A53E43"/>
    <w:rsid w:val="00A53F04"/>
    <w:rsid w:val="00A54E33"/>
    <w:rsid w:val="00A55064"/>
    <w:rsid w:val="00A551C6"/>
    <w:rsid w:val="00A55870"/>
    <w:rsid w:val="00A55A20"/>
    <w:rsid w:val="00A55AEC"/>
    <w:rsid w:val="00A55D37"/>
    <w:rsid w:val="00A56E37"/>
    <w:rsid w:val="00A57219"/>
    <w:rsid w:val="00A57475"/>
    <w:rsid w:val="00A57F59"/>
    <w:rsid w:val="00A600B0"/>
    <w:rsid w:val="00A6022A"/>
    <w:rsid w:val="00A6060E"/>
    <w:rsid w:val="00A60919"/>
    <w:rsid w:val="00A60A37"/>
    <w:rsid w:val="00A61256"/>
    <w:rsid w:val="00A61285"/>
    <w:rsid w:val="00A61ECE"/>
    <w:rsid w:val="00A61F69"/>
    <w:rsid w:val="00A62168"/>
    <w:rsid w:val="00A62193"/>
    <w:rsid w:val="00A6244F"/>
    <w:rsid w:val="00A626F3"/>
    <w:rsid w:val="00A62A51"/>
    <w:rsid w:val="00A62B47"/>
    <w:rsid w:val="00A62F28"/>
    <w:rsid w:val="00A634CA"/>
    <w:rsid w:val="00A63F1A"/>
    <w:rsid w:val="00A640C9"/>
    <w:rsid w:val="00A64691"/>
    <w:rsid w:val="00A64EEF"/>
    <w:rsid w:val="00A64F96"/>
    <w:rsid w:val="00A64FB1"/>
    <w:rsid w:val="00A65175"/>
    <w:rsid w:val="00A6537C"/>
    <w:rsid w:val="00A65C5A"/>
    <w:rsid w:val="00A65F33"/>
    <w:rsid w:val="00A66ABD"/>
    <w:rsid w:val="00A66DF5"/>
    <w:rsid w:val="00A66EB4"/>
    <w:rsid w:val="00A6724F"/>
    <w:rsid w:val="00A67417"/>
    <w:rsid w:val="00A676A1"/>
    <w:rsid w:val="00A67705"/>
    <w:rsid w:val="00A678DA"/>
    <w:rsid w:val="00A678F1"/>
    <w:rsid w:val="00A679CD"/>
    <w:rsid w:val="00A67AF7"/>
    <w:rsid w:val="00A67C3F"/>
    <w:rsid w:val="00A67FE4"/>
    <w:rsid w:val="00A7007A"/>
    <w:rsid w:val="00A70B10"/>
    <w:rsid w:val="00A70D02"/>
    <w:rsid w:val="00A70D17"/>
    <w:rsid w:val="00A70F1F"/>
    <w:rsid w:val="00A71665"/>
    <w:rsid w:val="00A7197F"/>
    <w:rsid w:val="00A71C27"/>
    <w:rsid w:val="00A71E40"/>
    <w:rsid w:val="00A720E0"/>
    <w:rsid w:val="00A7223F"/>
    <w:rsid w:val="00A722C6"/>
    <w:rsid w:val="00A722D2"/>
    <w:rsid w:val="00A726C7"/>
    <w:rsid w:val="00A72F25"/>
    <w:rsid w:val="00A731FC"/>
    <w:rsid w:val="00A7359E"/>
    <w:rsid w:val="00A735E2"/>
    <w:rsid w:val="00A7378C"/>
    <w:rsid w:val="00A739C2"/>
    <w:rsid w:val="00A73A3A"/>
    <w:rsid w:val="00A73AD2"/>
    <w:rsid w:val="00A73C3B"/>
    <w:rsid w:val="00A73E4A"/>
    <w:rsid w:val="00A7437A"/>
    <w:rsid w:val="00A7437D"/>
    <w:rsid w:val="00A747C4"/>
    <w:rsid w:val="00A7480E"/>
    <w:rsid w:val="00A755C9"/>
    <w:rsid w:val="00A756E7"/>
    <w:rsid w:val="00A75E9E"/>
    <w:rsid w:val="00A7642D"/>
    <w:rsid w:val="00A76595"/>
    <w:rsid w:val="00A7661A"/>
    <w:rsid w:val="00A7677E"/>
    <w:rsid w:val="00A76854"/>
    <w:rsid w:val="00A76A68"/>
    <w:rsid w:val="00A7738A"/>
    <w:rsid w:val="00A77420"/>
    <w:rsid w:val="00A77607"/>
    <w:rsid w:val="00A77B84"/>
    <w:rsid w:val="00A803A6"/>
    <w:rsid w:val="00A80B98"/>
    <w:rsid w:val="00A81083"/>
    <w:rsid w:val="00A81340"/>
    <w:rsid w:val="00A81645"/>
    <w:rsid w:val="00A81681"/>
    <w:rsid w:val="00A8168D"/>
    <w:rsid w:val="00A81E7D"/>
    <w:rsid w:val="00A8210B"/>
    <w:rsid w:val="00A82424"/>
    <w:rsid w:val="00A82730"/>
    <w:rsid w:val="00A82B9F"/>
    <w:rsid w:val="00A82C2A"/>
    <w:rsid w:val="00A82D22"/>
    <w:rsid w:val="00A831C8"/>
    <w:rsid w:val="00A83247"/>
    <w:rsid w:val="00A83577"/>
    <w:rsid w:val="00A8416D"/>
    <w:rsid w:val="00A8430C"/>
    <w:rsid w:val="00A84602"/>
    <w:rsid w:val="00A84900"/>
    <w:rsid w:val="00A84E53"/>
    <w:rsid w:val="00A85435"/>
    <w:rsid w:val="00A85866"/>
    <w:rsid w:val="00A85E03"/>
    <w:rsid w:val="00A85FCD"/>
    <w:rsid w:val="00A86053"/>
    <w:rsid w:val="00A86126"/>
    <w:rsid w:val="00A86580"/>
    <w:rsid w:val="00A868A2"/>
    <w:rsid w:val="00A868E4"/>
    <w:rsid w:val="00A872A2"/>
    <w:rsid w:val="00A873A7"/>
    <w:rsid w:val="00A874D9"/>
    <w:rsid w:val="00A8763A"/>
    <w:rsid w:val="00A87D3A"/>
    <w:rsid w:val="00A90058"/>
    <w:rsid w:val="00A90122"/>
    <w:rsid w:val="00A9133F"/>
    <w:rsid w:val="00A913BB"/>
    <w:rsid w:val="00A917AD"/>
    <w:rsid w:val="00A91841"/>
    <w:rsid w:val="00A921D0"/>
    <w:rsid w:val="00A923CB"/>
    <w:rsid w:val="00A92D9E"/>
    <w:rsid w:val="00A93126"/>
    <w:rsid w:val="00A934AB"/>
    <w:rsid w:val="00A93527"/>
    <w:rsid w:val="00A93696"/>
    <w:rsid w:val="00A94145"/>
    <w:rsid w:val="00A94287"/>
    <w:rsid w:val="00A9430E"/>
    <w:rsid w:val="00A945E1"/>
    <w:rsid w:val="00A94690"/>
    <w:rsid w:val="00A9475B"/>
    <w:rsid w:val="00A94B86"/>
    <w:rsid w:val="00A94BEC"/>
    <w:rsid w:val="00A94E54"/>
    <w:rsid w:val="00A94E90"/>
    <w:rsid w:val="00A94EAD"/>
    <w:rsid w:val="00A94FF8"/>
    <w:rsid w:val="00A9561D"/>
    <w:rsid w:val="00A95CEF"/>
    <w:rsid w:val="00A95EFE"/>
    <w:rsid w:val="00A96445"/>
    <w:rsid w:val="00A96974"/>
    <w:rsid w:val="00A96ADB"/>
    <w:rsid w:val="00A96D76"/>
    <w:rsid w:val="00A97A77"/>
    <w:rsid w:val="00AA031E"/>
    <w:rsid w:val="00AA0475"/>
    <w:rsid w:val="00AA0E5F"/>
    <w:rsid w:val="00AA1827"/>
    <w:rsid w:val="00AA1EAD"/>
    <w:rsid w:val="00AA243A"/>
    <w:rsid w:val="00AA274C"/>
    <w:rsid w:val="00AA281A"/>
    <w:rsid w:val="00AA291D"/>
    <w:rsid w:val="00AA2E45"/>
    <w:rsid w:val="00AA4047"/>
    <w:rsid w:val="00AA491D"/>
    <w:rsid w:val="00AA4997"/>
    <w:rsid w:val="00AA4D3B"/>
    <w:rsid w:val="00AA4E93"/>
    <w:rsid w:val="00AA54EC"/>
    <w:rsid w:val="00AA5CFD"/>
    <w:rsid w:val="00AA6600"/>
    <w:rsid w:val="00AA68D1"/>
    <w:rsid w:val="00AA74F3"/>
    <w:rsid w:val="00AA751A"/>
    <w:rsid w:val="00AA766E"/>
    <w:rsid w:val="00AB038A"/>
    <w:rsid w:val="00AB051E"/>
    <w:rsid w:val="00AB1011"/>
    <w:rsid w:val="00AB1437"/>
    <w:rsid w:val="00AB15A1"/>
    <w:rsid w:val="00AB1710"/>
    <w:rsid w:val="00AB1D11"/>
    <w:rsid w:val="00AB1F18"/>
    <w:rsid w:val="00AB20CE"/>
    <w:rsid w:val="00AB27EF"/>
    <w:rsid w:val="00AB28BC"/>
    <w:rsid w:val="00AB30D1"/>
    <w:rsid w:val="00AB3F75"/>
    <w:rsid w:val="00AB4041"/>
    <w:rsid w:val="00AB4060"/>
    <w:rsid w:val="00AB42B6"/>
    <w:rsid w:val="00AB435A"/>
    <w:rsid w:val="00AB4912"/>
    <w:rsid w:val="00AB511C"/>
    <w:rsid w:val="00AB5312"/>
    <w:rsid w:val="00AB56BE"/>
    <w:rsid w:val="00AB56F5"/>
    <w:rsid w:val="00AB5BC7"/>
    <w:rsid w:val="00AB61DE"/>
    <w:rsid w:val="00AB61E9"/>
    <w:rsid w:val="00AB623C"/>
    <w:rsid w:val="00AB75A6"/>
    <w:rsid w:val="00AC015C"/>
    <w:rsid w:val="00AC05AE"/>
    <w:rsid w:val="00AC09BF"/>
    <w:rsid w:val="00AC09F5"/>
    <w:rsid w:val="00AC0DC6"/>
    <w:rsid w:val="00AC107C"/>
    <w:rsid w:val="00AC14A9"/>
    <w:rsid w:val="00AC1EB0"/>
    <w:rsid w:val="00AC2214"/>
    <w:rsid w:val="00AC22E4"/>
    <w:rsid w:val="00AC26F9"/>
    <w:rsid w:val="00AC2E13"/>
    <w:rsid w:val="00AC3154"/>
    <w:rsid w:val="00AC3276"/>
    <w:rsid w:val="00AC3715"/>
    <w:rsid w:val="00AC3991"/>
    <w:rsid w:val="00AC3B9A"/>
    <w:rsid w:val="00AC3BEE"/>
    <w:rsid w:val="00AC3DEA"/>
    <w:rsid w:val="00AC496E"/>
    <w:rsid w:val="00AC4BAD"/>
    <w:rsid w:val="00AC4C2D"/>
    <w:rsid w:val="00AC4E8B"/>
    <w:rsid w:val="00AC4F9B"/>
    <w:rsid w:val="00AC5028"/>
    <w:rsid w:val="00AC50DC"/>
    <w:rsid w:val="00AC555C"/>
    <w:rsid w:val="00AC5D01"/>
    <w:rsid w:val="00AC66A9"/>
    <w:rsid w:val="00AC6B2E"/>
    <w:rsid w:val="00AC6EC5"/>
    <w:rsid w:val="00AC74FC"/>
    <w:rsid w:val="00AC775E"/>
    <w:rsid w:val="00AD0889"/>
    <w:rsid w:val="00AD0CD6"/>
    <w:rsid w:val="00AD10FF"/>
    <w:rsid w:val="00AD14A7"/>
    <w:rsid w:val="00AD1561"/>
    <w:rsid w:val="00AD18D9"/>
    <w:rsid w:val="00AD19CE"/>
    <w:rsid w:val="00AD1ECC"/>
    <w:rsid w:val="00AD1F9C"/>
    <w:rsid w:val="00AD28E3"/>
    <w:rsid w:val="00AD2955"/>
    <w:rsid w:val="00AD2B60"/>
    <w:rsid w:val="00AD2DED"/>
    <w:rsid w:val="00AD2EEA"/>
    <w:rsid w:val="00AD2F3C"/>
    <w:rsid w:val="00AD3069"/>
    <w:rsid w:val="00AD34C3"/>
    <w:rsid w:val="00AD374D"/>
    <w:rsid w:val="00AD413F"/>
    <w:rsid w:val="00AD4563"/>
    <w:rsid w:val="00AD47AC"/>
    <w:rsid w:val="00AD5245"/>
    <w:rsid w:val="00AD54E3"/>
    <w:rsid w:val="00AD568D"/>
    <w:rsid w:val="00AD5C1F"/>
    <w:rsid w:val="00AD5D2F"/>
    <w:rsid w:val="00AD65DF"/>
    <w:rsid w:val="00AD676F"/>
    <w:rsid w:val="00AD6C7D"/>
    <w:rsid w:val="00AD6EA0"/>
    <w:rsid w:val="00AD6EC5"/>
    <w:rsid w:val="00AD70FD"/>
    <w:rsid w:val="00AD7669"/>
    <w:rsid w:val="00AD7D0E"/>
    <w:rsid w:val="00AE04EC"/>
    <w:rsid w:val="00AE0A02"/>
    <w:rsid w:val="00AE0AB2"/>
    <w:rsid w:val="00AE1300"/>
    <w:rsid w:val="00AE15DC"/>
    <w:rsid w:val="00AE170C"/>
    <w:rsid w:val="00AE1867"/>
    <w:rsid w:val="00AE234B"/>
    <w:rsid w:val="00AE242F"/>
    <w:rsid w:val="00AE2F2C"/>
    <w:rsid w:val="00AE3134"/>
    <w:rsid w:val="00AE3587"/>
    <w:rsid w:val="00AE3B2D"/>
    <w:rsid w:val="00AE44E2"/>
    <w:rsid w:val="00AE45EA"/>
    <w:rsid w:val="00AE4B56"/>
    <w:rsid w:val="00AE5090"/>
    <w:rsid w:val="00AE52DB"/>
    <w:rsid w:val="00AE5679"/>
    <w:rsid w:val="00AE5B6C"/>
    <w:rsid w:val="00AE5BE7"/>
    <w:rsid w:val="00AE5E51"/>
    <w:rsid w:val="00AE682A"/>
    <w:rsid w:val="00AE6CA4"/>
    <w:rsid w:val="00AE710C"/>
    <w:rsid w:val="00AE788D"/>
    <w:rsid w:val="00AE7C48"/>
    <w:rsid w:val="00AE7D2D"/>
    <w:rsid w:val="00AF0A10"/>
    <w:rsid w:val="00AF0AE2"/>
    <w:rsid w:val="00AF101B"/>
    <w:rsid w:val="00AF12BB"/>
    <w:rsid w:val="00AF142E"/>
    <w:rsid w:val="00AF14AE"/>
    <w:rsid w:val="00AF1845"/>
    <w:rsid w:val="00AF233C"/>
    <w:rsid w:val="00AF24B8"/>
    <w:rsid w:val="00AF2BF1"/>
    <w:rsid w:val="00AF2EEB"/>
    <w:rsid w:val="00AF2F6D"/>
    <w:rsid w:val="00AF3472"/>
    <w:rsid w:val="00AF4C66"/>
    <w:rsid w:val="00AF5DF7"/>
    <w:rsid w:val="00AF5ED5"/>
    <w:rsid w:val="00AF5F58"/>
    <w:rsid w:val="00AF62CC"/>
    <w:rsid w:val="00AF6504"/>
    <w:rsid w:val="00AF698A"/>
    <w:rsid w:val="00AF7198"/>
    <w:rsid w:val="00AF7205"/>
    <w:rsid w:val="00AF7743"/>
    <w:rsid w:val="00AF7B90"/>
    <w:rsid w:val="00AF7C22"/>
    <w:rsid w:val="00B006C0"/>
    <w:rsid w:val="00B00E37"/>
    <w:rsid w:val="00B01F02"/>
    <w:rsid w:val="00B0210D"/>
    <w:rsid w:val="00B02746"/>
    <w:rsid w:val="00B029C5"/>
    <w:rsid w:val="00B02B92"/>
    <w:rsid w:val="00B02D7F"/>
    <w:rsid w:val="00B032AB"/>
    <w:rsid w:val="00B03546"/>
    <w:rsid w:val="00B0385F"/>
    <w:rsid w:val="00B03BAC"/>
    <w:rsid w:val="00B03EB8"/>
    <w:rsid w:val="00B0441C"/>
    <w:rsid w:val="00B04797"/>
    <w:rsid w:val="00B048BB"/>
    <w:rsid w:val="00B04D52"/>
    <w:rsid w:val="00B061FD"/>
    <w:rsid w:val="00B0636D"/>
    <w:rsid w:val="00B06627"/>
    <w:rsid w:val="00B06A9C"/>
    <w:rsid w:val="00B06AB4"/>
    <w:rsid w:val="00B06BDA"/>
    <w:rsid w:val="00B0718D"/>
    <w:rsid w:val="00B07466"/>
    <w:rsid w:val="00B077EB"/>
    <w:rsid w:val="00B078FE"/>
    <w:rsid w:val="00B07CBF"/>
    <w:rsid w:val="00B105B9"/>
    <w:rsid w:val="00B106C3"/>
    <w:rsid w:val="00B10769"/>
    <w:rsid w:val="00B10971"/>
    <w:rsid w:val="00B10A63"/>
    <w:rsid w:val="00B11B8A"/>
    <w:rsid w:val="00B11BB4"/>
    <w:rsid w:val="00B12237"/>
    <w:rsid w:val="00B12628"/>
    <w:rsid w:val="00B12667"/>
    <w:rsid w:val="00B12728"/>
    <w:rsid w:val="00B132F6"/>
    <w:rsid w:val="00B13ADA"/>
    <w:rsid w:val="00B13FE2"/>
    <w:rsid w:val="00B1404C"/>
    <w:rsid w:val="00B140E9"/>
    <w:rsid w:val="00B146A5"/>
    <w:rsid w:val="00B146FF"/>
    <w:rsid w:val="00B1496A"/>
    <w:rsid w:val="00B1541F"/>
    <w:rsid w:val="00B1558A"/>
    <w:rsid w:val="00B15A3C"/>
    <w:rsid w:val="00B16194"/>
    <w:rsid w:val="00B161F3"/>
    <w:rsid w:val="00B1656D"/>
    <w:rsid w:val="00B169D5"/>
    <w:rsid w:val="00B16B2A"/>
    <w:rsid w:val="00B16EDF"/>
    <w:rsid w:val="00B17282"/>
    <w:rsid w:val="00B17492"/>
    <w:rsid w:val="00B2052E"/>
    <w:rsid w:val="00B20648"/>
    <w:rsid w:val="00B20C8A"/>
    <w:rsid w:val="00B21206"/>
    <w:rsid w:val="00B215E6"/>
    <w:rsid w:val="00B218C2"/>
    <w:rsid w:val="00B21BDA"/>
    <w:rsid w:val="00B21C4A"/>
    <w:rsid w:val="00B21F4D"/>
    <w:rsid w:val="00B22214"/>
    <w:rsid w:val="00B22890"/>
    <w:rsid w:val="00B228F1"/>
    <w:rsid w:val="00B22F8A"/>
    <w:rsid w:val="00B246B8"/>
    <w:rsid w:val="00B24849"/>
    <w:rsid w:val="00B2498F"/>
    <w:rsid w:val="00B24AF6"/>
    <w:rsid w:val="00B24C84"/>
    <w:rsid w:val="00B251A1"/>
    <w:rsid w:val="00B25C49"/>
    <w:rsid w:val="00B25E39"/>
    <w:rsid w:val="00B26257"/>
    <w:rsid w:val="00B2671F"/>
    <w:rsid w:val="00B26D5E"/>
    <w:rsid w:val="00B26DE3"/>
    <w:rsid w:val="00B27C34"/>
    <w:rsid w:val="00B302FD"/>
    <w:rsid w:val="00B30676"/>
    <w:rsid w:val="00B30D11"/>
    <w:rsid w:val="00B30DC0"/>
    <w:rsid w:val="00B310DC"/>
    <w:rsid w:val="00B313E4"/>
    <w:rsid w:val="00B3161F"/>
    <w:rsid w:val="00B31754"/>
    <w:rsid w:val="00B31818"/>
    <w:rsid w:val="00B32296"/>
    <w:rsid w:val="00B328B6"/>
    <w:rsid w:val="00B32C04"/>
    <w:rsid w:val="00B32E21"/>
    <w:rsid w:val="00B33BC1"/>
    <w:rsid w:val="00B340A8"/>
    <w:rsid w:val="00B34239"/>
    <w:rsid w:val="00B344B4"/>
    <w:rsid w:val="00B34FE4"/>
    <w:rsid w:val="00B35F6D"/>
    <w:rsid w:val="00B365A0"/>
    <w:rsid w:val="00B365D8"/>
    <w:rsid w:val="00B36849"/>
    <w:rsid w:val="00B3688E"/>
    <w:rsid w:val="00B3738A"/>
    <w:rsid w:val="00B379E0"/>
    <w:rsid w:val="00B37CFB"/>
    <w:rsid w:val="00B37E86"/>
    <w:rsid w:val="00B402ED"/>
    <w:rsid w:val="00B403FA"/>
    <w:rsid w:val="00B404E0"/>
    <w:rsid w:val="00B4099B"/>
    <w:rsid w:val="00B416C3"/>
    <w:rsid w:val="00B4171B"/>
    <w:rsid w:val="00B41E39"/>
    <w:rsid w:val="00B41EB9"/>
    <w:rsid w:val="00B4244E"/>
    <w:rsid w:val="00B42635"/>
    <w:rsid w:val="00B426D9"/>
    <w:rsid w:val="00B42D99"/>
    <w:rsid w:val="00B436AA"/>
    <w:rsid w:val="00B437BB"/>
    <w:rsid w:val="00B437D8"/>
    <w:rsid w:val="00B43A59"/>
    <w:rsid w:val="00B43BF6"/>
    <w:rsid w:val="00B43F19"/>
    <w:rsid w:val="00B43F5B"/>
    <w:rsid w:val="00B443DF"/>
    <w:rsid w:val="00B44A73"/>
    <w:rsid w:val="00B44AD5"/>
    <w:rsid w:val="00B4568D"/>
    <w:rsid w:val="00B45CC4"/>
    <w:rsid w:val="00B4644E"/>
    <w:rsid w:val="00B46705"/>
    <w:rsid w:val="00B46DBA"/>
    <w:rsid w:val="00B46EFC"/>
    <w:rsid w:val="00B4742A"/>
    <w:rsid w:val="00B47965"/>
    <w:rsid w:val="00B4798A"/>
    <w:rsid w:val="00B47BA7"/>
    <w:rsid w:val="00B47F5E"/>
    <w:rsid w:val="00B47F7F"/>
    <w:rsid w:val="00B500E3"/>
    <w:rsid w:val="00B5097B"/>
    <w:rsid w:val="00B50D78"/>
    <w:rsid w:val="00B51149"/>
    <w:rsid w:val="00B5128A"/>
    <w:rsid w:val="00B52487"/>
    <w:rsid w:val="00B52515"/>
    <w:rsid w:val="00B527FC"/>
    <w:rsid w:val="00B528C7"/>
    <w:rsid w:val="00B532A6"/>
    <w:rsid w:val="00B532D3"/>
    <w:rsid w:val="00B53A25"/>
    <w:rsid w:val="00B53F18"/>
    <w:rsid w:val="00B543C5"/>
    <w:rsid w:val="00B543CE"/>
    <w:rsid w:val="00B543D9"/>
    <w:rsid w:val="00B54B7D"/>
    <w:rsid w:val="00B54CBF"/>
    <w:rsid w:val="00B54DEB"/>
    <w:rsid w:val="00B5541D"/>
    <w:rsid w:val="00B55FF6"/>
    <w:rsid w:val="00B566FA"/>
    <w:rsid w:val="00B56EBB"/>
    <w:rsid w:val="00B56EBF"/>
    <w:rsid w:val="00B573F0"/>
    <w:rsid w:val="00B57825"/>
    <w:rsid w:val="00B57B1B"/>
    <w:rsid w:val="00B57E11"/>
    <w:rsid w:val="00B60333"/>
    <w:rsid w:val="00B606E3"/>
    <w:rsid w:val="00B609A8"/>
    <w:rsid w:val="00B60A35"/>
    <w:rsid w:val="00B61277"/>
    <w:rsid w:val="00B616A8"/>
    <w:rsid w:val="00B617EC"/>
    <w:rsid w:val="00B622D9"/>
    <w:rsid w:val="00B6244B"/>
    <w:rsid w:val="00B6248B"/>
    <w:rsid w:val="00B6291A"/>
    <w:rsid w:val="00B62CD8"/>
    <w:rsid w:val="00B62D3C"/>
    <w:rsid w:val="00B62FB3"/>
    <w:rsid w:val="00B62FC8"/>
    <w:rsid w:val="00B6303C"/>
    <w:rsid w:val="00B636C5"/>
    <w:rsid w:val="00B636DA"/>
    <w:rsid w:val="00B637B0"/>
    <w:rsid w:val="00B63B43"/>
    <w:rsid w:val="00B63D92"/>
    <w:rsid w:val="00B6452E"/>
    <w:rsid w:val="00B64A73"/>
    <w:rsid w:val="00B655F5"/>
    <w:rsid w:val="00B65A5C"/>
    <w:rsid w:val="00B65AA8"/>
    <w:rsid w:val="00B66E22"/>
    <w:rsid w:val="00B66EF6"/>
    <w:rsid w:val="00B66FA4"/>
    <w:rsid w:val="00B67039"/>
    <w:rsid w:val="00B678D6"/>
    <w:rsid w:val="00B67A92"/>
    <w:rsid w:val="00B70B15"/>
    <w:rsid w:val="00B70D32"/>
    <w:rsid w:val="00B70EBE"/>
    <w:rsid w:val="00B71170"/>
    <w:rsid w:val="00B71532"/>
    <w:rsid w:val="00B71744"/>
    <w:rsid w:val="00B7197E"/>
    <w:rsid w:val="00B71A0D"/>
    <w:rsid w:val="00B71BEC"/>
    <w:rsid w:val="00B71EAC"/>
    <w:rsid w:val="00B720D5"/>
    <w:rsid w:val="00B72488"/>
    <w:rsid w:val="00B7252E"/>
    <w:rsid w:val="00B72960"/>
    <w:rsid w:val="00B72D08"/>
    <w:rsid w:val="00B72DCD"/>
    <w:rsid w:val="00B73472"/>
    <w:rsid w:val="00B73984"/>
    <w:rsid w:val="00B73F57"/>
    <w:rsid w:val="00B74439"/>
    <w:rsid w:val="00B74BE0"/>
    <w:rsid w:val="00B74D2C"/>
    <w:rsid w:val="00B75099"/>
    <w:rsid w:val="00B762EB"/>
    <w:rsid w:val="00B765D2"/>
    <w:rsid w:val="00B76890"/>
    <w:rsid w:val="00B76BBA"/>
    <w:rsid w:val="00B76CD8"/>
    <w:rsid w:val="00B76F23"/>
    <w:rsid w:val="00B777E6"/>
    <w:rsid w:val="00B77BD5"/>
    <w:rsid w:val="00B77C86"/>
    <w:rsid w:val="00B800C3"/>
    <w:rsid w:val="00B80786"/>
    <w:rsid w:val="00B80833"/>
    <w:rsid w:val="00B80EFC"/>
    <w:rsid w:val="00B81325"/>
    <w:rsid w:val="00B8174E"/>
    <w:rsid w:val="00B8198D"/>
    <w:rsid w:val="00B81B0D"/>
    <w:rsid w:val="00B81B9C"/>
    <w:rsid w:val="00B81E7A"/>
    <w:rsid w:val="00B82497"/>
    <w:rsid w:val="00B8256C"/>
    <w:rsid w:val="00B825D6"/>
    <w:rsid w:val="00B82733"/>
    <w:rsid w:val="00B82BFF"/>
    <w:rsid w:val="00B82CED"/>
    <w:rsid w:val="00B82EC1"/>
    <w:rsid w:val="00B8320F"/>
    <w:rsid w:val="00B834FF"/>
    <w:rsid w:val="00B836CC"/>
    <w:rsid w:val="00B836FE"/>
    <w:rsid w:val="00B83C69"/>
    <w:rsid w:val="00B83FD8"/>
    <w:rsid w:val="00B84234"/>
    <w:rsid w:val="00B842A8"/>
    <w:rsid w:val="00B84525"/>
    <w:rsid w:val="00B845A0"/>
    <w:rsid w:val="00B84703"/>
    <w:rsid w:val="00B86137"/>
    <w:rsid w:val="00B86B28"/>
    <w:rsid w:val="00B86C0F"/>
    <w:rsid w:val="00B86E39"/>
    <w:rsid w:val="00B87B91"/>
    <w:rsid w:val="00B87CE6"/>
    <w:rsid w:val="00B87D45"/>
    <w:rsid w:val="00B90279"/>
    <w:rsid w:val="00B913AB"/>
    <w:rsid w:val="00B915CC"/>
    <w:rsid w:val="00B91E70"/>
    <w:rsid w:val="00B92391"/>
    <w:rsid w:val="00B92816"/>
    <w:rsid w:val="00B929A9"/>
    <w:rsid w:val="00B93587"/>
    <w:rsid w:val="00B94079"/>
    <w:rsid w:val="00B943A0"/>
    <w:rsid w:val="00B94644"/>
    <w:rsid w:val="00B94ED0"/>
    <w:rsid w:val="00B953FC"/>
    <w:rsid w:val="00B95612"/>
    <w:rsid w:val="00B95D23"/>
    <w:rsid w:val="00B95E16"/>
    <w:rsid w:val="00B95ECD"/>
    <w:rsid w:val="00B97109"/>
    <w:rsid w:val="00B972B6"/>
    <w:rsid w:val="00B974FF"/>
    <w:rsid w:val="00B97507"/>
    <w:rsid w:val="00B97659"/>
    <w:rsid w:val="00B97BE2"/>
    <w:rsid w:val="00BA0A26"/>
    <w:rsid w:val="00BA0AD1"/>
    <w:rsid w:val="00BA1452"/>
    <w:rsid w:val="00BA1F4B"/>
    <w:rsid w:val="00BA1F8F"/>
    <w:rsid w:val="00BA248F"/>
    <w:rsid w:val="00BA2864"/>
    <w:rsid w:val="00BA2C39"/>
    <w:rsid w:val="00BA2C52"/>
    <w:rsid w:val="00BA2D86"/>
    <w:rsid w:val="00BA3682"/>
    <w:rsid w:val="00BA3C9B"/>
    <w:rsid w:val="00BA3E10"/>
    <w:rsid w:val="00BA3E11"/>
    <w:rsid w:val="00BA4166"/>
    <w:rsid w:val="00BA420C"/>
    <w:rsid w:val="00BA435C"/>
    <w:rsid w:val="00BA4A15"/>
    <w:rsid w:val="00BA50DA"/>
    <w:rsid w:val="00BA541D"/>
    <w:rsid w:val="00BA55E4"/>
    <w:rsid w:val="00BA57E4"/>
    <w:rsid w:val="00BA59E6"/>
    <w:rsid w:val="00BA5A2F"/>
    <w:rsid w:val="00BA6271"/>
    <w:rsid w:val="00BA62FA"/>
    <w:rsid w:val="00BA631F"/>
    <w:rsid w:val="00BA6820"/>
    <w:rsid w:val="00BA70F7"/>
    <w:rsid w:val="00BA73A4"/>
    <w:rsid w:val="00BA762C"/>
    <w:rsid w:val="00BA7C08"/>
    <w:rsid w:val="00BB0010"/>
    <w:rsid w:val="00BB003D"/>
    <w:rsid w:val="00BB0154"/>
    <w:rsid w:val="00BB01FB"/>
    <w:rsid w:val="00BB0A1E"/>
    <w:rsid w:val="00BB141A"/>
    <w:rsid w:val="00BB2615"/>
    <w:rsid w:val="00BB278E"/>
    <w:rsid w:val="00BB3BE4"/>
    <w:rsid w:val="00BB4776"/>
    <w:rsid w:val="00BB4A8F"/>
    <w:rsid w:val="00BB4DD0"/>
    <w:rsid w:val="00BB4F31"/>
    <w:rsid w:val="00BB51EA"/>
    <w:rsid w:val="00BB5AEE"/>
    <w:rsid w:val="00BB5D7C"/>
    <w:rsid w:val="00BB68F3"/>
    <w:rsid w:val="00BB6945"/>
    <w:rsid w:val="00BB6CA7"/>
    <w:rsid w:val="00BB6E7C"/>
    <w:rsid w:val="00BB6EAB"/>
    <w:rsid w:val="00BB700B"/>
    <w:rsid w:val="00BB70AF"/>
    <w:rsid w:val="00BB7BA4"/>
    <w:rsid w:val="00BB7CF4"/>
    <w:rsid w:val="00BC006D"/>
    <w:rsid w:val="00BC00AB"/>
    <w:rsid w:val="00BC01C3"/>
    <w:rsid w:val="00BC0565"/>
    <w:rsid w:val="00BC07D5"/>
    <w:rsid w:val="00BC083F"/>
    <w:rsid w:val="00BC0A9C"/>
    <w:rsid w:val="00BC0D8F"/>
    <w:rsid w:val="00BC0EA9"/>
    <w:rsid w:val="00BC11E1"/>
    <w:rsid w:val="00BC1C82"/>
    <w:rsid w:val="00BC1E23"/>
    <w:rsid w:val="00BC1E2B"/>
    <w:rsid w:val="00BC24B4"/>
    <w:rsid w:val="00BC2E75"/>
    <w:rsid w:val="00BC2F37"/>
    <w:rsid w:val="00BC385C"/>
    <w:rsid w:val="00BC38EB"/>
    <w:rsid w:val="00BC3BC6"/>
    <w:rsid w:val="00BC3D50"/>
    <w:rsid w:val="00BC3DB5"/>
    <w:rsid w:val="00BC3FE6"/>
    <w:rsid w:val="00BC4183"/>
    <w:rsid w:val="00BC4240"/>
    <w:rsid w:val="00BC469B"/>
    <w:rsid w:val="00BC48A6"/>
    <w:rsid w:val="00BC48ED"/>
    <w:rsid w:val="00BC4D81"/>
    <w:rsid w:val="00BC55D3"/>
    <w:rsid w:val="00BC5B3D"/>
    <w:rsid w:val="00BC619B"/>
    <w:rsid w:val="00BC6518"/>
    <w:rsid w:val="00BC6AC1"/>
    <w:rsid w:val="00BC6C97"/>
    <w:rsid w:val="00BC70AD"/>
    <w:rsid w:val="00BD02D3"/>
    <w:rsid w:val="00BD0A10"/>
    <w:rsid w:val="00BD0F27"/>
    <w:rsid w:val="00BD1AB0"/>
    <w:rsid w:val="00BD1F38"/>
    <w:rsid w:val="00BD1F50"/>
    <w:rsid w:val="00BD1F80"/>
    <w:rsid w:val="00BD2182"/>
    <w:rsid w:val="00BD2310"/>
    <w:rsid w:val="00BD241F"/>
    <w:rsid w:val="00BD26F9"/>
    <w:rsid w:val="00BD3807"/>
    <w:rsid w:val="00BD390A"/>
    <w:rsid w:val="00BD397A"/>
    <w:rsid w:val="00BD3A70"/>
    <w:rsid w:val="00BD3A8A"/>
    <w:rsid w:val="00BD409A"/>
    <w:rsid w:val="00BD4119"/>
    <w:rsid w:val="00BD41FF"/>
    <w:rsid w:val="00BD45AC"/>
    <w:rsid w:val="00BD4A50"/>
    <w:rsid w:val="00BD4B83"/>
    <w:rsid w:val="00BD4E09"/>
    <w:rsid w:val="00BD4E78"/>
    <w:rsid w:val="00BD5364"/>
    <w:rsid w:val="00BD5913"/>
    <w:rsid w:val="00BD5950"/>
    <w:rsid w:val="00BD5D59"/>
    <w:rsid w:val="00BD62CA"/>
    <w:rsid w:val="00BD6542"/>
    <w:rsid w:val="00BD66F1"/>
    <w:rsid w:val="00BD7A2B"/>
    <w:rsid w:val="00BD7C72"/>
    <w:rsid w:val="00BD7EF5"/>
    <w:rsid w:val="00BE086C"/>
    <w:rsid w:val="00BE0971"/>
    <w:rsid w:val="00BE16D8"/>
    <w:rsid w:val="00BE1A7F"/>
    <w:rsid w:val="00BE1F5B"/>
    <w:rsid w:val="00BE1F93"/>
    <w:rsid w:val="00BE25F0"/>
    <w:rsid w:val="00BE2C17"/>
    <w:rsid w:val="00BE2D83"/>
    <w:rsid w:val="00BE2EC5"/>
    <w:rsid w:val="00BE312E"/>
    <w:rsid w:val="00BE37A7"/>
    <w:rsid w:val="00BE37F5"/>
    <w:rsid w:val="00BE3BE5"/>
    <w:rsid w:val="00BE3D07"/>
    <w:rsid w:val="00BE3EFF"/>
    <w:rsid w:val="00BE4188"/>
    <w:rsid w:val="00BE4724"/>
    <w:rsid w:val="00BE476F"/>
    <w:rsid w:val="00BE489B"/>
    <w:rsid w:val="00BE498F"/>
    <w:rsid w:val="00BE49EB"/>
    <w:rsid w:val="00BE5283"/>
    <w:rsid w:val="00BE52B7"/>
    <w:rsid w:val="00BE55CC"/>
    <w:rsid w:val="00BE55F7"/>
    <w:rsid w:val="00BE5904"/>
    <w:rsid w:val="00BE5A4E"/>
    <w:rsid w:val="00BE61F3"/>
    <w:rsid w:val="00BE650A"/>
    <w:rsid w:val="00BE687B"/>
    <w:rsid w:val="00BE6D23"/>
    <w:rsid w:val="00BE6E4B"/>
    <w:rsid w:val="00BE7340"/>
    <w:rsid w:val="00BE73D2"/>
    <w:rsid w:val="00BE7577"/>
    <w:rsid w:val="00BE77AC"/>
    <w:rsid w:val="00BE7DCF"/>
    <w:rsid w:val="00BE7E76"/>
    <w:rsid w:val="00BF00C7"/>
    <w:rsid w:val="00BF0D48"/>
    <w:rsid w:val="00BF0FC6"/>
    <w:rsid w:val="00BF1073"/>
    <w:rsid w:val="00BF1125"/>
    <w:rsid w:val="00BF1373"/>
    <w:rsid w:val="00BF1680"/>
    <w:rsid w:val="00BF17D6"/>
    <w:rsid w:val="00BF1932"/>
    <w:rsid w:val="00BF1C66"/>
    <w:rsid w:val="00BF1E97"/>
    <w:rsid w:val="00BF1EEF"/>
    <w:rsid w:val="00BF214B"/>
    <w:rsid w:val="00BF24D0"/>
    <w:rsid w:val="00BF26CB"/>
    <w:rsid w:val="00BF2B37"/>
    <w:rsid w:val="00BF2C62"/>
    <w:rsid w:val="00BF300E"/>
    <w:rsid w:val="00BF334B"/>
    <w:rsid w:val="00BF34AD"/>
    <w:rsid w:val="00BF3D6A"/>
    <w:rsid w:val="00BF41C3"/>
    <w:rsid w:val="00BF53F4"/>
    <w:rsid w:val="00BF59BF"/>
    <w:rsid w:val="00BF6109"/>
    <w:rsid w:val="00BF6829"/>
    <w:rsid w:val="00BF68C1"/>
    <w:rsid w:val="00BF68CD"/>
    <w:rsid w:val="00BF719D"/>
    <w:rsid w:val="00BF78A3"/>
    <w:rsid w:val="00BF7FCE"/>
    <w:rsid w:val="00C00217"/>
    <w:rsid w:val="00C003CB"/>
    <w:rsid w:val="00C005B7"/>
    <w:rsid w:val="00C007FC"/>
    <w:rsid w:val="00C008A3"/>
    <w:rsid w:val="00C01009"/>
    <w:rsid w:val="00C01A57"/>
    <w:rsid w:val="00C01AB5"/>
    <w:rsid w:val="00C01CFA"/>
    <w:rsid w:val="00C01FDB"/>
    <w:rsid w:val="00C021E6"/>
    <w:rsid w:val="00C0256E"/>
    <w:rsid w:val="00C02845"/>
    <w:rsid w:val="00C02BEF"/>
    <w:rsid w:val="00C02C62"/>
    <w:rsid w:val="00C0308D"/>
    <w:rsid w:val="00C03167"/>
    <w:rsid w:val="00C0327E"/>
    <w:rsid w:val="00C03D89"/>
    <w:rsid w:val="00C04275"/>
    <w:rsid w:val="00C04548"/>
    <w:rsid w:val="00C0488E"/>
    <w:rsid w:val="00C0498C"/>
    <w:rsid w:val="00C04C1E"/>
    <w:rsid w:val="00C058DE"/>
    <w:rsid w:val="00C05AB6"/>
    <w:rsid w:val="00C05DB3"/>
    <w:rsid w:val="00C05DCF"/>
    <w:rsid w:val="00C05F65"/>
    <w:rsid w:val="00C06010"/>
    <w:rsid w:val="00C0616C"/>
    <w:rsid w:val="00C06527"/>
    <w:rsid w:val="00C06AF8"/>
    <w:rsid w:val="00C06FDE"/>
    <w:rsid w:val="00C07406"/>
    <w:rsid w:val="00C074C8"/>
    <w:rsid w:val="00C076F1"/>
    <w:rsid w:val="00C07909"/>
    <w:rsid w:val="00C07FFC"/>
    <w:rsid w:val="00C100CD"/>
    <w:rsid w:val="00C10692"/>
    <w:rsid w:val="00C10847"/>
    <w:rsid w:val="00C10A90"/>
    <w:rsid w:val="00C10B12"/>
    <w:rsid w:val="00C10C86"/>
    <w:rsid w:val="00C10E04"/>
    <w:rsid w:val="00C10E53"/>
    <w:rsid w:val="00C10EA4"/>
    <w:rsid w:val="00C111FD"/>
    <w:rsid w:val="00C1132E"/>
    <w:rsid w:val="00C123B0"/>
    <w:rsid w:val="00C123F8"/>
    <w:rsid w:val="00C13172"/>
    <w:rsid w:val="00C13184"/>
    <w:rsid w:val="00C134FE"/>
    <w:rsid w:val="00C13589"/>
    <w:rsid w:val="00C1381F"/>
    <w:rsid w:val="00C13A3F"/>
    <w:rsid w:val="00C13A5C"/>
    <w:rsid w:val="00C141FA"/>
    <w:rsid w:val="00C14270"/>
    <w:rsid w:val="00C142B3"/>
    <w:rsid w:val="00C1497B"/>
    <w:rsid w:val="00C15F52"/>
    <w:rsid w:val="00C16399"/>
    <w:rsid w:val="00C16434"/>
    <w:rsid w:val="00C164DF"/>
    <w:rsid w:val="00C16945"/>
    <w:rsid w:val="00C16A74"/>
    <w:rsid w:val="00C16F6C"/>
    <w:rsid w:val="00C173DE"/>
    <w:rsid w:val="00C17456"/>
    <w:rsid w:val="00C20011"/>
    <w:rsid w:val="00C205F4"/>
    <w:rsid w:val="00C2083E"/>
    <w:rsid w:val="00C20952"/>
    <w:rsid w:val="00C217B9"/>
    <w:rsid w:val="00C21AA1"/>
    <w:rsid w:val="00C21C65"/>
    <w:rsid w:val="00C21D1C"/>
    <w:rsid w:val="00C21D5A"/>
    <w:rsid w:val="00C21DCC"/>
    <w:rsid w:val="00C21E48"/>
    <w:rsid w:val="00C21EE4"/>
    <w:rsid w:val="00C221F9"/>
    <w:rsid w:val="00C22323"/>
    <w:rsid w:val="00C226D6"/>
    <w:rsid w:val="00C22FC0"/>
    <w:rsid w:val="00C2348E"/>
    <w:rsid w:val="00C234A0"/>
    <w:rsid w:val="00C245F3"/>
    <w:rsid w:val="00C248B3"/>
    <w:rsid w:val="00C24961"/>
    <w:rsid w:val="00C24C4C"/>
    <w:rsid w:val="00C251EC"/>
    <w:rsid w:val="00C253A7"/>
    <w:rsid w:val="00C25E23"/>
    <w:rsid w:val="00C25E27"/>
    <w:rsid w:val="00C25EA6"/>
    <w:rsid w:val="00C26403"/>
    <w:rsid w:val="00C27158"/>
    <w:rsid w:val="00C271C9"/>
    <w:rsid w:val="00C27921"/>
    <w:rsid w:val="00C27B15"/>
    <w:rsid w:val="00C27FD2"/>
    <w:rsid w:val="00C30922"/>
    <w:rsid w:val="00C30927"/>
    <w:rsid w:val="00C30DB2"/>
    <w:rsid w:val="00C30EBA"/>
    <w:rsid w:val="00C31628"/>
    <w:rsid w:val="00C31F11"/>
    <w:rsid w:val="00C31F6C"/>
    <w:rsid w:val="00C32BA4"/>
    <w:rsid w:val="00C33505"/>
    <w:rsid w:val="00C33E51"/>
    <w:rsid w:val="00C34176"/>
    <w:rsid w:val="00C35D45"/>
    <w:rsid w:val="00C36171"/>
    <w:rsid w:val="00C36B8F"/>
    <w:rsid w:val="00C36BAB"/>
    <w:rsid w:val="00C36D54"/>
    <w:rsid w:val="00C37168"/>
    <w:rsid w:val="00C372A4"/>
    <w:rsid w:val="00C377A5"/>
    <w:rsid w:val="00C37E66"/>
    <w:rsid w:val="00C37EEA"/>
    <w:rsid w:val="00C40130"/>
    <w:rsid w:val="00C401E5"/>
    <w:rsid w:val="00C404CD"/>
    <w:rsid w:val="00C40E07"/>
    <w:rsid w:val="00C40E8D"/>
    <w:rsid w:val="00C40F8D"/>
    <w:rsid w:val="00C41424"/>
    <w:rsid w:val="00C415CD"/>
    <w:rsid w:val="00C42AA3"/>
    <w:rsid w:val="00C42EC7"/>
    <w:rsid w:val="00C42F75"/>
    <w:rsid w:val="00C43149"/>
    <w:rsid w:val="00C431BF"/>
    <w:rsid w:val="00C43676"/>
    <w:rsid w:val="00C437DB"/>
    <w:rsid w:val="00C44374"/>
    <w:rsid w:val="00C44492"/>
    <w:rsid w:val="00C44B65"/>
    <w:rsid w:val="00C44C69"/>
    <w:rsid w:val="00C44CF4"/>
    <w:rsid w:val="00C45083"/>
    <w:rsid w:val="00C45517"/>
    <w:rsid w:val="00C457B7"/>
    <w:rsid w:val="00C45D30"/>
    <w:rsid w:val="00C45DED"/>
    <w:rsid w:val="00C46717"/>
    <w:rsid w:val="00C46CC9"/>
    <w:rsid w:val="00C46D38"/>
    <w:rsid w:val="00C46E89"/>
    <w:rsid w:val="00C47125"/>
    <w:rsid w:val="00C47253"/>
    <w:rsid w:val="00C4763D"/>
    <w:rsid w:val="00C47B97"/>
    <w:rsid w:val="00C47F38"/>
    <w:rsid w:val="00C47F98"/>
    <w:rsid w:val="00C500E7"/>
    <w:rsid w:val="00C50702"/>
    <w:rsid w:val="00C50871"/>
    <w:rsid w:val="00C50CD1"/>
    <w:rsid w:val="00C50D5B"/>
    <w:rsid w:val="00C50F55"/>
    <w:rsid w:val="00C510BD"/>
    <w:rsid w:val="00C514C7"/>
    <w:rsid w:val="00C5175E"/>
    <w:rsid w:val="00C51E39"/>
    <w:rsid w:val="00C52C7A"/>
    <w:rsid w:val="00C52D18"/>
    <w:rsid w:val="00C531C1"/>
    <w:rsid w:val="00C53395"/>
    <w:rsid w:val="00C53531"/>
    <w:rsid w:val="00C53E9E"/>
    <w:rsid w:val="00C54649"/>
    <w:rsid w:val="00C54AAC"/>
    <w:rsid w:val="00C55568"/>
    <w:rsid w:val="00C55DE2"/>
    <w:rsid w:val="00C560FD"/>
    <w:rsid w:val="00C562E4"/>
    <w:rsid w:val="00C569BD"/>
    <w:rsid w:val="00C56AD1"/>
    <w:rsid w:val="00C56B76"/>
    <w:rsid w:val="00C56DCF"/>
    <w:rsid w:val="00C56FAE"/>
    <w:rsid w:val="00C571EA"/>
    <w:rsid w:val="00C57669"/>
    <w:rsid w:val="00C57702"/>
    <w:rsid w:val="00C5799D"/>
    <w:rsid w:val="00C57BA9"/>
    <w:rsid w:val="00C57CFA"/>
    <w:rsid w:val="00C57E8A"/>
    <w:rsid w:val="00C57F63"/>
    <w:rsid w:val="00C60608"/>
    <w:rsid w:val="00C60854"/>
    <w:rsid w:val="00C60BA2"/>
    <w:rsid w:val="00C6134A"/>
    <w:rsid w:val="00C61604"/>
    <w:rsid w:val="00C6181D"/>
    <w:rsid w:val="00C61970"/>
    <w:rsid w:val="00C620C8"/>
    <w:rsid w:val="00C62C47"/>
    <w:rsid w:val="00C63144"/>
    <w:rsid w:val="00C63551"/>
    <w:rsid w:val="00C63AD5"/>
    <w:rsid w:val="00C63BF0"/>
    <w:rsid w:val="00C63C3F"/>
    <w:rsid w:val="00C63D3E"/>
    <w:rsid w:val="00C63FAE"/>
    <w:rsid w:val="00C6422E"/>
    <w:rsid w:val="00C64673"/>
    <w:rsid w:val="00C6471D"/>
    <w:rsid w:val="00C64BD9"/>
    <w:rsid w:val="00C64BFE"/>
    <w:rsid w:val="00C65E30"/>
    <w:rsid w:val="00C67401"/>
    <w:rsid w:val="00C70789"/>
    <w:rsid w:val="00C719D1"/>
    <w:rsid w:val="00C71CEF"/>
    <w:rsid w:val="00C728BF"/>
    <w:rsid w:val="00C72B6C"/>
    <w:rsid w:val="00C737FD"/>
    <w:rsid w:val="00C739AA"/>
    <w:rsid w:val="00C739BE"/>
    <w:rsid w:val="00C73F9F"/>
    <w:rsid w:val="00C7424F"/>
    <w:rsid w:val="00C74AF3"/>
    <w:rsid w:val="00C74C5A"/>
    <w:rsid w:val="00C756B5"/>
    <w:rsid w:val="00C76381"/>
    <w:rsid w:val="00C76FE4"/>
    <w:rsid w:val="00C76FF4"/>
    <w:rsid w:val="00C773C2"/>
    <w:rsid w:val="00C776BA"/>
    <w:rsid w:val="00C77749"/>
    <w:rsid w:val="00C7774D"/>
    <w:rsid w:val="00C77E22"/>
    <w:rsid w:val="00C804D8"/>
    <w:rsid w:val="00C807CB"/>
    <w:rsid w:val="00C80BEF"/>
    <w:rsid w:val="00C8129F"/>
    <w:rsid w:val="00C812EE"/>
    <w:rsid w:val="00C812EF"/>
    <w:rsid w:val="00C81436"/>
    <w:rsid w:val="00C81728"/>
    <w:rsid w:val="00C81C54"/>
    <w:rsid w:val="00C82150"/>
    <w:rsid w:val="00C8215D"/>
    <w:rsid w:val="00C82775"/>
    <w:rsid w:val="00C82C24"/>
    <w:rsid w:val="00C82CB5"/>
    <w:rsid w:val="00C83271"/>
    <w:rsid w:val="00C837CA"/>
    <w:rsid w:val="00C8392B"/>
    <w:rsid w:val="00C83A96"/>
    <w:rsid w:val="00C842E4"/>
    <w:rsid w:val="00C84518"/>
    <w:rsid w:val="00C84897"/>
    <w:rsid w:val="00C8495E"/>
    <w:rsid w:val="00C84DC0"/>
    <w:rsid w:val="00C84E16"/>
    <w:rsid w:val="00C85A62"/>
    <w:rsid w:val="00C85BE4"/>
    <w:rsid w:val="00C85F02"/>
    <w:rsid w:val="00C86184"/>
    <w:rsid w:val="00C874B6"/>
    <w:rsid w:val="00C87528"/>
    <w:rsid w:val="00C9002E"/>
    <w:rsid w:val="00C90081"/>
    <w:rsid w:val="00C9053F"/>
    <w:rsid w:val="00C90D40"/>
    <w:rsid w:val="00C90DDF"/>
    <w:rsid w:val="00C91001"/>
    <w:rsid w:val="00C91727"/>
    <w:rsid w:val="00C917E9"/>
    <w:rsid w:val="00C91B14"/>
    <w:rsid w:val="00C91FC8"/>
    <w:rsid w:val="00C9216A"/>
    <w:rsid w:val="00C92791"/>
    <w:rsid w:val="00C928F3"/>
    <w:rsid w:val="00C92DC5"/>
    <w:rsid w:val="00C93463"/>
    <w:rsid w:val="00C944C3"/>
    <w:rsid w:val="00C94904"/>
    <w:rsid w:val="00C94A71"/>
    <w:rsid w:val="00C94F2D"/>
    <w:rsid w:val="00C95320"/>
    <w:rsid w:val="00C95D22"/>
    <w:rsid w:val="00C95DEE"/>
    <w:rsid w:val="00C967B1"/>
    <w:rsid w:val="00C9680B"/>
    <w:rsid w:val="00C96D44"/>
    <w:rsid w:val="00C9714C"/>
    <w:rsid w:val="00C9753B"/>
    <w:rsid w:val="00CA1725"/>
    <w:rsid w:val="00CA1AB9"/>
    <w:rsid w:val="00CA26E1"/>
    <w:rsid w:val="00CA2979"/>
    <w:rsid w:val="00CA317F"/>
    <w:rsid w:val="00CA36FB"/>
    <w:rsid w:val="00CA3E72"/>
    <w:rsid w:val="00CA4C1E"/>
    <w:rsid w:val="00CA4F18"/>
    <w:rsid w:val="00CA5100"/>
    <w:rsid w:val="00CA559C"/>
    <w:rsid w:val="00CA5765"/>
    <w:rsid w:val="00CA5C51"/>
    <w:rsid w:val="00CA5D37"/>
    <w:rsid w:val="00CA5ED4"/>
    <w:rsid w:val="00CA5F39"/>
    <w:rsid w:val="00CA6523"/>
    <w:rsid w:val="00CA6CD6"/>
    <w:rsid w:val="00CA6EA4"/>
    <w:rsid w:val="00CA6EB6"/>
    <w:rsid w:val="00CA7174"/>
    <w:rsid w:val="00CA7484"/>
    <w:rsid w:val="00CA7FE2"/>
    <w:rsid w:val="00CB014E"/>
    <w:rsid w:val="00CB0472"/>
    <w:rsid w:val="00CB06E0"/>
    <w:rsid w:val="00CB0954"/>
    <w:rsid w:val="00CB0C07"/>
    <w:rsid w:val="00CB108C"/>
    <w:rsid w:val="00CB1425"/>
    <w:rsid w:val="00CB1A59"/>
    <w:rsid w:val="00CB1C52"/>
    <w:rsid w:val="00CB1E3E"/>
    <w:rsid w:val="00CB1E81"/>
    <w:rsid w:val="00CB2220"/>
    <w:rsid w:val="00CB2552"/>
    <w:rsid w:val="00CB2F5E"/>
    <w:rsid w:val="00CB32DA"/>
    <w:rsid w:val="00CB35BD"/>
    <w:rsid w:val="00CB3AA2"/>
    <w:rsid w:val="00CB3DF5"/>
    <w:rsid w:val="00CB423C"/>
    <w:rsid w:val="00CB4468"/>
    <w:rsid w:val="00CB4928"/>
    <w:rsid w:val="00CB50ED"/>
    <w:rsid w:val="00CB57D9"/>
    <w:rsid w:val="00CB5CC3"/>
    <w:rsid w:val="00CB5DE0"/>
    <w:rsid w:val="00CB5E1E"/>
    <w:rsid w:val="00CB5EA4"/>
    <w:rsid w:val="00CB67F9"/>
    <w:rsid w:val="00CB6928"/>
    <w:rsid w:val="00CB6D8C"/>
    <w:rsid w:val="00CB717C"/>
    <w:rsid w:val="00CB7701"/>
    <w:rsid w:val="00CB776D"/>
    <w:rsid w:val="00CB7856"/>
    <w:rsid w:val="00CC0F7E"/>
    <w:rsid w:val="00CC1492"/>
    <w:rsid w:val="00CC1663"/>
    <w:rsid w:val="00CC16D3"/>
    <w:rsid w:val="00CC171C"/>
    <w:rsid w:val="00CC1843"/>
    <w:rsid w:val="00CC21E5"/>
    <w:rsid w:val="00CC2482"/>
    <w:rsid w:val="00CC2D53"/>
    <w:rsid w:val="00CC3843"/>
    <w:rsid w:val="00CC3B59"/>
    <w:rsid w:val="00CC3E4B"/>
    <w:rsid w:val="00CC4B12"/>
    <w:rsid w:val="00CC5A14"/>
    <w:rsid w:val="00CC5A7B"/>
    <w:rsid w:val="00CC5B11"/>
    <w:rsid w:val="00CC6008"/>
    <w:rsid w:val="00CC6294"/>
    <w:rsid w:val="00CC6348"/>
    <w:rsid w:val="00CC666C"/>
    <w:rsid w:val="00CC69D3"/>
    <w:rsid w:val="00CC6C8C"/>
    <w:rsid w:val="00CC71F1"/>
    <w:rsid w:val="00CC72E7"/>
    <w:rsid w:val="00CC74E7"/>
    <w:rsid w:val="00CC7E45"/>
    <w:rsid w:val="00CD007B"/>
    <w:rsid w:val="00CD058F"/>
    <w:rsid w:val="00CD05BF"/>
    <w:rsid w:val="00CD07AC"/>
    <w:rsid w:val="00CD07DC"/>
    <w:rsid w:val="00CD1089"/>
    <w:rsid w:val="00CD135F"/>
    <w:rsid w:val="00CD14A9"/>
    <w:rsid w:val="00CD1A72"/>
    <w:rsid w:val="00CD253F"/>
    <w:rsid w:val="00CD254A"/>
    <w:rsid w:val="00CD259D"/>
    <w:rsid w:val="00CD29FD"/>
    <w:rsid w:val="00CD2A38"/>
    <w:rsid w:val="00CD2E2E"/>
    <w:rsid w:val="00CD2E8B"/>
    <w:rsid w:val="00CD31AF"/>
    <w:rsid w:val="00CD32A6"/>
    <w:rsid w:val="00CD33DE"/>
    <w:rsid w:val="00CD3559"/>
    <w:rsid w:val="00CD3A89"/>
    <w:rsid w:val="00CD3AAF"/>
    <w:rsid w:val="00CD3D0F"/>
    <w:rsid w:val="00CD4112"/>
    <w:rsid w:val="00CD4360"/>
    <w:rsid w:val="00CD44B4"/>
    <w:rsid w:val="00CD4AE4"/>
    <w:rsid w:val="00CD5275"/>
    <w:rsid w:val="00CD5B3F"/>
    <w:rsid w:val="00CD6376"/>
    <w:rsid w:val="00CD6893"/>
    <w:rsid w:val="00CD6EB8"/>
    <w:rsid w:val="00CD7162"/>
    <w:rsid w:val="00CD7797"/>
    <w:rsid w:val="00CD7B36"/>
    <w:rsid w:val="00CD7EC5"/>
    <w:rsid w:val="00CD7F81"/>
    <w:rsid w:val="00CE0225"/>
    <w:rsid w:val="00CE0FBA"/>
    <w:rsid w:val="00CE2637"/>
    <w:rsid w:val="00CE2E10"/>
    <w:rsid w:val="00CE3609"/>
    <w:rsid w:val="00CE3B1B"/>
    <w:rsid w:val="00CE40C4"/>
    <w:rsid w:val="00CE4249"/>
    <w:rsid w:val="00CE4E9E"/>
    <w:rsid w:val="00CE4EB4"/>
    <w:rsid w:val="00CE546B"/>
    <w:rsid w:val="00CE6212"/>
    <w:rsid w:val="00CE63E4"/>
    <w:rsid w:val="00CE6400"/>
    <w:rsid w:val="00CE6455"/>
    <w:rsid w:val="00CE65D9"/>
    <w:rsid w:val="00CE665B"/>
    <w:rsid w:val="00CE690A"/>
    <w:rsid w:val="00CE69CD"/>
    <w:rsid w:val="00CE6AB0"/>
    <w:rsid w:val="00CE6EF6"/>
    <w:rsid w:val="00CE6F19"/>
    <w:rsid w:val="00CE72B0"/>
    <w:rsid w:val="00CE7D96"/>
    <w:rsid w:val="00CE7E30"/>
    <w:rsid w:val="00CF007A"/>
    <w:rsid w:val="00CF0194"/>
    <w:rsid w:val="00CF073A"/>
    <w:rsid w:val="00CF098A"/>
    <w:rsid w:val="00CF0DC5"/>
    <w:rsid w:val="00CF1DE9"/>
    <w:rsid w:val="00CF2016"/>
    <w:rsid w:val="00CF2117"/>
    <w:rsid w:val="00CF237F"/>
    <w:rsid w:val="00CF2678"/>
    <w:rsid w:val="00CF310B"/>
    <w:rsid w:val="00CF315D"/>
    <w:rsid w:val="00CF3287"/>
    <w:rsid w:val="00CF38E0"/>
    <w:rsid w:val="00CF3BD6"/>
    <w:rsid w:val="00CF3F6B"/>
    <w:rsid w:val="00CF40D3"/>
    <w:rsid w:val="00CF44E8"/>
    <w:rsid w:val="00CF45A9"/>
    <w:rsid w:val="00CF4C4D"/>
    <w:rsid w:val="00CF4D1A"/>
    <w:rsid w:val="00CF4FB2"/>
    <w:rsid w:val="00CF5124"/>
    <w:rsid w:val="00CF5598"/>
    <w:rsid w:val="00CF5EC4"/>
    <w:rsid w:val="00CF5F2C"/>
    <w:rsid w:val="00CF6107"/>
    <w:rsid w:val="00CF61FE"/>
    <w:rsid w:val="00CF63B5"/>
    <w:rsid w:val="00CF65D9"/>
    <w:rsid w:val="00CF6844"/>
    <w:rsid w:val="00CF6CFD"/>
    <w:rsid w:val="00CF7182"/>
    <w:rsid w:val="00CF7227"/>
    <w:rsid w:val="00CF734D"/>
    <w:rsid w:val="00CF7964"/>
    <w:rsid w:val="00CF7B60"/>
    <w:rsid w:val="00D00097"/>
    <w:rsid w:val="00D0028A"/>
    <w:rsid w:val="00D00587"/>
    <w:rsid w:val="00D00598"/>
    <w:rsid w:val="00D006BD"/>
    <w:rsid w:val="00D00B97"/>
    <w:rsid w:val="00D00BD4"/>
    <w:rsid w:val="00D00C5D"/>
    <w:rsid w:val="00D01007"/>
    <w:rsid w:val="00D01174"/>
    <w:rsid w:val="00D01330"/>
    <w:rsid w:val="00D013C0"/>
    <w:rsid w:val="00D0182F"/>
    <w:rsid w:val="00D01BBD"/>
    <w:rsid w:val="00D01BF5"/>
    <w:rsid w:val="00D01D7A"/>
    <w:rsid w:val="00D01FB1"/>
    <w:rsid w:val="00D0227E"/>
    <w:rsid w:val="00D02536"/>
    <w:rsid w:val="00D02BCA"/>
    <w:rsid w:val="00D03011"/>
    <w:rsid w:val="00D0375F"/>
    <w:rsid w:val="00D03A0A"/>
    <w:rsid w:val="00D03C71"/>
    <w:rsid w:val="00D03D52"/>
    <w:rsid w:val="00D03F0C"/>
    <w:rsid w:val="00D054C1"/>
    <w:rsid w:val="00D057BE"/>
    <w:rsid w:val="00D05A47"/>
    <w:rsid w:val="00D05C6C"/>
    <w:rsid w:val="00D05D9B"/>
    <w:rsid w:val="00D0615D"/>
    <w:rsid w:val="00D06305"/>
    <w:rsid w:val="00D0649C"/>
    <w:rsid w:val="00D06A28"/>
    <w:rsid w:val="00D06D8F"/>
    <w:rsid w:val="00D06F12"/>
    <w:rsid w:val="00D07069"/>
    <w:rsid w:val="00D07348"/>
    <w:rsid w:val="00D07B8D"/>
    <w:rsid w:val="00D07D0B"/>
    <w:rsid w:val="00D10549"/>
    <w:rsid w:val="00D10EED"/>
    <w:rsid w:val="00D10F6F"/>
    <w:rsid w:val="00D11123"/>
    <w:rsid w:val="00D11609"/>
    <w:rsid w:val="00D11844"/>
    <w:rsid w:val="00D1198E"/>
    <w:rsid w:val="00D120A5"/>
    <w:rsid w:val="00D12656"/>
    <w:rsid w:val="00D12A35"/>
    <w:rsid w:val="00D13675"/>
    <w:rsid w:val="00D136DE"/>
    <w:rsid w:val="00D14098"/>
    <w:rsid w:val="00D141E6"/>
    <w:rsid w:val="00D14BAC"/>
    <w:rsid w:val="00D14EDD"/>
    <w:rsid w:val="00D1518F"/>
    <w:rsid w:val="00D15341"/>
    <w:rsid w:val="00D155B0"/>
    <w:rsid w:val="00D1585E"/>
    <w:rsid w:val="00D15A32"/>
    <w:rsid w:val="00D15BBB"/>
    <w:rsid w:val="00D15CE1"/>
    <w:rsid w:val="00D160CF"/>
    <w:rsid w:val="00D168E6"/>
    <w:rsid w:val="00D16B91"/>
    <w:rsid w:val="00D16DF1"/>
    <w:rsid w:val="00D1724C"/>
    <w:rsid w:val="00D205FF"/>
    <w:rsid w:val="00D206EC"/>
    <w:rsid w:val="00D2081B"/>
    <w:rsid w:val="00D20AC9"/>
    <w:rsid w:val="00D217F7"/>
    <w:rsid w:val="00D21A26"/>
    <w:rsid w:val="00D21C3B"/>
    <w:rsid w:val="00D229B7"/>
    <w:rsid w:val="00D22B31"/>
    <w:rsid w:val="00D23147"/>
    <w:rsid w:val="00D23252"/>
    <w:rsid w:val="00D2382A"/>
    <w:rsid w:val="00D2436E"/>
    <w:rsid w:val="00D243E3"/>
    <w:rsid w:val="00D245D5"/>
    <w:rsid w:val="00D253C0"/>
    <w:rsid w:val="00D25AAC"/>
    <w:rsid w:val="00D25B53"/>
    <w:rsid w:val="00D25BA1"/>
    <w:rsid w:val="00D25FA2"/>
    <w:rsid w:val="00D2638E"/>
    <w:rsid w:val="00D2663B"/>
    <w:rsid w:val="00D27196"/>
    <w:rsid w:val="00D27910"/>
    <w:rsid w:val="00D27B9A"/>
    <w:rsid w:val="00D27BE6"/>
    <w:rsid w:val="00D30225"/>
    <w:rsid w:val="00D30C41"/>
    <w:rsid w:val="00D31021"/>
    <w:rsid w:val="00D32262"/>
    <w:rsid w:val="00D32339"/>
    <w:rsid w:val="00D32BD4"/>
    <w:rsid w:val="00D32D58"/>
    <w:rsid w:val="00D33D7F"/>
    <w:rsid w:val="00D3424D"/>
    <w:rsid w:val="00D3454B"/>
    <w:rsid w:val="00D34D9F"/>
    <w:rsid w:val="00D35413"/>
    <w:rsid w:val="00D35582"/>
    <w:rsid w:val="00D356D5"/>
    <w:rsid w:val="00D356FB"/>
    <w:rsid w:val="00D3583F"/>
    <w:rsid w:val="00D3597E"/>
    <w:rsid w:val="00D35B52"/>
    <w:rsid w:val="00D35EAD"/>
    <w:rsid w:val="00D360B0"/>
    <w:rsid w:val="00D367BA"/>
    <w:rsid w:val="00D36F25"/>
    <w:rsid w:val="00D375D3"/>
    <w:rsid w:val="00D37734"/>
    <w:rsid w:val="00D37917"/>
    <w:rsid w:val="00D37A2D"/>
    <w:rsid w:val="00D4018C"/>
    <w:rsid w:val="00D40DA0"/>
    <w:rsid w:val="00D41B97"/>
    <w:rsid w:val="00D4245C"/>
    <w:rsid w:val="00D42580"/>
    <w:rsid w:val="00D42733"/>
    <w:rsid w:val="00D43A64"/>
    <w:rsid w:val="00D45007"/>
    <w:rsid w:val="00D456E9"/>
    <w:rsid w:val="00D45757"/>
    <w:rsid w:val="00D46316"/>
    <w:rsid w:val="00D4679D"/>
    <w:rsid w:val="00D46F51"/>
    <w:rsid w:val="00D4703C"/>
    <w:rsid w:val="00D47126"/>
    <w:rsid w:val="00D47505"/>
    <w:rsid w:val="00D50090"/>
    <w:rsid w:val="00D5051F"/>
    <w:rsid w:val="00D508C7"/>
    <w:rsid w:val="00D50A13"/>
    <w:rsid w:val="00D51852"/>
    <w:rsid w:val="00D51BD6"/>
    <w:rsid w:val="00D52D34"/>
    <w:rsid w:val="00D53263"/>
    <w:rsid w:val="00D5361E"/>
    <w:rsid w:val="00D539ED"/>
    <w:rsid w:val="00D53C48"/>
    <w:rsid w:val="00D53F8E"/>
    <w:rsid w:val="00D54168"/>
    <w:rsid w:val="00D5426F"/>
    <w:rsid w:val="00D54445"/>
    <w:rsid w:val="00D544FE"/>
    <w:rsid w:val="00D546C1"/>
    <w:rsid w:val="00D54765"/>
    <w:rsid w:val="00D54B21"/>
    <w:rsid w:val="00D54D34"/>
    <w:rsid w:val="00D550C2"/>
    <w:rsid w:val="00D550F8"/>
    <w:rsid w:val="00D55573"/>
    <w:rsid w:val="00D55865"/>
    <w:rsid w:val="00D55873"/>
    <w:rsid w:val="00D55F4E"/>
    <w:rsid w:val="00D5610D"/>
    <w:rsid w:val="00D5667C"/>
    <w:rsid w:val="00D56B32"/>
    <w:rsid w:val="00D56C47"/>
    <w:rsid w:val="00D56DF6"/>
    <w:rsid w:val="00D56E01"/>
    <w:rsid w:val="00D56EFD"/>
    <w:rsid w:val="00D570C1"/>
    <w:rsid w:val="00D57BCB"/>
    <w:rsid w:val="00D601CE"/>
    <w:rsid w:val="00D6051A"/>
    <w:rsid w:val="00D605B2"/>
    <w:rsid w:val="00D60E10"/>
    <w:rsid w:val="00D60E4B"/>
    <w:rsid w:val="00D6134C"/>
    <w:rsid w:val="00D614EB"/>
    <w:rsid w:val="00D6187C"/>
    <w:rsid w:val="00D61983"/>
    <w:rsid w:val="00D61AEB"/>
    <w:rsid w:val="00D61BB2"/>
    <w:rsid w:val="00D61D92"/>
    <w:rsid w:val="00D6231C"/>
    <w:rsid w:val="00D62691"/>
    <w:rsid w:val="00D62B2C"/>
    <w:rsid w:val="00D632C7"/>
    <w:rsid w:val="00D635C9"/>
    <w:rsid w:val="00D636CC"/>
    <w:rsid w:val="00D638CB"/>
    <w:rsid w:val="00D63A1E"/>
    <w:rsid w:val="00D63B59"/>
    <w:rsid w:val="00D63D71"/>
    <w:rsid w:val="00D63DC9"/>
    <w:rsid w:val="00D644C7"/>
    <w:rsid w:val="00D64B0F"/>
    <w:rsid w:val="00D64B1C"/>
    <w:rsid w:val="00D64B23"/>
    <w:rsid w:val="00D64E21"/>
    <w:rsid w:val="00D65591"/>
    <w:rsid w:val="00D66112"/>
    <w:rsid w:val="00D66838"/>
    <w:rsid w:val="00D6693E"/>
    <w:rsid w:val="00D669CE"/>
    <w:rsid w:val="00D66CB0"/>
    <w:rsid w:val="00D6742E"/>
    <w:rsid w:val="00D67485"/>
    <w:rsid w:val="00D67520"/>
    <w:rsid w:val="00D67B07"/>
    <w:rsid w:val="00D67E0C"/>
    <w:rsid w:val="00D67FAB"/>
    <w:rsid w:val="00D70695"/>
    <w:rsid w:val="00D7088C"/>
    <w:rsid w:val="00D70A44"/>
    <w:rsid w:val="00D70D70"/>
    <w:rsid w:val="00D7143E"/>
    <w:rsid w:val="00D7208A"/>
    <w:rsid w:val="00D721C0"/>
    <w:rsid w:val="00D73FCE"/>
    <w:rsid w:val="00D7426E"/>
    <w:rsid w:val="00D743B1"/>
    <w:rsid w:val="00D748F1"/>
    <w:rsid w:val="00D74BFD"/>
    <w:rsid w:val="00D753BF"/>
    <w:rsid w:val="00D754C6"/>
    <w:rsid w:val="00D75930"/>
    <w:rsid w:val="00D75AD9"/>
    <w:rsid w:val="00D75E53"/>
    <w:rsid w:val="00D7610C"/>
    <w:rsid w:val="00D7630F"/>
    <w:rsid w:val="00D76399"/>
    <w:rsid w:val="00D767F2"/>
    <w:rsid w:val="00D768EF"/>
    <w:rsid w:val="00D7693D"/>
    <w:rsid w:val="00D77BD9"/>
    <w:rsid w:val="00D8043A"/>
    <w:rsid w:val="00D80DB0"/>
    <w:rsid w:val="00D814F1"/>
    <w:rsid w:val="00D81626"/>
    <w:rsid w:val="00D81636"/>
    <w:rsid w:val="00D81A69"/>
    <w:rsid w:val="00D81E32"/>
    <w:rsid w:val="00D81FB9"/>
    <w:rsid w:val="00D82D7D"/>
    <w:rsid w:val="00D82E73"/>
    <w:rsid w:val="00D8319F"/>
    <w:rsid w:val="00D8373D"/>
    <w:rsid w:val="00D84040"/>
    <w:rsid w:val="00D84ECB"/>
    <w:rsid w:val="00D8515E"/>
    <w:rsid w:val="00D861A1"/>
    <w:rsid w:val="00D86364"/>
    <w:rsid w:val="00D86642"/>
    <w:rsid w:val="00D86824"/>
    <w:rsid w:val="00D86B84"/>
    <w:rsid w:val="00D8781F"/>
    <w:rsid w:val="00D878A2"/>
    <w:rsid w:val="00D90714"/>
    <w:rsid w:val="00D90C65"/>
    <w:rsid w:val="00D90D3F"/>
    <w:rsid w:val="00D9108D"/>
    <w:rsid w:val="00D91217"/>
    <w:rsid w:val="00D9195B"/>
    <w:rsid w:val="00D91BFE"/>
    <w:rsid w:val="00D91DBB"/>
    <w:rsid w:val="00D925D0"/>
    <w:rsid w:val="00D92858"/>
    <w:rsid w:val="00D92C5C"/>
    <w:rsid w:val="00D92E0D"/>
    <w:rsid w:val="00D92FED"/>
    <w:rsid w:val="00D930FC"/>
    <w:rsid w:val="00D9331D"/>
    <w:rsid w:val="00D93968"/>
    <w:rsid w:val="00D93A1E"/>
    <w:rsid w:val="00D93CEA"/>
    <w:rsid w:val="00D93DD6"/>
    <w:rsid w:val="00D9421B"/>
    <w:rsid w:val="00D945F5"/>
    <w:rsid w:val="00D94660"/>
    <w:rsid w:val="00D946AA"/>
    <w:rsid w:val="00D948AC"/>
    <w:rsid w:val="00D948DF"/>
    <w:rsid w:val="00D949E6"/>
    <w:rsid w:val="00D94CC8"/>
    <w:rsid w:val="00D94E57"/>
    <w:rsid w:val="00D94F66"/>
    <w:rsid w:val="00D95B38"/>
    <w:rsid w:val="00D95F4E"/>
    <w:rsid w:val="00D95F87"/>
    <w:rsid w:val="00D96009"/>
    <w:rsid w:val="00D96E1D"/>
    <w:rsid w:val="00D96FCB"/>
    <w:rsid w:val="00D9716A"/>
    <w:rsid w:val="00D9727D"/>
    <w:rsid w:val="00D973FC"/>
    <w:rsid w:val="00D97C83"/>
    <w:rsid w:val="00DA07C4"/>
    <w:rsid w:val="00DA0DE5"/>
    <w:rsid w:val="00DA11EF"/>
    <w:rsid w:val="00DA1788"/>
    <w:rsid w:val="00DA190E"/>
    <w:rsid w:val="00DA1A39"/>
    <w:rsid w:val="00DA1FFE"/>
    <w:rsid w:val="00DA2B1D"/>
    <w:rsid w:val="00DA30F7"/>
    <w:rsid w:val="00DA3998"/>
    <w:rsid w:val="00DA3B70"/>
    <w:rsid w:val="00DA3CC4"/>
    <w:rsid w:val="00DA3FFB"/>
    <w:rsid w:val="00DA4B44"/>
    <w:rsid w:val="00DA50A0"/>
    <w:rsid w:val="00DA52B2"/>
    <w:rsid w:val="00DA54AA"/>
    <w:rsid w:val="00DA56D7"/>
    <w:rsid w:val="00DA5888"/>
    <w:rsid w:val="00DA6451"/>
    <w:rsid w:val="00DA688B"/>
    <w:rsid w:val="00DA6EE3"/>
    <w:rsid w:val="00DA71D7"/>
    <w:rsid w:val="00DA7274"/>
    <w:rsid w:val="00DA7CE5"/>
    <w:rsid w:val="00DA7E0C"/>
    <w:rsid w:val="00DB0127"/>
    <w:rsid w:val="00DB033A"/>
    <w:rsid w:val="00DB0496"/>
    <w:rsid w:val="00DB0A47"/>
    <w:rsid w:val="00DB0D07"/>
    <w:rsid w:val="00DB0F47"/>
    <w:rsid w:val="00DB1912"/>
    <w:rsid w:val="00DB22A5"/>
    <w:rsid w:val="00DB26FE"/>
    <w:rsid w:val="00DB270E"/>
    <w:rsid w:val="00DB2AB1"/>
    <w:rsid w:val="00DB3346"/>
    <w:rsid w:val="00DB37BA"/>
    <w:rsid w:val="00DB3CEB"/>
    <w:rsid w:val="00DB3FC0"/>
    <w:rsid w:val="00DB5033"/>
    <w:rsid w:val="00DB55FD"/>
    <w:rsid w:val="00DB56B1"/>
    <w:rsid w:val="00DB5DC2"/>
    <w:rsid w:val="00DB5E82"/>
    <w:rsid w:val="00DB6195"/>
    <w:rsid w:val="00DB6242"/>
    <w:rsid w:val="00DB69CE"/>
    <w:rsid w:val="00DB6C97"/>
    <w:rsid w:val="00DB6D20"/>
    <w:rsid w:val="00DB6E36"/>
    <w:rsid w:val="00DB6E82"/>
    <w:rsid w:val="00DB73D3"/>
    <w:rsid w:val="00DB73E6"/>
    <w:rsid w:val="00DB7897"/>
    <w:rsid w:val="00DB78BF"/>
    <w:rsid w:val="00DC014C"/>
    <w:rsid w:val="00DC02EE"/>
    <w:rsid w:val="00DC07F8"/>
    <w:rsid w:val="00DC0AD7"/>
    <w:rsid w:val="00DC0DB2"/>
    <w:rsid w:val="00DC1C35"/>
    <w:rsid w:val="00DC241C"/>
    <w:rsid w:val="00DC2461"/>
    <w:rsid w:val="00DC2694"/>
    <w:rsid w:val="00DC27A9"/>
    <w:rsid w:val="00DC2921"/>
    <w:rsid w:val="00DC2D8C"/>
    <w:rsid w:val="00DC2E8F"/>
    <w:rsid w:val="00DC3123"/>
    <w:rsid w:val="00DC3206"/>
    <w:rsid w:val="00DC3A38"/>
    <w:rsid w:val="00DC3BD0"/>
    <w:rsid w:val="00DC4006"/>
    <w:rsid w:val="00DC459F"/>
    <w:rsid w:val="00DC4AA0"/>
    <w:rsid w:val="00DC4C2A"/>
    <w:rsid w:val="00DC4F30"/>
    <w:rsid w:val="00DC51F8"/>
    <w:rsid w:val="00DC5B60"/>
    <w:rsid w:val="00DC5D49"/>
    <w:rsid w:val="00DC5D53"/>
    <w:rsid w:val="00DC607C"/>
    <w:rsid w:val="00DC61D9"/>
    <w:rsid w:val="00DC657A"/>
    <w:rsid w:val="00DC65B4"/>
    <w:rsid w:val="00DC69EA"/>
    <w:rsid w:val="00DC7274"/>
    <w:rsid w:val="00DC7708"/>
    <w:rsid w:val="00DC7723"/>
    <w:rsid w:val="00DC7F59"/>
    <w:rsid w:val="00DD0130"/>
    <w:rsid w:val="00DD021D"/>
    <w:rsid w:val="00DD0868"/>
    <w:rsid w:val="00DD098C"/>
    <w:rsid w:val="00DD0A47"/>
    <w:rsid w:val="00DD0A7F"/>
    <w:rsid w:val="00DD0F4E"/>
    <w:rsid w:val="00DD103F"/>
    <w:rsid w:val="00DD1152"/>
    <w:rsid w:val="00DD1B47"/>
    <w:rsid w:val="00DD1D02"/>
    <w:rsid w:val="00DD1F42"/>
    <w:rsid w:val="00DD22F9"/>
    <w:rsid w:val="00DD29F7"/>
    <w:rsid w:val="00DD2BEB"/>
    <w:rsid w:val="00DD3CA7"/>
    <w:rsid w:val="00DD4E07"/>
    <w:rsid w:val="00DD51EC"/>
    <w:rsid w:val="00DD543D"/>
    <w:rsid w:val="00DD571A"/>
    <w:rsid w:val="00DD625A"/>
    <w:rsid w:val="00DD660B"/>
    <w:rsid w:val="00DD6E05"/>
    <w:rsid w:val="00DD6E34"/>
    <w:rsid w:val="00DD70D3"/>
    <w:rsid w:val="00DD76CC"/>
    <w:rsid w:val="00DD7CD8"/>
    <w:rsid w:val="00DE0103"/>
    <w:rsid w:val="00DE16B0"/>
    <w:rsid w:val="00DE1D01"/>
    <w:rsid w:val="00DE20BE"/>
    <w:rsid w:val="00DE31B2"/>
    <w:rsid w:val="00DE33CE"/>
    <w:rsid w:val="00DE36AA"/>
    <w:rsid w:val="00DE38ED"/>
    <w:rsid w:val="00DE3989"/>
    <w:rsid w:val="00DE39D1"/>
    <w:rsid w:val="00DE4280"/>
    <w:rsid w:val="00DE435C"/>
    <w:rsid w:val="00DE4AAE"/>
    <w:rsid w:val="00DE55B5"/>
    <w:rsid w:val="00DE5A51"/>
    <w:rsid w:val="00DE5E4B"/>
    <w:rsid w:val="00DE6441"/>
    <w:rsid w:val="00DE64AA"/>
    <w:rsid w:val="00DE6FC2"/>
    <w:rsid w:val="00DE76D9"/>
    <w:rsid w:val="00DE7887"/>
    <w:rsid w:val="00DF00A2"/>
    <w:rsid w:val="00DF0E16"/>
    <w:rsid w:val="00DF13BE"/>
    <w:rsid w:val="00DF14D1"/>
    <w:rsid w:val="00DF15F8"/>
    <w:rsid w:val="00DF18B9"/>
    <w:rsid w:val="00DF19C9"/>
    <w:rsid w:val="00DF1A33"/>
    <w:rsid w:val="00DF1BA1"/>
    <w:rsid w:val="00DF2C02"/>
    <w:rsid w:val="00DF2E09"/>
    <w:rsid w:val="00DF2FB2"/>
    <w:rsid w:val="00DF312B"/>
    <w:rsid w:val="00DF384C"/>
    <w:rsid w:val="00DF3A3C"/>
    <w:rsid w:val="00DF3B60"/>
    <w:rsid w:val="00DF3D87"/>
    <w:rsid w:val="00DF3DB2"/>
    <w:rsid w:val="00DF4240"/>
    <w:rsid w:val="00DF45AD"/>
    <w:rsid w:val="00DF483F"/>
    <w:rsid w:val="00DF4F97"/>
    <w:rsid w:val="00DF52A8"/>
    <w:rsid w:val="00DF5807"/>
    <w:rsid w:val="00DF59F0"/>
    <w:rsid w:val="00DF5BAC"/>
    <w:rsid w:val="00DF6989"/>
    <w:rsid w:val="00DF6E9B"/>
    <w:rsid w:val="00DF7514"/>
    <w:rsid w:val="00DF7676"/>
    <w:rsid w:val="00DF7EB5"/>
    <w:rsid w:val="00DF7EF8"/>
    <w:rsid w:val="00DF7F5E"/>
    <w:rsid w:val="00E00024"/>
    <w:rsid w:val="00E0037C"/>
    <w:rsid w:val="00E00F39"/>
    <w:rsid w:val="00E01132"/>
    <w:rsid w:val="00E01A89"/>
    <w:rsid w:val="00E01E3A"/>
    <w:rsid w:val="00E01F6C"/>
    <w:rsid w:val="00E020E3"/>
    <w:rsid w:val="00E025FB"/>
    <w:rsid w:val="00E0261D"/>
    <w:rsid w:val="00E0286C"/>
    <w:rsid w:val="00E02EF4"/>
    <w:rsid w:val="00E02F35"/>
    <w:rsid w:val="00E0382D"/>
    <w:rsid w:val="00E04183"/>
    <w:rsid w:val="00E04773"/>
    <w:rsid w:val="00E04786"/>
    <w:rsid w:val="00E0511C"/>
    <w:rsid w:val="00E052FD"/>
    <w:rsid w:val="00E055CB"/>
    <w:rsid w:val="00E058FA"/>
    <w:rsid w:val="00E05BD2"/>
    <w:rsid w:val="00E05DDA"/>
    <w:rsid w:val="00E05DFA"/>
    <w:rsid w:val="00E0629A"/>
    <w:rsid w:val="00E062B1"/>
    <w:rsid w:val="00E06320"/>
    <w:rsid w:val="00E0691F"/>
    <w:rsid w:val="00E06C53"/>
    <w:rsid w:val="00E0734A"/>
    <w:rsid w:val="00E078CB"/>
    <w:rsid w:val="00E07B53"/>
    <w:rsid w:val="00E07C78"/>
    <w:rsid w:val="00E10119"/>
    <w:rsid w:val="00E108D6"/>
    <w:rsid w:val="00E10FF8"/>
    <w:rsid w:val="00E115C8"/>
    <w:rsid w:val="00E117F5"/>
    <w:rsid w:val="00E11D1D"/>
    <w:rsid w:val="00E11F45"/>
    <w:rsid w:val="00E12083"/>
    <w:rsid w:val="00E120D8"/>
    <w:rsid w:val="00E1266A"/>
    <w:rsid w:val="00E12E6B"/>
    <w:rsid w:val="00E12EC2"/>
    <w:rsid w:val="00E13D4B"/>
    <w:rsid w:val="00E13DA2"/>
    <w:rsid w:val="00E144B8"/>
    <w:rsid w:val="00E14597"/>
    <w:rsid w:val="00E14978"/>
    <w:rsid w:val="00E152AC"/>
    <w:rsid w:val="00E155FD"/>
    <w:rsid w:val="00E15C74"/>
    <w:rsid w:val="00E15D52"/>
    <w:rsid w:val="00E163E3"/>
    <w:rsid w:val="00E16481"/>
    <w:rsid w:val="00E1675A"/>
    <w:rsid w:val="00E16EC2"/>
    <w:rsid w:val="00E16FFC"/>
    <w:rsid w:val="00E171F7"/>
    <w:rsid w:val="00E17508"/>
    <w:rsid w:val="00E1759C"/>
    <w:rsid w:val="00E17706"/>
    <w:rsid w:val="00E17977"/>
    <w:rsid w:val="00E17A0B"/>
    <w:rsid w:val="00E17E4F"/>
    <w:rsid w:val="00E20A35"/>
    <w:rsid w:val="00E20A9A"/>
    <w:rsid w:val="00E20B72"/>
    <w:rsid w:val="00E20C35"/>
    <w:rsid w:val="00E20C9F"/>
    <w:rsid w:val="00E21232"/>
    <w:rsid w:val="00E21700"/>
    <w:rsid w:val="00E21D06"/>
    <w:rsid w:val="00E22B3A"/>
    <w:rsid w:val="00E22BE2"/>
    <w:rsid w:val="00E22D82"/>
    <w:rsid w:val="00E22DA8"/>
    <w:rsid w:val="00E231B9"/>
    <w:rsid w:val="00E2322F"/>
    <w:rsid w:val="00E238BD"/>
    <w:rsid w:val="00E239A2"/>
    <w:rsid w:val="00E23B61"/>
    <w:rsid w:val="00E23F5B"/>
    <w:rsid w:val="00E24801"/>
    <w:rsid w:val="00E24AD0"/>
    <w:rsid w:val="00E24C35"/>
    <w:rsid w:val="00E25908"/>
    <w:rsid w:val="00E25E97"/>
    <w:rsid w:val="00E260DD"/>
    <w:rsid w:val="00E2610E"/>
    <w:rsid w:val="00E2632E"/>
    <w:rsid w:val="00E26908"/>
    <w:rsid w:val="00E270E4"/>
    <w:rsid w:val="00E27E19"/>
    <w:rsid w:val="00E3073F"/>
    <w:rsid w:val="00E30AAA"/>
    <w:rsid w:val="00E3110B"/>
    <w:rsid w:val="00E3116A"/>
    <w:rsid w:val="00E31565"/>
    <w:rsid w:val="00E316AE"/>
    <w:rsid w:val="00E31AA0"/>
    <w:rsid w:val="00E31C0E"/>
    <w:rsid w:val="00E32A94"/>
    <w:rsid w:val="00E339BE"/>
    <w:rsid w:val="00E3455E"/>
    <w:rsid w:val="00E34BEE"/>
    <w:rsid w:val="00E34CE2"/>
    <w:rsid w:val="00E3502A"/>
    <w:rsid w:val="00E35640"/>
    <w:rsid w:val="00E356EF"/>
    <w:rsid w:val="00E360C6"/>
    <w:rsid w:val="00E36F9A"/>
    <w:rsid w:val="00E37158"/>
    <w:rsid w:val="00E37448"/>
    <w:rsid w:val="00E374DC"/>
    <w:rsid w:val="00E375D2"/>
    <w:rsid w:val="00E37B18"/>
    <w:rsid w:val="00E37BA0"/>
    <w:rsid w:val="00E37D04"/>
    <w:rsid w:val="00E403AA"/>
    <w:rsid w:val="00E40974"/>
    <w:rsid w:val="00E40D7A"/>
    <w:rsid w:val="00E40FBB"/>
    <w:rsid w:val="00E41018"/>
    <w:rsid w:val="00E419E2"/>
    <w:rsid w:val="00E41D2D"/>
    <w:rsid w:val="00E42043"/>
    <w:rsid w:val="00E427A8"/>
    <w:rsid w:val="00E430F9"/>
    <w:rsid w:val="00E43B03"/>
    <w:rsid w:val="00E43F2B"/>
    <w:rsid w:val="00E444CE"/>
    <w:rsid w:val="00E44D87"/>
    <w:rsid w:val="00E44EAC"/>
    <w:rsid w:val="00E44F41"/>
    <w:rsid w:val="00E459C4"/>
    <w:rsid w:val="00E45A19"/>
    <w:rsid w:val="00E45BF3"/>
    <w:rsid w:val="00E461E1"/>
    <w:rsid w:val="00E462D9"/>
    <w:rsid w:val="00E4632F"/>
    <w:rsid w:val="00E46421"/>
    <w:rsid w:val="00E46C1D"/>
    <w:rsid w:val="00E46C64"/>
    <w:rsid w:val="00E4761F"/>
    <w:rsid w:val="00E5051F"/>
    <w:rsid w:val="00E50539"/>
    <w:rsid w:val="00E5068D"/>
    <w:rsid w:val="00E508B9"/>
    <w:rsid w:val="00E50A82"/>
    <w:rsid w:val="00E50D96"/>
    <w:rsid w:val="00E50F0B"/>
    <w:rsid w:val="00E5114C"/>
    <w:rsid w:val="00E515BB"/>
    <w:rsid w:val="00E51894"/>
    <w:rsid w:val="00E51BBA"/>
    <w:rsid w:val="00E52450"/>
    <w:rsid w:val="00E526A3"/>
    <w:rsid w:val="00E52828"/>
    <w:rsid w:val="00E53098"/>
    <w:rsid w:val="00E53353"/>
    <w:rsid w:val="00E533E1"/>
    <w:rsid w:val="00E53585"/>
    <w:rsid w:val="00E53B0B"/>
    <w:rsid w:val="00E53B66"/>
    <w:rsid w:val="00E54042"/>
    <w:rsid w:val="00E54A93"/>
    <w:rsid w:val="00E54FC5"/>
    <w:rsid w:val="00E56614"/>
    <w:rsid w:val="00E56CA7"/>
    <w:rsid w:val="00E5773E"/>
    <w:rsid w:val="00E57774"/>
    <w:rsid w:val="00E57A70"/>
    <w:rsid w:val="00E57CA9"/>
    <w:rsid w:val="00E602B4"/>
    <w:rsid w:val="00E60AB8"/>
    <w:rsid w:val="00E60DF7"/>
    <w:rsid w:val="00E61582"/>
    <w:rsid w:val="00E618C9"/>
    <w:rsid w:val="00E6281A"/>
    <w:rsid w:val="00E629F4"/>
    <w:rsid w:val="00E62AF4"/>
    <w:rsid w:val="00E6313B"/>
    <w:rsid w:val="00E63471"/>
    <w:rsid w:val="00E634AE"/>
    <w:rsid w:val="00E6379A"/>
    <w:rsid w:val="00E63F7B"/>
    <w:rsid w:val="00E65463"/>
    <w:rsid w:val="00E6566E"/>
    <w:rsid w:val="00E65A7E"/>
    <w:rsid w:val="00E66026"/>
    <w:rsid w:val="00E6628A"/>
    <w:rsid w:val="00E66F14"/>
    <w:rsid w:val="00E66F2C"/>
    <w:rsid w:val="00E66FDC"/>
    <w:rsid w:val="00E672CA"/>
    <w:rsid w:val="00E673C9"/>
    <w:rsid w:val="00E678D7"/>
    <w:rsid w:val="00E702CF"/>
    <w:rsid w:val="00E70477"/>
    <w:rsid w:val="00E70514"/>
    <w:rsid w:val="00E70911"/>
    <w:rsid w:val="00E70FF2"/>
    <w:rsid w:val="00E718B9"/>
    <w:rsid w:val="00E71A88"/>
    <w:rsid w:val="00E71D8E"/>
    <w:rsid w:val="00E71ED0"/>
    <w:rsid w:val="00E722C6"/>
    <w:rsid w:val="00E73385"/>
    <w:rsid w:val="00E73412"/>
    <w:rsid w:val="00E735E2"/>
    <w:rsid w:val="00E73C0A"/>
    <w:rsid w:val="00E73CB3"/>
    <w:rsid w:val="00E744DF"/>
    <w:rsid w:val="00E746B8"/>
    <w:rsid w:val="00E74ED4"/>
    <w:rsid w:val="00E74F35"/>
    <w:rsid w:val="00E75241"/>
    <w:rsid w:val="00E76BE8"/>
    <w:rsid w:val="00E7710A"/>
    <w:rsid w:val="00E771E6"/>
    <w:rsid w:val="00E7758B"/>
    <w:rsid w:val="00E775CB"/>
    <w:rsid w:val="00E7770D"/>
    <w:rsid w:val="00E778D3"/>
    <w:rsid w:val="00E77E9F"/>
    <w:rsid w:val="00E77FF2"/>
    <w:rsid w:val="00E80AB5"/>
    <w:rsid w:val="00E80D9D"/>
    <w:rsid w:val="00E818F2"/>
    <w:rsid w:val="00E81A24"/>
    <w:rsid w:val="00E81A6B"/>
    <w:rsid w:val="00E81FA6"/>
    <w:rsid w:val="00E82134"/>
    <w:rsid w:val="00E824CC"/>
    <w:rsid w:val="00E82AA2"/>
    <w:rsid w:val="00E82DB9"/>
    <w:rsid w:val="00E83285"/>
    <w:rsid w:val="00E83D9E"/>
    <w:rsid w:val="00E84461"/>
    <w:rsid w:val="00E84916"/>
    <w:rsid w:val="00E84A05"/>
    <w:rsid w:val="00E84B37"/>
    <w:rsid w:val="00E84D46"/>
    <w:rsid w:val="00E85EA9"/>
    <w:rsid w:val="00E85ED7"/>
    <w:rsid w:val="00E86022"/>
    <w:rsid w:val="00E865D6"/>
    <w:rsid w:val="00E8677C"/>
    <w:rsid w:val="00E867E7"/>
    <w:rsid w:val="00E86F83"/>
    <w:rsid w:val="00E87451"/>
    <w:rsid w:val="00E8782C"/>
    <w:rsid w:val="00E8783B"/>
    <w:rsid w:val="00E87F95"/>
    <w:rsid w:val="00E902C3"/>
    <w:rsid w:val="00E90380"/>
    <w:rsid w:val="00E90996"/>
    <w:rsid w:val="00E90AB9"/>
    <w:rsid w:val="00E90ADF"/>
    <w:rsid w:val="00E90B30"/>
    <w:rsid w:val="00E91014"/>
    <w:rsid w:val="00E9116C"/>
    <w:rsid w:val="00E914E5"/>
    <w:rsid w:val="00E91B96"/>
    <w:rsid w:val="00E91E56"/>
    <w:rsid w:val="00E91F96"/>
    <w:rsid w:val="00E92526"/>
    <w:rsid w:val="00E9275D"/>
    <w:rsid w:val="00E92968"/>
    <w:rsid w:val="00E92B62"/>
    <w:rsid w:val="00E92F29"/>
    <w:rsid w:val="00E93002"/>
    <w:rsid w:val="00E93661"/>
    <w:rsid w:val="00E93BD5"/>
    <w:rsid w:val="00E93E66"/>
    <w:rsid w:val="00E943E8"/>
    <w:rsid w:val="00E9445D"/>
    <w:rsid w:val="00E9467F"/>
    <w:rsid w:val="00E94747"/>
    <w:rsid w:val="00E94F90"/>
    <w:rsid w:val="00E95028"/>
    <w:rsid w:val="00E95867"/>
    <w:rsid w:val="00E95E65"/>
    <w:rsid w:val="00E95FD1"/>
    <w:rsid w:val="00E963F8"/>
    <w:rsid w:val="00E9689B"/>
    <w:rsid w:val="00E96B64"/>
    <w:rsid w:val="00E96B6A"/>
    <w:rsid w:val="00E96ED9"/>
    <w:rsid w:val="00E970E4"/>
    <w:rsid w:val="00E97A5B"/>
    <w:rsid w:val="00E97C0D"/>
    <w:rsid w:val="00E97E16"/>
    <w:rsid w:val="00EA0040"/>
    <w:rsid w:val="00EA009A"/>
    <w:rsid w:val="00EA0200"/>
    <w:rsid w:val="00EA07B1"/>
    <w:rsid w:val="00EA0839"/>
    <w:rsid w:val="00EA0A75"/>
    <w:rsid w:val="00EA130E"/>
    <w:rsid w:val="00EA13D5"/>
    <w:rsid w:val="00EA1438"/>
    <w:rsid w:val="00EA153C"/>
    <w:rsid w:val="00EA1A30"/>
    <w:rsid w:val="00EA1DA8"/>
    <w:rsid w:val="00EA1EFB"/>
    <w:rsid w:val="00EA2500"/>
    <w:rsid w:val="00EA273B"/>
    <w:rsid w:val="00EA31E1"/>
    <w:rsid w:val="00EA33C4"/>
    <w:rsid w:val="00EA35C5"/>
    <w:rsid w:val="00EA3A6B"/>
    <w:rsid w:val="00EA4719"/>
    <w:rsid w:val="00EA48F5"/>
    <w:rsid w:val="00EA4FFA"/>
    <w:rsid w:val="00EA51FA"/>
    <w:rsid w:val="00EA5622"/>
    <w:rsid w:val="00EA58E8"/>
    <w:rsid w:val="00EA592D"/>
    <w:rsid w:val="00EA5B5F"/>
    <w:rsid w:val="00EA5C4F"/>
    <w:rsid w:val="00EA5C82"/>
    <w:rsid w:val="00EA6578"/>
    <w:rsid w:val="00EA69B8"/>
    <w:rsid w:val="00EA69C3"/>
    <w:rsid w:val="00EA7059"/>
    <w:rsid w:val="00EA7E70"/>
    <w:rsid w:val="00EA7E92"/>
    <w:rsid w:val="00EB0495"/>
    <w:rsid w:val="00EB04FF"/>
    <w:rsid w:val="00EB0588"/>
    <w:rsid w:val="00EB0C16"/>
    <w:rsid w:val="00EB123D"/>
    <w:rsid w:val="00EB145B"/>
    <w:rsid w:val="00EB1A97"/>
    <w:rsid w:val="00EB2473"/>
    <w:rsid w:val="00EB292D"/>
    <w:rsid w:val="00EB2C22"/>
    <w:rsid w:val="00EB2C29"/>
    <w:rsid w:val="00EB3141"/>
    <w:rsid w:val="00EB33FF"/>
    <w:rsid w:val="00EB3463"/>
    <w:rsid w:val="00EB34F3"/>
    <w:rsid w:val="00EB468F"/>
    <w:rsid w:val="00EB4914"/>
    <w:rsid w:val="00EB4A01"/>
    <w:rsid w:val="00EB4AF9"/>
    <w:rsid w:val="00EB4CB1"/>
    <w:rsid w:val="00EB5665"/>
    <w:rsid w:val="00EB59AB"/>
    <w:rsid w:val="00EB6315"/>
    <w:rsid w:val="00EB6751"/>
    <w:rsid w:val="00EB675A"/>
    <w:rsid w:val="00EB7412"/>
    <w:rsid w:val="00EB742F"/>
    <w:rsid w:val="00EB7433"/>
    <w:rsid w:val="00EB7572"/>
    <w:rsid w:val="00EB76EF"/>
    <w:rsid w:val="00EB7B30"/>
    <w:rsid w:val="00EB7D64"/>
    <w:rsid w:val="00EC030D"/>
    <w:rsid w:val="00EC05A4"/>
    <w:rsid w:val="00EC0FEE"/>
    <w:rsid w:val="00EC1640"/>
    <w:rsid w:val="00EC175B"/>
    <w:rsid w:val="00EC1848"/>
    <w:rsid w:val="00EC1AE0"/>
    <w:rsid w:val="00EC1BF7"/>
    <w:rsid w:val="00EC1EA3"/>
    <w:rsid w:val="00EC1EEE"/>
    <w:rsid w:val="00EC20CD"/>
    <w:rsid w:val="00EC33A8"/>
    <w:rsid w:val="00EC389D"/>
    <w:rsid w:val="00EC39BB"/>
    <w:rsid w:val="00EC4622"/>
    <w:rsid w:val="00EC490A"/>
    <w:rsid w:val="00EC4947"/>
    <w:rsid w:val="00EC4D85"/>
    <w:rsid w:val="00EC4E3F"/>
    <w:rsid w:val="00EC536C"/>
    <w:rsid w:val="00EC5AB9"/>
    <w:rsid w:val="00EC5B90"/>
    <w:rsid w:val="00EC6068"/>
    <w:rsid w:val="00EC71E8"/>
    <w:rsid w:val="00EC72F4"/>
    <w:rsid w:val="00EC767D"/>
    <w:rsid w:val="00EC779D"/>
    <w:rsid w:val="00ED00D7"/>
    <w:rsid w:val="00ED03C1"/>
    <w:rsid w:val="00ED070A"/>
    <w:rsid w:val="00ED10B1"/>
    <w:rsid w:val="00ED1422"/>
    <w:rsid w:val="00ED15B6"/>
    <w:rsid w:val="00ED163C"/>
    <w:rsid w:val="00ED28D7"/>
    <w:rsid w:val="00ED2B04"/>
    <w:rsid w:val="00ED2B88"/>
    <w:rsid w:val="00ED2CA1"/>
    <w:rsid w:val="00ED32B9"/>
    <w:rsid w:val="00ED32C6"/>
    <w:rsid w:val="00ED3419"/>
    <w:rsid w:val="00ED357D"/>
    <w:rsid w:val="00ED3D3D"/>
    <w:rsid w:val="00ED3E56"/>
    <w:rsid w:val="00ED40FD"/>
    <w:rsid w:val="00ED4814"/>
    <w:rsid w:val="00ED4909"/>
    <w:rsid w:val="00ED4C2E"/>
    <w:rsid w:val="00ED551A"/>
    <w:rsid w:val="00ED58F6"/>
    <w:rsid w:val="00ED5F0F"/>
    <w:rsid w:val="00ED5FA3"/>
    <w:rsid w:val="00ED6157"/>
    <w:rsid w:val="00ED64ED"/>
    <w:rsid w:val="00ED660F"/>
    <w:rsid w:val="00ED662B"/>
    <w:rsid w:val="00ED66F8"/>
    <w:rsid w:val="00ED6CCE"/>
    <w:rsid w:val="00ED6EE8"/>
    <w:rsid w:val="00ED705E"/>
    <w:rsid w:val="00ED71A3"/>
    <w:rsid w:val="00ED7766"/>
    <w:rsid w:val="00ED7FE2"/>
    <w:rsid w:val="00EE0016"/>
    <w:rsid w:val="00EE00A3"/>
    <w:rsid w:val="00EE02DA"/>
    <w:rsid w:val="00EE0361"/>
    <w:rsid w:val="00EE0A1A"/>
    <w:rsid w:val="00EE1014"/>
    <w:rsid w:val="00EE135C"/>
    <w:rsid w:val="00EE1599"/>
    <w:rsid w:val="00EE1662"/>
    <w:rsid w:val="00EE197B"/>
    <w:rsid w:val="00EE1F80"/>
    <w:rsid w:val="00EE24AC"/>
    <w:rsid w:val="00EE24E6"/>
    <w:rsid w:val="00EE2BDA"/>
    <w:rsid w:val="00EE2DBB"/>
    <w:rsid w:val="00EE2EE5"/>
    <w:rsid w:val="00EE3179"/>
    <w:rsid w:val="00EE3327"/>
    <w:rsid w:val="00EE35F3"/>
    <w:rsid w:val="00EE38BE"/>
    <w:rsid w:val="00EE3CDF"/>
    <w:rsid w:val="00EE45D4"/>
    <w:rsid w:val="00EE45FD"/>
    <w:rsid w:val="00EE49BF"/>
    <w:rsid w:val="00EE4EC9"/>
    <w:rsid w:val="00EE530E"/>
    <w:rsid w:val="00EE594D"/>
    <w:rsid w:val="00EE5978"/>
    <w:rsid w:val="00EE59EE"/>
    <w:rsid w:val="00EE5F29"/>
    <w:rsid w:val="00EE65E7"/>
    <w:rsid w:val="00EE69C7"/>
    <w:rsid w:val="00EE6ABD"/>
    <w:rsid w:val="00EE6C9B"/>
    <w:rsid w:val="00EE6F86"/>
    <w:rsid w:val="00EE77D1"/>
    <w:rsid w:val="00EE7F1E"/>
    <w:rsid w:val="00EE7F87"/>
    <w:rsid w:val="00EE7FF0"/>
    <w:rsid w:val="00EF039E"/>
    <w:rsid w:val="00EF0404"/>
    <w:rsid w:val="00EF0B63"/>
    <w:rsid w:val="00EF118A"/>
    <w:rsid w:val="00EF120D"/>
    <w:rsid w:val="00EF1487"/>
    <w:rsid w:val="00EF16CD"/>
    <w:rsid w:val="00EF3ABC"/>
    <w:rsid w:val="00EF3AD3"/>
    <w:rsid w:val="00EF3F40"/>
    <w:rsid w:val="00EF42A0"/>
    <w:rsid w:val="00EF58D2"/>
    <w:rsid w:val="00EF5DEF"/>
    <w:rsid w:val="00EF5E98"/>
    <w:rsid w:val="00EF6108"/>
    <w:rsid w:val="00EF623E"/>
    <w:rsid w:val="00EF675B"/>
    <w:rsid w:val="00EF7086"/>
    <w:rsid w:val="00EF722F"/>
    <w:rsid w:val="00EF735F"/>
    <w:rsid w:val="00EF79F4"/>
    <w:rsid w:val="00EF7C12"/>
    <w:rsid w:val="00F002C5"/>
    <w:rsid w:val="00F0035E"/>
    <w:rsid w:val="00F00FCB"/>
    <w:rsid w:val="00F01562"/>
    <w:rsid w:val="00F01C45"/>
    <w:rsid w:val="00F01E96"/>
    <w:rsid w:val="00F02021"/>
    <w:rsid w:val="00F02188"/>
    <w:rsid w:val="00F02DD3"/>
    <w:rsid w:val="00F02EA6"/>
    <w:rsid w:val="00F03E32"/>
    <w:rsid w:val="00F0497E"/>
    <w:rsid w:val="00F04986"/>
    <w:rsid w:val="00F04C9B"/>
    <w:rsid w:val="00F05262"/>
    <w:rsid w:val="00F055C6"/>
    <w:rsid w:val="00F05B64"/>
    <w:rsid w:val="00F06D9A"/>
    <w:rsid w:val="00F06E5A"/>
    <w:rsid w:val="00F07232"/>
    <w:rsid w:val="00F0725E"/>
    <w:rsid w:val="00F0727A"/>
    <w:rsid w:val="00F0765F"/>
    <w:rsid w:val="00F0769D"/>
    <w:rsid w:val="00F076E1"/>
    <w:rsid w:val="00F10138"/>
    <w:rsid w:val="00F10285"/>
    <w:rsid w:val="00F1188D"/>
    <w:rsid w:val="00F11903"/>
    <w:rsid w:val="00F1195F"/>
    <w:rsid w:val="00F11B9F"/>
    <w:rsid w:val="00F11F86"/>
    <w:rsid w:val="00F12026"/>
    <w:rsid w:val="00F126A5"/>
    <w:rsid w:val="00F12AD5"/>
    <w:rsid w:val="00F1304D"/>
    <w:rsid w:val="00F133A9"/>
    <w:rsid w:val="00F1344D"/>
    <w:rsid w:val="00F1348B"/>
    <w:rsid w:val="00F13E24"/>
    <w:rsid w:val="00F13E9E"/>
    <w:rsid w:val="00F13EC4"/>
    <w:rsid w:val="00F1457E"/>
    <w:rsid w:val="00F14CCC"/>
    <w:rsid w:val="00F152CB"/>
    <w:rsid w:val="00F15CE7"/>
    <w:rsid w:val="00F165B2"/>
    <w:rsid w:val="00F16672"/>
    <w:rsid w:val="00F16831"/>
    <w:rsid w:val="00F17096"/>
    <w:rsid w:val="00F17193"/>
    <w:rsid w:val="00F17DCA"/>
    <w:rsid w:val="00F17EEC"/>
    <w:rsid w:val="00F202C6"/>
    <w:rsid w:val="00F204C4"/>
    <w:rsid w:val="00F21A95"/>
    <w:rsid w:val="00F21D67"/>
    <w:rsid w:val="00F22284"/>
    <w:rsid w:val="00F224D5"/>
    <w:rsid w:val="00F2252B"/>
    <w:rsid w:val="00F2292E"/>
    <w:rsid w:val="00F22E26"/>
    <w:rsid w:val="00F2326D"/>
    <w:rsid w:val="00F233FF"/>
    <w:rsid w:val="00F24174"/>
    <w:rsid w:val="00F247D1"/>
    <w:rsid w:val="00F2482D"/>
    <w:rsid w:val="00F248B0"/>
    <w:rsid w:val="00F24CE3"/>
    <w:rsid w:val="00F2576C"/>
    <w:rsid w:val="00F25868"/>
    <w:rsid w:val="00F259B8"/>
    <w:rsid w:val="00F25C9A"/>
    <w:rsid w:val="00F25E4D"/>
    <w:rsid w:val="00F25F2C"/>
    <w:rsid w:val="00F26D60"/>
    <w:rsid w:val="00F26DB4"/>
    <w:rsid w:val="00F27174"/>
    <w:rsid w:val="00F27258"/>
    <w:rsid w:val="00F27786"/>
    <w:rsid w:val="00F27818"/>
    <w:rsid w:val="00F27830"/>
    <w:rsid w:val="00F27B1B"/>
    <w:rsid w:val="00F30785"/>
    <w:rsid w:val="00F308F6"/>
    <w:rsid w:val="00F30C51"/>
    <w:rsid w:val="00F312E2"/>
    <w:rsid w:val="00F3174A"/>
    <w:rsid w:val="00F32766"/>
    <w:rsid w:val="00F32B74"/>
    <w:rsid w:val="00F3360F"/>
    <w:rsid w:val="00F33637"/>
    <w:rsid w:val="00F348C4"/>
    <w:rsid w:val="00F34B67"/>
    <w:rsid w:val="00F34D8C"/>
    <w:rsid w:val="00F34EF4"/>
    <w:rsid w:val="00F36619"/>
    <w:rsid w:val="00F36703"/>
    <w:rsid w:val="00F369A3"/>
    <w:rsid w:val="00F36F27"/>
    <w:rsid w:val="00F3713F"/>
    <w:rsid w:val="00F374EA"/>
    <w:rsid w:val="00F37666"/>
    <w:rsid w:val="00F377B7"/>
    <w:rsid w:val="00F40A68"/>
    <w:rsid w:val="00F40BFF"/>
    <w:rsid w:val="00F40F54"/>
    <w:rsid w:val="00F413E0"/>
    <w:rsid w:val="00F421B0"/>
    <w:rsid w:val="00F42406"/>
    <w:rsid w:val="00F42699"/>
    <w:rsid w:val="00F42F16"/>
    <w:rsid w:val="00F4323A"/>
    <w:rsid w:val="00F43DD1"/>
    <w:rsid w:val="00F43EC5"/>
    <w:rsid w:val="00F43FDE"/>
    <w:rsid w:val="00F4406B"/>
    <w:rsid w:val="00F44533"/>
    <w:rsid w:val="00F44667"/>
    <w:rsid w:val="00F44A8F"/>
    <w:rsid w:val="00F44ACB"/>
    <w:rsid w:val="00F44C04"/>
    <w:rsid w:val="00F44CD0"/>
    <w:rsid w:val="00F45664"/>
    <w:rsid w:val="00F457D5"/>
    <w:rsid w:val="00F45F3A"/>
    <w:rsid w:val="00F466F9"/>
    <w:rsid w:val="00F46FF6"/>
    <w:rsid w:val="00F47100"/>
    <w:rsid w:val="00F471DD"/>
    <w:rsid w:val="00F47EAA"/>
    <w:rsid w:val="00F50F87"/>
    <w:rsid w:val="00F51651"/>
    <w:rsid w:val="00F51C63"/>
    <w:rsid w:val="00F51D27"/>
    <w:rsid w:val="00F52D07"/>
    <w:rsid w:val="00F5338F"/>
    <w:rsid w:val="00F53A35"/>
    <w:rsid w:val="00F53A90"/>
    <w:rsid w:val="00F53D80"/>
    <w:rsid w:val="00F54509"/>
    <w:rsid w:val="00F546E4"/>
    <w:rsid w:val="00F54BA7"/>
    <w:rsid w:val="00F550F0"/>
    <w:rsid w:val="00F55270"/>
    <w:rsid w:val="00F5572D"/>
    <w:rsid w:val="00F55D55"/>
    <w:rsid w:val="00F56146"/>
    <w:rsid w:val="00F562F1"/>
    <w:rsid w:val="00F56692"/>
    <w:rsid w:val="00F5688A"/>
    <w:rsid w:val="00F56D1D"/>
    <w:rsid w:val="00F574CB"/>
    <w:rsid w:val="00F57562"/>
    <w:rsid w:val="00F5782E"/>
    <w:rsid w:val="00F57E0D"/>
    <w:rsid w:val="00F57EF4"/>
    <w:rsid w:val="00F60288"/>
    <w:rsid w:val="00F60737"/>
    <w:rsid w:val="00F6090A"/>
    <w:rsid w:val="00F60F3C"/>
    <w:rsid w:val="00F62054"/>
    <w:rsid w:val="00F62A0D"/>
    <w:rsid w:val="00F63794"/>
    <w:rsid w:val="00F63C8B"/>
    <w:rsid w:val="00F6419E"/>
    <w:rsid w:val="00F64395"/>
    <w:rsid w:val="00F6487F"/>
    <w:rsid w:val="00F64897"/>
    <w:rsid w:val="00F64A5D"/>
    <w:rsid w:val="00F6557B"/>
    <w:rsid w:val="00F65CAE"/>
    <w:rsid w:val="00F65E02"/>
    <w:rsid w:val="00F65FB4"/>
    <w:rsid w:val="00F665E4"/>
    <w:rsid w:val="00F667A6"/>
    <w:rsid w:val="00F66F45"/>
    <w:rsid w:val="00F66FA7"/>
    <w:rsid w:val="00F6743D"/>
    <w:rsid w:val="00F675BD"/>
    <w:rsid w:val="00F677CF"/>
    <w:rsid w:val="00F67862"/>
    <w:rsid w:val="00F67AD2"/>
    <w:rsid w:val="00F67B75"/>
    <w:rsid w:val="00F67DF2"/>
    <w:rsid w:val="00F67E8C"/>
    <w:rsid w:val="00F706AE"/>
    <w:rsid w:val="00F70CFA"/>
    <w:rsid w:val="00F71DAA"/>
    <w:rsid w:val="00F72601"/>
    <w:rsid w:val="00F72602"/>
    <w:rsid w:val="00F72668"/>
    <w:rsid w:val="00F726D3"/>
    <w:rsid w:val="00F72FA5"/>
    <w:rsid w:val="00F735B8"/>
    <w:rsid w:val="00F73868"/>
    <w:rsid w:val="00F739E5"/>
    <w:rsid w:val="00F73C49"/>
    <w:rsid w:val="00F742E7"/>
    <w:rsid w:val="00F74C5D"/>
    <w:rsid w:val="00F74F2A"/>
    <w:rsid w:val="00F75515"/>
    <w:rsid w:val="00F7588B"/>
    <w:rsid w:val="00F758DA"/>
    <w:rsid w:val="00F75FC1"/>
    <w:rsid w:val="00F7614F"/>
    <w:rsid w:val="00F76948"/>
    <w:rsid w:val="00F7697D"/>
    <w:rsid w:val="00F76E79"/>
    <w:rsid w:val="00F76F96"/>
    <w:rsid w:val="00F7780A"/>
    <w:rsid w:val="00F77CAB"/>
    <w:rsid w:val="00F77DF3"/>
    <w:rsid w:val="00F801D5"/>
    <w:rsid w:val="00F806A4"/>
    <w:rsid w:val="00F80846"/>
    <w:rsid w:val="00F8087C"/>
    <w:rsid w:val="00F80891"/>
    <w:rsid w:val="00F8106B"/>
    <w:rsid w:val="00F819CE"/>
    <w:rsid w:val="00F81CAF"/>
    <w:rsid w:val="00F81FC3"/>
    <w:rsid w:val="00F820A3"/>
    <w:rsid w:val="00F82CD7"/>
    <w:rsid w:val="00F830A7"/>
    <w:rsid w:val="00F832B1"/>
    <w:rsid w:val="00F834EB"/>
    <w:rsid w:val="00F83B2F"/>
    <w:rsid w:val="00F83CF8"/>
    <w:rsid w:val="00F83DAA"/>
    <w:rsid w:val="00F840A6"/>
    <w:rsid w:val="00F851B6"/>
    <w:rsid w:val="00F8538F"/>
    <w:rsid w:val="00F85F3C"/>
    <w:rsid w:val="00F86166"/>
    <w:rsid w:val="00F863D6"/>
    <w:rsid w:val="00F864AE"/>
    <w:rsid w:val="00F86B1E"/>
    <w:rsid w:val="00F87103"/>
    <w:rsid w:val="00F8759E"/>
    <w:rsid w:val="00F87BDC"/>
    <w:rsid w:val="00F90905"/>
    <w:rsid w:val="00F9096A"/>
    <w:rsid w:val="00F90BC8"/>
    <w:rsid w:val="00F90C66"/>
    <w:rsid w:val="00F914C0"/>
    <w:rsid w:val="00F914C1"/>
    <w:rsid w:val="00F919AE"/>
    <w:rsid w:val="00F92A04"/>
    <w:rsid w:val="00F92BCA"/>
    <w:rsid w:val="00F92F6B"/>
    <w:rsid w:val="00F93246"/>
    <w:rsid w:val="00F94088"/>
    <w:rsid w:val="00F945BF"/>
    <w:rsid w:val="00F945F0"/>
    <w:rsid w:val="00F9476D"/>
    <w:rsid w:val="00F94B16"/>
    <w:rsid w:val="00F94CCC"/>
    <w:rsid w:val="00F94CFA"/>
    <w:rsid w:val="00F94DA9"/>
    <w:rsid w:val="00F951FA"/>
    <w:rsid w:val="00F95510"/>
    <w:rsid w:val="00F95B18"/>
    <w:rsid w:val="00F95C44"/>
    <w:rsid w:val="00F9602E"/>
    <w:rsid w:val="00F96286"/>
    <w:rsid w:val="00F963A9"/>
    <w:rsid w:val="00F96486"/>
    <w:rsid w:val="00F967FC"/>
    <w:rsid w:val="00F9690A"/>
    <w:rsid w:val="00F96951"/>
    <w:rsid w:val="00F96AEA"/>
    <w:rsid w:val="00F9716E"/>
    <w:rsid w:val="00F971B5"/>
    <w:rsid w:val="00F973C8"/>
    <w:rsid w:val="00F97C7F"/>
    <w:rsid w:val="00F97D23"/>
    <w:rsid w:val="00FA0695"/>
    <w:rsid w:val="00FA07EA"/>
    <w:rsid w:val="00FA08D1"/>
    <w:rsid w:val="00FA0D34"/>
    <w:rsid w:val="00FA10D1"/>
    <w:rsid w:val="00FA19B8"/>
    <w:rsid w:val="00FA1CFD"/>
    <w:rsid w:val="00FA1DF8"/>
    <w:rsid w:val="00FA1EC1"/>
    <w:rsid w:val="00FA1FE9"/>
    <w:rsid w:val="00FA234B"/>
    <w:rsid w:val="00FA25C4"/>
    <w:rsid w:val="00FA2843"/>
    <w:rsid w:val="00FA284B"/>
    <w:rsid w:val="00FA351D"/>
    <w:rsid w:val="00FA3C60"/>
    <w:rsid w:val="00FA4EBD"/>
    <w:rsid w:val="00FA5576"/>
    <w:rsid w:val="00FA564F"/>
    <w:rsid w:val="00FA5F8D"/>
    <w:rsid w:val="00FA6C4F"/>
    <w:rsid w:val="00FA6DCA"/>
    <w:rsid w:val="00FA769A"/>
    <w:rsid w:val="00FB00B5"/>
    <w:rsid w:val="00FB00E6"/>
    <w:rsid w:val="00FB0EE5"/>
    <w:rsid w:val="00FB11EB"/>
    <w:rsid w:val="00FB134D"/>
    <w:rsid w:val="00FB153F"/>
    <w:rsid w:val="00FB38C2"/>
    <w:rsid w:val="00FB4305"/>
    <w:rsid w:val="00FB44AC"/>
    <w:rsid w:val="00FB47AA"/>
    <w:rsid w:val="00FB50FF"/>
    <w:rsid w:val="00FB51B6"/>
    <w:rsid w:val="00FB53BA"/>
    <w:rsid w:val="00FB5803"/>
    <w:rsid w:val="00FB5846"/>
    <w:rsid w:val="00FB59E2"/>
    <w:rsid w:val="00FB5E59"/>
    <w:rsid w:val="00FB6069"/>
    <w:rsid w:val="00FB6745"/>
    <w:rsid w:val="00FB6C12"/>
    <w:rsid w:val="00FB6F41"/>
    <w:rsid w:val="00FB70D9"/>
    <w:rsid w:val="00FB7282"/>
    <w:rsid w:val="00FB74D8"/>
    <w:rsid w:val="00FB75EC"/>
    <w:rsid w:val="00FB7747"/>
    <w:rsid w:val="00FB7C4A"/>
    <w:rsid w:val="00FC1364"/>
    <w:rsid w:val="00FC1440"/>
    <w:rsid w:val="00FC1585"/>
    <w:rsid w:val="00FC207C"/>
    <w:rsid w:val="00FC2672"/>
    <w:rsid w:val="00FC2D21"/>
    <w:rsid w:val="00FC30BC"/>
    <w:rsid w:val="00FC32E1"/>
    <w:rsid w:val="00FC36E4"/>
    <w:rsid w:val="00FC37F2"/>
    <w:rsid w:val="00FC3965"/>
    <w:rsid w:val="00FC3AF8"/>
    <w:rsid w:val="00FC3D5C"/>
    <w:rsid w:val="00FC44F6"/>
    <w:rsid w:val="00FC4516"/>
    <w:rsid w:val="00FC45C4"/>
    <w:rsid w:val="00FC4876"/>
    <w:rsid w:val="00FC4B51"/>
    <w:rsid w:val="00FC4C74"/>
    <w:rsid w:val="00FC516B"/>
    <w:rsid w:val="00FC5241"/>
    <w:rsid w:val="00FC5520"/>
    <w:rsid w:val="00FC5768"/>
    <w:rsid w:val="00FC6D10"/>
    <w:rsid w:val="00FC6D8C"/>
    <w:rsid w:val="00FC6DF6"/>
    <w:rsid w:val="00FC704B"/>
    <w:rsid w:val="00FC7261"/>
    <w:rsid w:val="00FC7630"/>
    <w:rsid w:val="00FC79A0"/>
    <w:rsid w:val="00FC7E8A"/>
    <w:rsid w:val="00FD0515"/>
    <w:rsid w:val="00FD053A"/>
    <w:rsid w:val="00FD085D"/>
    <w:rsid w:val="00FD11CE"/>
    <w:rsid w:val="00FD13CB"/>
    <w:rsid w:val="00FD1A9E"/>
    <w:rsid w:val="00FD2527"/>
    <w:rsid w:val="00FD2695"/>
    <w:rsid w:val="00FD2A43"/>
    <w:rsid w:val="00FD34A5"/>
    <w:rsid w:val="00FD37C4"/>
    <w:rsid w:val="00FD5435"/>
    <w:rsid w:val="00FD551F"/>
    <w:rsid w:val="00FD5AB8"/>
    <w:rsid w:val="00FD5B71"/>
    <w:rsid w:val="00FD5E65"/>
    <w:rsid w:val="00FD6075"/>
    <w:rsid w:val="00FD6265"/>
    <w:rsid w:val="00FD635D"/>
    <w:rsid w:val="00FD7715"/>
    <w:rsid w:val="00FD7998"/>
    <w:rsid w:val="00FD7C2A"/>
    <w:rsid w:val="00FD7C76"/>
    <w:rsid w:val="00FD7CB9"/>
    <w:rsid w:val="00FE054D"/>
    <w:rsid w:val="00FE0B56"/>
    <w:rsid w:val="00FE0DBC"/>
    <w:rsid w:val="00FE0FC3"/>
    <w:rsid w:val="00FE15E4"/>
    <w:rsid w:val="00FE1D97"/>
    <w:rsid w:val="00FE2141"/>
    <w:rsid w:val="00FE2423"/>
    <w:rsid w:val="00FE249B"/>
    <w:rsid w:val="00FE2845"/>
    <w:rsid w:val="00FE28E5"/>
    <w:rsid w:val="00FE33F5"/>
    <w:rsid w:val="00FE3972"/>
    <w:rsid w:val="00FE3D5E"/>
    <w:rsid w:val="00FE45CF"/>
    <w:rsid w:val="00FE4690"/>
    <w:rsid w:val="00FE4B64"/>
    <w:rsid w:val="00FE53DD"/>
    <w:rsid w:val="00FE5522"/>
    <w:rsid w:val="00FE62C6"/>
    <w:rsid w:val="00FE64F9"/>
    <w:rsid w:val="00FE6862"/>
    <w:rsid w:val="00FE7202"/>
    <w:rsid w:val="00FE7735"/>
    <w:rsid w:val="00FE78A7"/>
    <w:rsid w:val="00FE7CFF"/>
    <w:rsid w:val="00FE7FB4"/>
    <w:rsid w:val="00FF0077"/>
    <w:rsid w:val="00FF0466"/>
    <w:rsid w:val="00FF0932"/>
    <w:rsid w:val="00FF09D0"/>
    <w:rsid w:val="00FF1189"/>
    <w:rsid w:val="00FF14F5"/>
    <w:rsid w:val="00FF1562"/>
    <w:rsid w:val="00FF227B"/>
    <w:rsid w:val="00FF23C6"/>
    <w:rsid w:val="00FF2ADC"/>
    <w:rsid w:val="00FF306F"/>
    <w:rsid w:val="00FF31E7"/>
    <w:rsid w:val="00FF35FD"/>
    <w:rsid w:val="00FF36C7"/>
    <w:rsid w:val="00FF37EC"/>
    <w:rsid w:val="00FF3C28"/>
    <w:rsid w:val="00FF3CB2"/>
    <w:rsid w:val="00FF4022"/>
    <w:rsid w:val="00FF40F7"/>
    <w:rsid w:val="00FF411A"/>
    <w:rsid w:val="00FF46CA"/>
    <w:rsid w:val="00FF4702"/>
    <w:rsid w:val="00FF48A5"/>
    <w:rsid w:val="00FF4D71"/>
    <w:rsid w:val="00FF4E69"/>
    <w:rsid w:val="00FF5089"/>
    <w:rsid w:val="00FF51DE"/>
    <w:rsid w:val="00FF575B"/>
    <w:rsid w:val="00FF5D1A"/>
    <w:rsid w:val="00FF61D4"/>
    <w:rsid w:val="00FF6339"/>
    <w:rsid w:val="00FF673E"/>
    <w:rsid w:val="00FF6A17"/>
    <w:rsid w:val="00FF7533"/>
    <w:rsid w:val="00FF7917"/>
    <w:rsid w:val="01112844"/>
    <w:rsid w:val="01377375"/>
    <w:rsid w:val="014956D6"/>
    <w:rsid w:val="01D0287B"/>
    <w:rsid w:val="021C6A62"/>
    <w:rsid w:val="02E06943"/>
    <w:rsid w:val="03613D86"/>
    <w:rsid w:val="038E1A46"/>
    <w:rsid w:val="03E6266D"/>
    <w:rsid w:val="03EC6255"/>
    <w:rsid w:val="040A2AAF"/>
    <w:rsid w:val="04236E0C"/>
    <w:rsid w:val="04A60557"/>
    <w:rsid w:val="05526DA5"/>
    <w:rsid w:val="06014250"/>
    <w:rsid w:val="06C00F9E"/>
    <w:rsid w:val="06DC754A"/>
    <w:rsid w:val="07CC219F"/>
    <w:rsid w:val="08130E8E"/>
    <w:rsid w:val="0919725B"/>
    <w:rsid w:val="0926046D"/>
    <w:rsid w:val="09917D18"/>
    <w:rsid w:val="09E3798E"/>
    <w:rsid w:val="0A5578A6"/>
    <w:rsid w:val="0A6361CF"/>
    <w:rsid w:val="0A871FB6"/>
    <w:rsid w:val="0AF705EE"/>
    <w:rsid w:val="0B7F3837"/>
    <w:rsid w:val="0C0D44DA"/>
    <w:rsid w:val="0D624A44"/>
    <w:rsid w:val="0D7C6126"/>
    <w:rsid w:val="0DF4571B"/>
    <w:rsid w:val="0E31346C"/>
    <w:rsid w:val="0E651AF4"/>
    <w:rsid w:val="0E7A0E36"/>
    <w:rsid w:val="0ED929C0"/>
    <w:rsid w:val="0EDA3106"/>
    <w:rsid w:val="0EF46252"/>
    <w:rsid w:val="0FEC4F63"/>
    <w:rsid w:val="10250336"/>
    <w:rsid w:val="10817356"/>
    <w:rsid w:val="10CA15CB"/>
    <w:rsid w:val="110B69BC"/>
    <w:rsid w:val="11566A6E"/>
    <w:rsid w:val="11910690"/>
    <w:rsid w:val="11B26C5D"/>
    <w:rsid w:val="129F5C65"/>
    <w:rsid w:val="12AB261E"/>
    <w:rsid w:val="12F86EA3"/>
    <w:rsid w:val="12FC3E48"/>
    <w:rsid w:val="12FD6EE9"/>
    <w:rsid w:val="138B3DA7"/>
    <w:rsid w:val="138D3719"/>
    <w:rsid w:val="13AA4E69"/>
    <w:rsid w:val="147247CB"/>
    <w:rsid w:val="14B80123"/>
    <w:rsid w:val="15352EDB"/>
    <w:rsid w:val="16342D5F"/>
    <w:rsid w:val="164F0F3C"/>
    <w:rsid w:val="16FE04B9"/>
    <w:rsid w:val="175F545B"/>
    <w:rsid w:val="17735C29"/>
    <w:rsid w:val="17845B1D"/>
    <w:rsid w:val="18337177"/>
    <w:rsid w:val="18F24D21"/>
    <w:rsid w:val="199A16C7"/>
    <w:rsid w:val="199B3E2F"/>
    <w:rsid w:val="19ED7DE7"/>
    <w:rsid w:val="1AB205A5"/>
    <w:rsid w:val="1AC200C3"/>
    <w:rsid w:val="1AEF718A"/>
    <w:rsid w:val="1B332A89"/>
    <w:rsid w:val="1B944F27"/>
    <w:rsid w:val="1BC61B38"/>
    <w:rsid w:val="1BD120C6"/>
    <w:rsid w:val="1C4E31F6"/>
    <w:rsid w:val="1CC7190D"/>
    <w:rsid w:val="1D996FB4"/>
    <w:rsid w:val="1E0E3FA3"/>
    <w:rsid w:val="1E675D84"/>
    <w:rsid w:val="1EB034AE"/>
    <w:rsid w:val="1ED85C0F"/>
    <w:rsid w:val="1ED954BE"/>
    <w:rsid w:val="1F221117"/>
    <w:rsid w:val="1F7843FC"/>
    <w:rsid w:val="204E4A23"/>
    <w:rsid w:val="21A044D3"/>
    <w:rsid w:val="21CF519C"/>
    <w:rsid w:val="220715F9"/>
    <w:rsid w:val="222429CD"/>
    <w:rsid w:val="22722CD4"/>
    <w:rsid w:val="22EC52CE"/>
    <w:rsid w:val="22F67079"/>
    <w:rsid w:val="23113BA3"/>
    <w:rsid w:val="23600E68"/>
    <w:rsid w:val="23A541B3"/>
    <w:rsid w:val="240C6DD6"/>
    <w:rsid w:val="24491250"/>
    <w:rsid w:val="251378CD"/>
    <w:rsid w:val="25524B8E"/>
    <w:rsid w:val="25682F20"/>
    <w:rsid w:val="2634445F"/>
    <w:rsid w:val="266E5AB9"/>
    <w:rsid w:val="268F454A"/>
    <w:rsid w:val="271C2C7D"/>
    <w:rsid w:val="273A6B80"/>
    <w:rsid w:val="27571F84"/>
    <w:rsid w:val="29096F41"/>
    <w:rsid w:val="297C34F9"/>
    <w:rsid w:val="29A8106B"/>
    <w:rsid w:val="2A0B0EF9"/>
    <w:rsid w:val="2A237E52"/>
    <w:rsid w:val="2A2908CE"/>
    <w:rsid w:val="2AB813E5"/>
    <w:rsid w:val="2ADC0E21"/>
    <w:rsid w:val="2B027B38"/>
    <w:rsid w:val="2B10385F"/>
    <w:rsid w:val="2B1F3542"/>
    <w:rsid w:val="2B5A672E"/>
    <w:rsid w:val="2B74075A"/>
    <w:rsid w:val="2BF63FF5"/>
    <w:rsid w:val="2C050A17"/>
    <w:rsid w:val="2CF30C4B"/>
    <w:rsid w:val="2DE25378"/>
    <w:rsid w:val="2E0723BE"/>
    <w:rsid w:val="2E1355B6"/>
    <w:rsid w:val="2EC925E6"/>
    <w:rsid w:val="2F094ECC"/>
    <w:rsid w:val="2F214AEF"/>
    <w:rsid w:val="2FA52CB1"/>
    <w:rsid w:val="30570AF7"/>
    <w:rsid w:val="307738C7"/>
    <w:rsid w:val="308E237E"/>
    <w:rsid w:val="3094024A"/>
    <w:rsid w:val="310B2701"/>
    <w:rsid w:val="31346909"/>
    <w:rsid w:val="314E0F3E"/>
    <w:rsid w:val="316B6FF0"/>
    <w:rsid w:val="31F330F1"/>
    <w:rsid w:val="32422322"/>
    <w:rsid w:val="32554219"/>
    <w:rsid w:val="32A5240D"/>
    <w:rsid w:val="32F374AE"/>
    <w:rsid w:val="32F67CEF"/>
    <w:rsid w:val="333D776A"/>
    <w:rsid w:val="339B43B7"/>
    <w:rsid w:val="33A14331"/>
    <w:rsid w:val="34121B29"/>
    <w:rsid w:val="34440AF9"/>
    <w:rsid w:val="34915B4D"/>
    <w:rsid w:val="34BB42B0"/>
    <w:rsid w:val="34E77255"/>
    <w:rsid w:val="35217910"/>
    <w:rsid w:val="352E4484"/>
    <w:rsid w:val="35673632"/>
    <w:rsid w:val="36913018"/>
    <w:rsid w:val="36E94A04"/>
    <w:rsid w:val="37851F73"/>
    <w:rsid w:val="384876F2"/>
    <w:rsid w:val="38B50427"/>
    <w:rsid w:val="38CB021F"/>
    <w:rsid w:val="38DE46B1"/>
    <w:rsid w:val="38E1413F"/>
    <w:rsid w:val="38ED430B"/>
    <w:rsid w:val="39085D2B"/>
    <w:rsid w:val="391540EE"/>
    <w:rsid w:val="392A23C1"/>
    <w:rsid w:val="39320C9B"/>
    <w:rsid w:val="396E31DB"/>
    <w:rsid w:val="39750EA6"/>
    <w:rsid w:val="39F2381E"/>
    <w:rsid w:val="3A255517"/>
    <w:rsid w:val="3A2602C1"/>
    <w:rsid w:val="3B1F0B60"/>
    <w:rsid w:val="3BB86FDC"/>
    <w:rsid w:val="3BC7377D"/>
    <w:rsid w:val="3BD92CDC"/>
    <w:rsid w:val="3C507972"/>
    <w:rsid w:val="3C850190"/>
    <w:rsid w:val="3C8533D5"/>
    <w:rsid w:val="3CCF7F7D"/>
    <w:rsid w:val="3D26290B"/>
    <w:rsid w:val="3D365D49"/>
    <w:rsid w:val="3D58264D"/>
    <w:rsid w:val="3D7C1B9F"/>
    <w:rsid w:val="3E07518A"/>
    <w:rsid w:val="3E4230EC"/>
    <w:rsid w:val="3E873A58"/>
    <w:rsid w:val="3F06031A"/>
    <w:rsid w:val="3F3237E9"/>
    <w:rsid w:val="3F4360B4"/>
    <w:rsid w:val="3FAA5344"/>
    <w:rsid w:val="400E514D"/>
    <w:rsid w:val="417C3E91"/>
    <w:rsid w:val="41980A0F"/>
    <w:rsid w:val="41C75253"/>
    <w:rsid w:val="41F80420"/>
    <w:rsid w:val="427546DB"/>
    <w:rsid w:val="42F732CE"/>
    <w:rsid w:val="4308532C"/>
    <w:rsid w:val="432F57DD"/>
    <w:rsid w:val="4338124B"/>
    <w:rsid w:val="439C52A8"/>
    <w:rsid w:val="43C00EBF"/>
    <w:rsid w:val="43F81472"/>
    <w:rsid w:val="443C75B6"/>
    <w:rsid w:val="4448556D"/>
    <w:rsid w:val="4520354A"/>
    <w:rsid w:val="453B2121"/>
    <w:rsid w:val="45671E95"/>
    <w:rsid w:val="45917A44"/>
    <w:rsid w:val="459971EA"/>
    <w:rsid w:val="45A314E0"/>
    <w:rsid w:val="45CC3B14"/>
    <w:rsid w:val="45ED1266"/>
    <w:rsid w:val="460E7C18"/>
    <w:rsid w:val="46144030"/>
    <w:rsid w:val="46AE75F7"/>
    <w:rsid w:val="46C3404F"/>
    <w:rsid w:val="46D752AD"/>
    <w:rsid w:val="47454D7E"/>
    <w:rsid w:val="47C46934"/>
    <w:rsid w:val="483F2939"/>
    <w:rsid w:val="493E13F8"/>
    <w:rsid w:val="494633AE"/>
    <w:rsid w:val="497935A8"/>
    <w:rsid w:val="49961BFE"/>
    <w:rsid w:val="49A16A6F"/>
    <w:rsid w:val="49B55EB3"/>
    <w:rsid w:val="49D66806"/>
    <w:rsid w:val="4A2F712F"/>
    <w:rsid w:val="4A300EE5"/>
    <w:rsid w:val="4A397B97"/>
    <w:rsid w:val="4BF446F5"/>
    <w:rsid w:val="4BFB4644"/>
    <w:rsid w:val="4C0F4667"/>
    <w:rsid w:val="4CC91FD3"/>
    <w:rsid w:val="4D284182"/>
    <w:rsid w:val="4D425DAF"/>
    <w:rsid w:val="4DA87F1D"/>
    <w:rsid w:val="4DBD64AF"/>
    <w:rsid w:val="4DD95B79"/>
    <w:rsid w:val="4E5636AB"/>
    <w:rsid w:val="4EEE4F6F"/>
    <w:rsid w:val="4F5753AF"/>
    <w:rsid w:val="4F5A4AC5"/>
    <w:rsid w:val="4F880F1A"/>
    <w:rsid w:val="50173DB6"/>
    <w:rsid w:val="504714DA"/>
    <w:rsid w:val="50D5720F"/>
    <w:rsid w:val="50FE1C73"/>
    <w:rsid w:val="50FF2A58"/>
    <w:rsid w:val="51013F83"/>
    <w:rsid w:val="515533C2"/>
    <w:rsid w:val="517B082A"/>
    <w:rsid w:val="520C4E72"/>
    <w:rsid w:val="529139C9"/>
    <w:rsid w:val="529E2ECD"/>
    <w:rsid w:val="52DF4175"/>
    <w:rsid w:val="52F56F5A"/>
    <w:rsid w:val="532134B1"/>
    <w:rsid w:val="538948E8"/>
    <w:rsid w:val="53DF77A3"/>
    <w:rsid w:val="540D593A"/>
    <w:rsid w:val="55A84F1A"/>
    <w:rsid w:val="55F25CFC"/>
    <w:rsid w:val="567A6F09"/>
    <w:rsid w:val="56801051"/>
    <w:rsid w:val="570A7D81"/>
    <w:rsid w:val="571B1258"/>
    <w:rsid w:val="5759578E"/>
    <w:rsid w:val="57673384"/>
    <w:rsid w:val="5776075D"/>
    <w:rsid w:val="579411D3"/>
    <w:rsid w:val="57970760"/>
    <w:rsid w:val="580B426C"/>
    <w:rsid w:val="58503FD3"/>
    <w:rsid w:val="58773189"/>
    <w:rsid w:val="58E42524"/>
    <w:rsid w:val="59233475"/>
    <w:rsid w:val="595E6720"/>
    <w:rsid w:val="59813598"/>
    <w:rsid w:val="59A24BC0"/>
    <w:rsid w:val="59BA2488"/>
    <w:rsid w:val="5A330E26"/>
    <w:rsid w:val="5A354C79"/>
    <w:rsid w:val="5A9837D9"/>
    <w:rsid w:val="5AA601FB"/>
    <w:rsid w:val="5ACC7BD2"/>
    <w:rsid w:val="5B0F36E2"/>
    <w:rsid w:val="5B6F3FA0"/>
    <w:rsid w:val="5BAA01DD"/>
    <w:rsid w:val="5BAF245B"/>
    <w:rsid w:val="5C0338CE"/>
    <w:rsid w:val="5C6F4A19"/>
    <w:rsid w:val="5D072420"/>
    <w:rsid w:val="5D145324"/>
    <w:rsid w:val="5D2C181A"/>
    <w:rsid w:val="5DB44F63"/>
    <w:rsid w:val="5E1E3487"/>
    <w:rsid w:val="5EC1470F"/>
    <w:rsid w:val="5ED260CD"/>
    <w:rsid w:val="5EFA7D62"/>
    <w:rsid w:val="5FF23FF8"/>
    <w:rsid w:val="600255B0"/>
    <w:rsid w:val="604F1EDB"/>
    <w:rsid w:val="6072589F"/>
    <w:rsid w:val="609F41CB"/>
    <w:rsid w:val="60BC2792"/>
    <w:rsid w:val="60C815BC"/>
    <w:rsid w:val="60D25B92"/>
    <w:rsid w:val="60D7789B"/>
    <w:rsid w:val="614B25EF"/>
    <w:rsid w:val="620C0F6D"/>
    <w:rsid w:val="623C182A"/>
    <w:rsid w:val="6251614F"/>
    <w:rsid w:val="62E14B64"/>
    <w:rsid w:val="62E43D28"/>
    <w:rsid w:val="62FD1EBB"/>
    <w:rsid w:val="632A1545"/>
    <w:rsid w:val="63534031"/>
    <w:rsid w:val="63877224"/>
    <w:rsid w:val="63C846F2"/>
    <w:rsid w:val="63EC0068"/>
    <w:rsid w:val="640052C5"/>
    <w:rsid w:val="642142EB"/>
    <w:rsid w:val="64310E4F"/>
    <w:rsid w:val="656D2580"/>
    <w:rsid w:val="65700B9E"/>
    <w:rsid w:val="65804C06"/>
    <w:rsid w:val="66412F9B"/>
    <w:rsid w:val="665243CC"/>
    <w:rsid w:val="665B59DF"/>
    <w:rsid w:val="66796C4F"/>
    <w:rsid w:val="67617C3C"/>
    <w:rsid w:val="67886C99"/>
    <w:rsid w:val="67912C66"/>
    <w:rsid w:val="67DE5852"/>
    <w:rsid w:val="67F56F73"/>
    <w:rsid w:val="6806040E"/>
    <w:rsid w:val="682B23B3"/>
    <w:rsid w:val="68AC3309"/>
    <w:rsid w:val="693354CA"/>
    <w:rsid w:val="6985197B"/>
    <w:rsid w:val="69882FA3"/>
    <w:rsid w:val="699C5D4B"/>
    <w:rsid w:val="69A13A64"/>
    <w:rsid w:val="69B013D6"/>
    <w:rsid w:val="69B601F7"/>
    <w:rsid w:val="6A55374E"/>
    <w:rsid w:val="6AE75CB0"/>
    <w:rsid w:val="6AED4433"/>
    <w:rsid w:val="6B4E6A0A"/>
    <w:rsid w:val="6B6D1F43"/>
    <w:rsid w:val="6B7C7A45"/>
    <w:rsid w:val="6BAE2BA4"/>
    <w:rsid w:val="6BAE3543"/>
    <w:rsid w:val="6BE1175A"/>
    <w:rsid w:val="6C18416B"/>
    <w:rsid w:val="6C7A7A53"/>
    <w:rsid w:val="6C9A27B2"/>
    <w:rsid w:val="6CB72656"/>
    <w:rsid w:val="6CDE0492"/>
    <w:rsid w:val="6D122FFF"/>
    <w:rsid w:val="6D224B84"/>
    <w:rsid w:val="6D2D53FF"/>
    <w:rsid w:val="6DCB6338"/>
    <w:rsid w:val="6DF243AB"/>
    <w:rsid w:val="6EEA0528"/>
    <w:rsid w:val="6F857CC8"/>
    <w:rsid w:val="6FBE2C86"/>
    <w:rsid w:val="6FC46538"/>
    <w:rsid w:val="6FE61A6C"/>
    <w:rsid w:val="70053911"/>
    <w:rsid w:val="70257B17"/>
    <w:rsid w:val="70836CCA"/>
    <w:rsid w:val="709E5D93"/>
    <w:rsid w:val="713C1CEF"/>
    <w:rsid w:val="715670A2"/>
    <w:rsid w:val="73142B59"/>
    <w:rsid w:val="735B294E"/>
    <w:rsid w:val="73836628"/>
    <w:rsid w:val="74101424"/>
    <w:rsid w:val="74692FA7"/>
    <w:rsid w:val="74F25058"/>
    <w:rsid w:val="75252889"/>
    <w:rsid w:val="7541682E"/>
    <w:rsid w:val="75650C02"/>
    <w:rsid w:val="75903790"/>
    <w:rsid w:val="76B2530E"/>
    <w:rsid w:val="77855452"/>
    <w:rsid w:val="77D92848"/>
    <w:rsid w:val="781E5D8E"/>
    <w:rsid w:val="783A0985"/>
    <w:rsid w:val="78AB28B0"/>
    <w:rsid w:val="79014660"/>
    <w:rsid w:val="79242315"/>
    <w:rsid w:val="793B1281"/>
    <w:rsid w:val="79595A23"/>
    <w:rsid w:val="79947794"/>
    <w:rsid w:val="79982923"/>
    <w:rsid w:val="79AA017B"/>
    <w:rsid w:val="79E85C24"/>
    <w:rsid w:val="7A6666DE"/>
    <w:rsid w:val="7AAE434A"/>
    <w:rsid w:val="7AB70643"/>
    <w:rsid w:val="7ADE381A"/>
    <w:rsid w:val="7AE10BEB"/>
    <w:rsid w:val="7BDF54E8"/>
    <w:rsid w:val="7C034699"/>
    <w:rsid w:val="7C22205B"/>
    <w:rsid w:val="7C25007E"/>
    <w:rsid w:val="7C8A7134"/>
    <w:rsid w:val="7CBC4B1C"/>
    <w:rsid w:val="7CF1206C"/>
    <w:rsid w:val="7DD40B81"/>
    <w:rsid w:val="7DFD4483"/>
    <w:rsid w:val="7E784078"/>
    <w:rsid w:val="7E7E71A5"/>
    <w:rsid w:val="7EC65E76"/>
    <w:rsid w:val="7EC8193A"/>
    <w:rsid w:val="7EC87635"/>
    <w:rsid w:val="7ECC173E"/>
    <w:rsid w:val="7F0775A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fillcolor="white">
      <v:fill color="white"/>
    </o:shapedefaults>
    <o:shapelayout v:ext="edit">
      <o:idmap v:ext="edit" data="1"/>
    </o:shapelayout>
  </w:shapeDefaults>
  <w:decimalSymbol w:val="."/>
  <w:listSeparator w:val=","/>
  <w14:docId w14:val="177B93F9"/>
  <w15:docId w15:val="{47C15D08-6243-4B75-B171-F4E8EE6E2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qFormat="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qFormat="1"/>
    <w:lsdException w:name="footnote text" w:qFormat="1"/>
    <w:lsdException w:name="annotation text" w:uiPriority="99" w:qFormat="1"/>
    <w:lsdException w:name="header" w:uiPriority="99" w:qFormat="1"/>
    <w:lsdException w:name="footer"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qFormat="1"/>
    <w:lsdException w:name="line number" w:semiHidden="1" w:unhideWhenUsed="1"/>
    <w:lsdException w:name="page number" w:uiPriority="99"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lsdException w:name="List Number" w:qFormat="1"/>
    <w:lsdException w:name="List 2" w:qFormat="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qFormat="1"/>
    <w:lsdException w:name="List Continue" w:qFormat="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qFormat="1"/>
    <w:lsdException w:name="Body Text 3" w:semiHidden="1" w:unhideWhenUsed="1"/>
    <w:lsdException w:name="Body Text Indent 2" w:qFormat="1"/>
    <w:lsdException w:name="Body Text Indent 3" w:qFormat="1"/>
    <w:lsdException w:name="Block Text" w:semiHidden="1" w:unhideWhenUsed="1"/>
    <w:lsdException w:name="Hyperlink" w:uiPriority="99" w:qFormat="1"/>
    <w:lsdException w:name="FollowedHyperlink" w:uiPriority="99" w:qFormat="1"/>
    <w:lsdException w:name="Strong" w:qFormat="1"/>
    <w:lsdException w:name="Emphasis" w:qFormat="1"/>
    <w:lsdException w:name="Document Map"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8"/>
      <w:szCs w:val="24"/>
    </w:rPr>
  </w:style>
  <w:style w:type="paragraph" w:styleId="1">
    <w:name w:val="heading 1"/>
    <w:basedOn w:val="a"/>
    <w:next w:val="a"/>
    <w:qFormat/>
    <w:pPr>
      <w:keepNext/>
      <w:framePr w:hSpace="180" w:wrap="around" w:vAnchor="page" w:hAnchor="margin" w:y="3937"/>
      <w:outlineLvl w:val="0"/>
    </w:pPr>
  </w:style>
  <w:style w:type="paragraph" w:styleId="2">
    <w:name w:val="heading 2"/>
    <w:basedOn w:val="a"/>
    <w:next w:val="a"/>
    <w:link w:val="20"/>
    <w:qFormat/>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qFormat/>
    <w:pPr>
      <w:keepNext/>
      <w:keepLines/>
      <w:numPr>
        <w:ilvl w:val="1"/>
        <w:numId w:val="1"/>
      </w:numPr>
      <w:spacing w:before="260" w:after="260" w:line="416" w:lineRule="auto"/>
      <w:outlineLvl w:val="2"/>
    </w:pPr>
    <w:rPr>
      <w:rFonts w:ascii="黑体" w:eastAsia="黑体" w:hAnsi="宋体"/>
      <w:b/>
      <w:bCs/>
      <w:color w:val="000000"/>
      <w:szCs w:val="28"/>
    </w:rPr>
  </w:style>
  <w:style w:type="paragraph" w:styleId="4">
    <w:name w:val="heading 4"/>
    <w:basedOn w:val="a"/>
    <w:next w:val="a"/>
    <w:qFormat/>
    <w:pPr>
      <w:keepNext/>
      <w:ind w:leftChars="256" w:left="538" w:firstLine="2"/>
      <w:outlineLvl w:val="3"/>
    </w:pPr>
  </w:style>
  <w:style w:type="paragraph" w:styleId="5">
    <w:name w:val="heading 5"/>
    <w:basedOn w:val="a"/>
    <w:next w:val="a"/>
    <w:qFormat/>
    <w:pPr>
      <w:keepNext/>
      <w:ind w:firstLineChars="192" w:firstLine="538"/>
      <w:outlineLvl w:val="4"/>
    </w:pPr>
  </w:style>
  <w:style w:type="paragraph" w:styleId="6">
    <w:name w:val="heading 6"/>
    <w:basedOn w:val="a"/>
    <w:next w:val="a"/>
    <w:qFormat/>
    <w:pPr>
      <w:keepNext/>
      <w:outlineLvl w:val="5"/>
    </w:pPr>
    <w:rPr>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qFormat/>
    <w:pPr>
      <w:tabs>
        <w:tab w:val="left" w:pos="360"/>
      </w:tabs>
      <w:ind w:left="360" w:hangingChars="200" w:hanging="360"/>
    </w:pPr>
  </w:style>
  <w:style w:type="paragraph" w:styleId="a4">
    <w:name w:val="Normal Indent"/>
    <w:basedOn w:val="a"/>
    <w:qFormat/>
    <w:pPr>
      <w:ind w:firstLineChars="200" w:firstLine="420"/>
    </w:pPr>
  </w:style>
  <w:style w:type="paragraph" w:styleId="a5">
    <w:name w:val="caption"/>
    <w:basedOn w:val="a"/>
    <w:next w:val="a"/>
    <w:qFormat/>
    <w:pPr>
      <w:spacing w:before="152" w:after="160"/>
    </w:pPr>
    <w:rPr>
      <w:rFonts w:ascii="Arial" w:eastAsia="黑体" w:hAnsi="Arial" w:cs="Arial"/>
      <w:sz w:val="20"/>
      <w:szCs w:val="20"/>
    </w:rPr>
  </w:style>
  <w:style w:type="paragraph" w:styleId="a6">
    <w:name w:val="Document Map"/>
    <w:basedOn w:val="a"/>
    <w:qFormat/>
    <w:pPr>
      <w:shd w:val="clear" w:color="auto" w:fill="000080"/>
    </w:pPr>
  </w:style>
  <w:style w:type="paragraph" w:styleId="a7">
    <w:name w:val="annotation text"/>
    <w:basedOn w:val="a"/>
    <w:link w:val="a8"/>
    <w:uiPriority w:val="99"/>
    <w:qFormat/>
    <w:pPr>
      <w:jc w:val="left"/>
    </w:pPr>
    <w:rPr>
      <w:lang w:val="zh-CN"/>
    </w:rPr>
  </w:style>
  <w:style w:type="paragraph" w:styleId="a9">
    <w:name w:val="Body Text"/>
    <w:basedOn w:val="a"/>
    <w:qFormat/>
  </w:style>
  <w:style w:type="paragraph" w:styleId="aa">
    <w:name w:val="Body Text Indent"/>
    <w:basedOn w:val="a"/>
    <w:qFormat/>
    <w:pPr>
      <w:widowControl/>
      <w:spacing w:line="408" w:lineRule="auto"/>
      <w:ind w:firstLineChars="200" w:firstLine="560"/>
      <w:jc w:val="left"/>
    </w:pPr>
    <w:rPr>
      <w:szCs w:val="18"/>
    </w:rPr>
  </w:style>
  <w:style w:type="paragraph" w:styleId="21">
    <w:name w:val="List 2"/>
    <w:basedOn w:val="a"/>
    <w:qFormat/>
    <w:pPr>
      <w:ind w:leftChars="200" w:left="100" w:hangingChars="200" w:hanging="200"/>
    </w:pPr>
  </w:style>
  <w:style w:type="paragraph" w:styleId="ab">
    <w:name w:val="List Continue"/>
    <w:basedOn w:val="a"/>
    <w:qFormat/>
    <w:pPr>
      <w:spacing w:after="120"/>
      <w:ind w:leftChars="200" w:left="420"/>
    </w:pPr>
  </w:style>
  <w:style w:type="paragraph" w:styleId="TOC3">
    <w:name w:val="toc 3"/>
    <w:basedOn w:val="a"/>
    <w:next w:val="a"/>
    <w:uiPriority w:val="39"/>
    <w:qFormat/>
    <w:pPr>
      <w:tabs>
        <w:tab w:val="left" w:pos="840"/>
        <w:tab w:val="right" w:leader="dot" w:pos="8296"/>
      </w:tabs>
      <w:spacing w:line="400" w:lineRule="exact"/>
      <w:ind w:leftChars="100" w:left="100" w:rightChars="100" w:right="280"/>
      <w:jc w:val="left"/>
    </w:pPr>
    <w:rPr>
      <w:rFonts w:ascii="宋体"/>
      <w:i/>
      <w:iCs/>
      <w:szCs w:val="28"/>
    </w:rPr>
  </w:style>
  <w:style w:type="paragraph" w:styleId="ac">
    <w:name w:val="Plain Text"/>
    <w:basedOn w:val="a"/>
    <w:link w:val="ad"/>
    <w:uiPriority w:val="99"/>
    <w:qFormat/>
    <w:rPr>
      <w:rFonts w:ascii="宋体" w:hAnsi="Courier New"/>
      <w:szCs w:val="21"/>
      <w:lang w:eastAsia="en-US"/>
    </w:rPr>
  </w:style>
  <w:style w:type="paragraph" w:styleId="22">
    <w:name w:val="Body Text Indent 2"/>
    <w:basedOn w:val="a"/>
    <w:qFormat/>
    <w:pPr>
      <w:widowControl/>
      <w:spacing w:line="408" w:lineRule="auto"/>
      <w:ind w:firstLineChars="200" w:firstLine="560"/>
      <w:jc w:val="left"/>
    </w:pPr>
    <w:rPr>
      <w:rFonts w:ascii="宋体" w:hAnsi="宋体"/>
      <w:color w:val="000000"/>
      <w:kern w:val="0"/>
      <w:szCs w:val="28"/>
    </w:rPr>
  </w:style>
  <w:style w:type="paragraph" w:styleId="ae">
    <w:name w:val="Balloon Text"/>
    <w:basedOn w:val="a"/>
    <w:qFormat/>
    <w:rPr>
      <w:sz w:val="18"/>
      <w:szCs w:val="18"/>
    </w:rPr>
  </w:style>
  <w:style w:type="paragraph" w:styleId="af">
    <w:name w:val="footer"/>
    <w:basedOn w:val="a"/>
    <w:link w:val="af0"/>
    <w:qFormat/>
    <w:pPr>
      <w:tabs>
        <w:tab w:val="center" w:pos="4153"/>
        <w:tab w:val="right" w:pos="8306"/>
      </w:tabs>
      <w:snapToGrid w:val="0"/>
      <w:jc w:val="left"/>
    </w:pPr>
    <w:rPr>
      <w:rFonts w:ascii="Verdana" w:hAnsi="Verdana"/>
      <w:sz w:val="18"/>
      <w:szCs w:val="18"/>
      <w:lang w:eastAsia="en-US"/>
    </w:rPr>
  </w:style>
  <w:style w:type="paragraph" w:styleId="af1">
    <w:name w:val="header"/>
    <w:basedOn w:val="a"/>
    <w:link w:val="af2"/>
    <w:uiPriority w:val="99"/>
    <w:qFormat/>
    <w:pPr>
      <w:pBdr>
        <w:bottom w:val="single" w:sz="6" w:space="1" w:color="auto"/>
      </w:pBdr>
      <w:tabs>
        <w:tab w:val="center" w:pos="4153"/>
        <w:tab w:val="right" w:pos="8306"/>
      </w:tabs>
      <w:snapToGrid w:val="0"/>
      <w:jc w:val="center"/>
    </w:pPr>
    <w:rPr>
      <w:rFonts w:ascii="Verdana" w:hAnsi="Verdana"/>
      <w:sz w:val="18"/>
      <w:szCs w:val="18"/>
      <w:lang w:eastAsia="en-US"/>
    </w:rPr>
  </w:style>
  <w:style w:type="paragraph" w:styleId="TOC1">
    <w:name w:val="toc 1"/>
    <w:basedOn w:val="a"/>
    <w:next w:val="a"/>
    <w:uiPriority w:val="39"/>
    <w:qFormat/>
    <w:rPr>
      <w:sz w:val="21"/>
    </w:rPr>
  </w:style>
  <w:style w:type="paragraph" w:styleId="TOC4">
    <w:name w:val="toc 4"/>
    <w:basedOn w:val="a"/>
    <w:next w:val="a"/>
    <w:qFormat/>
    <w:pPr>
      <w:ind w:leftChars="600" w:left="600"/>
    </w:pPr>
    <w:rPr>
      <w:rFonts w:cs="Lucida Sans"/>
    </w:rPr>
  </w:style>
  <w:style w:type="paragraph" w:styleId="af3">
    <w:name w:val="List"/>
    <w:basedOn w:val="a"/>
    <w:qFormat/>
    <w:pPr>
      <w:ind w:left="200" w:hangingChars="200" w:hanging="200"/>
    </w:pPr>
  </w:style>
  <w:style w:type="paragraph" w:styleId="af4">
    <w:name w:val="footnote text"/>
    <w:basedOn w:val="a"/>
    <w:link w:val="af5"/>
    <w:qFormat/>
    <w:pPr>
      <w:snapToGrid w:val="0"/>
      <w:jc w:val="left"/>
    </w:pPr>
    <w:rPr>
      <w:rFonts w:ascii="Verdana" w:hAnsi="Verdana"/>
      <w:sz w:val="18"/>
      <w:szCs w:val="18"/>
      <w:lang w:eastAsia="en-US"/>
    </w:rPr>
  </w:style>
  <w:style w:type="paragraph" w:styleId="31">
    <w:name w:val="Body Text Indent 3"/>
    <w:basedOn w:val="a"/>
    <w:qFormat/>
    <w:pPr>
      <w:ind w:firstLineChars="200" w:firstLine="560"/>
    </w:pPr>
    <w:rPr>
      <w:szCs w:val="18"/>
    </w:rPr>
  </w:style>
  <w:style w:type="paragraph" w:styleId="TOC2">
    <w:name w:val="toc 2"/>
    <w:basedOn w:val="a"/>
    <w:next w:val="a"/>
    <w:uiPriority w:val="39"/>
    <w:qFormat/>
    <w:pPr>
      <w:tabs>
        <w:tab w:val="left" w:pos="405"/>
        <w:tab w:val="left" w:pos="840"/>
        <w:tab w:val="right" w:leader="dot" w:pos="8640"/>
      </w:tabs>
      <w:spacing w:line="500" w:lineRule="exact"/>
    </w:pPr>
    <w:rPr>
      <w:rFonts w:eastAsia="方正黑体简体"/>
      <w:bCs/>
      <w:smallCaps/>
      <w:sz w:val="24"/>
    </w:rPr>
  </w:style>
  <w:style w:type="paragraph" w:styleId="23">
    <w:name w:val="Body Text 2"/>
    <w:basedOn w:val="a"/>
    <w:qFormat/>
    <w:rPr>
      <w:b/>
      <w:bCs/>
    </w:rPr>
  </w:style>
  <w:style w:type="paragraph" w:styleId="HTML">
    <w:name w:val="HTML Preformatted"/>
    <w:basedOn w:val="a"/>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olor w:val="000000"/>
      <w:kern w:val="0"/>
      <w:sz w:val="24"/>
    </w:rPr>
  </w:style>
  <w:style w:type="paragraph" w:styleId="af6">
    <w:name w:val="Normal (Web)"/>
    <w:basedOn w:val="a"/>
    <w:uiPriority w:val="99"/>
    <w:qFormat/>
    <w:pPr>
      <w:widowControl/>
      <w:spacing w:before="100" w:beforeAutospacing="1" w:after="100" w:afterAutospacing="1"/>
      <w:jc w:val="left"/>
    </w:pPr>
    <w:rPr>
      <w:rFonts w:ascii="Arial Unicode MS" w:eastAsia="Times New Roman" w:hAnsi="Arial Unicode MS"/>
      <w:kern w:val="0"/>
      <w:sz w:val="24"/>
    </w:rPr>
  </w:style>
  <w:style w:type="paragraph" w:styleId="af7">
    <w:name w:val="Title"/>
    <w:basedOn w:val="a"/>
    <w:next w:val="a"/>
    <w:link w:val="af8"/>
    <w:qFormat/>
    <w:pPr>
      <w:spacing w:before="240" w:after="60"/>
      <w:jc w:val="center"/>
      <w:outlineLvl w:val="0"/>
    </w:pPr>
    <w:rPr>
      <w:rFonts w:ascii="Cambria" w:hAnsi="Cambria"/>
      <w:b/>
      <w:bCs/>
      <w:sz w:val="32"/>
      <w:szCs w:val="32"/>
      <w:lang w:eastAsia="en-US"/>
    </w:rPr>
  </w:style>
  <w:style w:type="paragraph" w:styleId="af9">
    <w:name w:val="annotation subject"/>
    <w:basedOn w:val="a7"/>
    <w:next w:val="a7"/>
    <w:qFormat/>
    <w:rPr>
      <w:b/>
      <w:bCs/>
    </w:rPr>
  </w:style>
  <w:style w:type="table" w:styleId="afa">
    <w:name w:val="Table Grid"/>
    <w:basedOn w:val="a1"/>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b">
    <w:name w:val="Strong"/>
    <w:qFormat/>
    <w:rPr>
      <w:rFonts w:ascii="Verdana" w:eastAsia="宋体" w:hAnsi="Verdana"/>
      <w:b/>
      <w:bCs/>
      <w:kern w:val="2"/>
      <w:sz w:val="28"/>
      <w:szCs w:val="24"/>
      <w:lang w:val="en-US" w:eastAsia="en-US" w:bidi="ar-SA"/>
    </w:rPr>
  </w:style>
  <w:style w:type="character" w:styleId="afc">
    <w:name w:val="page number"/>
    <w:uiPriority w:val="99"/>
    <w:qFormat/>
    <w:rPr>
      <w:rFonts w:ascii="Verdana" w:eastAsia="宋体" w:hAnsi="Verdana"/>
      <w:kern w:val="2"/>
      <w:sz w:val="28"/>
      <w:szCs w:val="24"/>
      <w:lang w:val="en-US" w:eastAsia="en-US" w:bidi="ar-SA"/>
    </w:rPr>
  </w:style>
  <w:style w:type="character" w:styleId="afd">
    <w:name w:val="FollowedHyperlink"/>
    <w:uiPriority w:val="99"/>
    <w:qFormat/>
    <w:rPr>
      <w:rFonts w:ascii="Verdana" w:eastAsia="宋体" w:hAnsi="Verdana"/>
      <w:color w:val="800080"/>
      <w:kern w:val="2"/>
      <w:sz w:val="28"/>
      <w:szCs w:val="24"/>
      <w:u w:val="single"/>
      <w:lang w:val="en-US" w:eastAsia="en-US" w:bidi="ar-SA"/>
    </w:rPr>
  </w:style>
  <w:style w:type="character" w:styleId="afe">
    <w:name w:val="Emphasis"/>
    <w:qFormat/>
    <w:rPr>
      <w:rFonts w:ascii="Verdana" w:eastAsia="宋体" w:hAnsi="Verdana"/>
      <w:i/>
      <w:iCs/>
      <w:kern w:val="2"/>
      <w:sz w:val="28"/>
      <w:szCs w:val="24"/>
      <w:lang w:val="en-US" w:eastAsia="en-US" w:bidi="ar-SA"/>
    </w:rPr>
  </w:style>
  <w:style w:type="character" w:styleId="aff">
    <w:name w:val="Hyperlink"/>
    <w:uiPriority w:val="99"/>
    <w:qFormat/>
    <w:rPr>
      <w:rFonts w:ascii="Verdana" w:eastAsia="宋体" w:hAnsi="Verdana"/>
      <w:color w:val="254949"/>
      <w:kern w:val="2"/>
      <w:sz w:val="28"/>
      <w:szCs w:val="24"/>
      <w:u w:val="single"/>
      <w:lang w:val="en-US" w:eastAsia="en-US" w:bidi="ar-SA"/>
    </w:rPr>
  </w:style>
  <w:style w:type="character" w:styleId="aff0">
    <w:name w:val="annotation reference"/>
    <w:qFormat/>
    <w:rPr>
      <w:rFonts w:ascii="Verdana" w:eastAsia="宋体" w:hAnsi="Verdana"/>
      <w:kern w:val="2"/>
      <w:sz w:val="21"/>
      <w:szCs w:val="21"/>
      <w:lang w:val="en-US" w:eastAsia="en-US" w:bidi="ar-SA"/>
    </w:rPr>
  </w:style>
  <w:style w:type="character" w:styleId="aff1">
    <w:name w:val="footnote reference"/>
    <w:qFormat/>
    <w:rPr>
      <w:vertAlign w:val="superscript"/>
    </w:rPr>
  </w:style>
  <w:style w:type="character" w:customStyle="1" w:styleId="20">
    <w:name w:val="标题 2 字符"/>
    <w:link w:val="2"/>
    <w:qFormat/>
    <w:rPr>
      <w:rFonts w:ascii="Arial" w:eastAsia="黑体" w:hAnsi="Arial"/>
      <w:b/>
      <w:bCs/>
      <w:kern w:val="2"/>
      <w:sz w:val="32"/>
      <w:szCs w:val="32"/>
      <w:lang w:val="en-US" w:eastAsia="zh-CN" w:bidi="ar-SA"/>
    </w:rPr>
  </w:style>
  <w:style w:type="character" w:customStyle="1" w:styleId="CharChar2">
    <w:name w:val="Char Char2"/>
    <w:semiHidden/>
    <w:qFormat/>
    <w:rPr>
      <w:rFonts w:ascii="Arial" w:eastAsia="黑体" w:hAnsi="Arial"/>
      <w:b/>
      <w:bCs/>
      <w:kern w:val="2"/>
      <w:sz w:val="32"/>
      <w:szCs w:val="32"/>
      <w:lang w:val="en-US" w:eastAsia="zh-CN" w:bidi="ar-SA"/>
    </w:rPr>
  </w:style>
  <w:style w:type="character" w:customStyle="1" w:styleId="CharChar1">
    <w:name w:val="Char Char1"/>
    <w:qFormat/>
    <w:rPr>
      <w:rFonts w:ascii="黑体" w:eastAsia="黑体" w:hAnsi="宋体"/>
      <w:b/>
      <w:bCs/>
      <w:color w:val="000000"/>
      <w:kern w:val="2"/>
      <w:sz w:val="28"/>
      <w:szCs w:val="28"/>
      <w:lang w:val="en-US" w:eastAsia="zh-CN" w:bidi="ar-SA"/>
    </w:rPr>
  </w:style>
  <w:style w:type="character" w:customStyle="1" w:styleId="Heading2Char">
    <w:name w:val="Heading 2 Char"/>
    <w:qFormat/>
    <w:rPr>
      <w:rFonts w:ascii="Arial" w:eastAsia="宋体" w:hAnsi="Arial"/>
      <w:kern w:val="2"/>
      <w:sz w:val="32"/>
      <w:szCs w:val="24"/>
      <w:lang w:val="en-US" w:eastAsia="en-US" w:bidi="ar-SA"/>
    </w:rPr>
  </w:style>
  <w:style w:type="character" w:customStyle="1" w:styleId="ad">
    <w:name w:val="纯文本 字符"/>
    <w:link w:val="ac"/>
    <w:uiPriority w:val="99"/>
    <w:qFormat/>
    <w:rPr>
      <w:rFonts w:ascii="宋体" w:eastAsia="宋体" w:hAnsi="Courier New"/>
      <w:kern w:val="2"/>
      <w:sz w:val="28"/>
      <w:szCs w:val="21"/>
      <w:lang w:val="en-US" w:eastAsia="en-US" w:bidi="ar-SA"/>
    </w:rPr>
  </w:style>
  <w:style w:type="character" w:customStyle="1" w:styleId="af0">
    <w:name w:val="页脚 字符"/>
    <w:link w:val="af"/>
    <w:qFormat/>
    <w:rPr>
      <w:rFonts w:ascii="Verdana" w:eastAsia="宋体" w:hAnsi="Verdana"/>
      <w:kern w:val="2"/>
      <w:sz w:val="18"/>
      <w:szCs w:val="18"/>
      <w:lang w:val="en-US" w:eastAsia="en-US" w:bidi="ar-SA"/>
    </w:rPr>
  </w:style>
  <w:style w:type="character" w:customStyle="1" w:styleId="Heading2CharChar">
    <w:name w:val="Heading 2 Char Char"/>
    <w:qFormat/>
    <w:rPr>
      <w:rFonts w:ascii="Arial" w:eastAsia="黑体" w:hAnsi="Arial"/>
      <w:b/>
      <w:bCs/>
      <w:kern w:val="2"/>
      <w:sz w:val="32"/>
      <w:szCs w:val="32"/>
      <w:lang w:val="en-US" w:eastAsia="zh-CN" w:bidi="ar-SA"/>
    </w:rPr>
  </w:style>
  <w:style w:type="character" w:customStyle="1" w:styleId="defaulttext1">
    <w:name w:val="defaulttext1"/>
    <w:qFormat/>
    <w:rPr>
      <w:rFonts w:ascii="Verdana" w:eastAsia="宋体" w:hAnsi="Verdana" w:hint="default"/>
      <w:color w:val="000000"/>
      <w:kern w:val="2"/>
      <w:sz w:val="17"/>
      <w:szCs w:val="17"/>
      <w:lang w:val="en-US" w:eastAsia="en-US" w:bidi="ar-SA"/>
    </w:rPr>
  </w:style>
  <w:style w:type="character" w:customStyle="1" w:styleId="t21">
    <w:name w:val="t21"/>
    <w:qFormat/>
    <w:rPr>
      <w:rFonts w:ascii="Verdana" w:eastAsia="宋体" w:hAnsi="Verdana"/>
      <w:b/>
      <w:bCs/>
      <w:kern w:val="2"/>
      <w:sz w:val="24"/>
      <w:szCs w:val="24"/>
      <w:lang w:val="en-US" w:eastAsia="en-US" w:bidi="ar-SA"/>
    </w:rPr>
  </w:style>
  <w:style w:type="character" w:customStyle="1" w:styleId="t2">
    <w:name w:val="t2"/>
    <w:qFormat/>
    <w:rPr>
      <w:rFonts w:ascii="Verdana" w:eastAsia="宋体" w:hAnsi="Verdana"/>
      <w:kern w:val="2"/>
      <w:sz w:val="28"/>
      <w:szCs w:val="24"/>
      <w:lang w:val="en-US" w:eastAsia="en-US" w:bidi="ar-SA"/>
    </w:rPr>
  </w:style>
  <w:style w:type="character" w:customStyle="1" w:styleId="defaulttext">
    <w:name w:val="defaulttext"/>
    <w:qFormat/>
    <w:rPr>
      <w:rFonts w:ascii="Verdana" w:eastAsia="宋体" w:hAnsi="Verdana"/>
      <w:kern w:val="2"/>
      <w:sz w:val="28"/>
      <w:szCs w:val="24"/>
      <w:lang w:val="en-US" w:eastAsia="en-US" w:bidi="ar-SA"/>
    </w:rPr>
  </w:style>
  <w:style w:type="character" w:customStyle="1" w:styleId="40">
    <w:name w:val="超链接4"/>
    <w:qFormat/>
    <w:rPr>
      <w:rFonts w:ascii="Verdana" w:eastAsia="宋体" w:hAnsi="Verdana"/>
      <w:color w:val="FF0000"/>
      <w:kern w:val="2"/>
      <w:sz w:val="28"/>
      <w:szCs w:val="24"/>
      <w:u w:val="none"/>
      <w:lang w:val="en-US" w:eastAsia="en-US" w:bidi="ar-SA"/>
    </w:rPr>
  </w:style>
  <w:style w:type="character" w:customStyle="1" w:styleId="textred121">
    <w:name w:val="textred121"/>
    <w:qFormat/>
    <w:rPr>
      <w:rFonts w:ascii="Verdana" w:eastAsia="宋体" w:hAnsi="Verdana"/>
      <w:kern w:val="2"/>
      <w:sz w:val="28"/>
      <w:szCs w:val="24"/>
      <w:lang w:val="en-US" w:eastAsia="en-US" w:bidi="ar-SA"/>
    </w:rPr>
  </w:style>
  <w:style w:type="character" w:customStyle="1" w:styleId="xl6330503style4">
    <w:name w:val="xl6330503 style4"/>
    <w:qFormat/>
    <w:rPr>
      <w:rFonts w:ascii="Verdana" w:eastAsia="宋体" w:hAnsi="Verdana"/>
      <w:kern w:val="2"/>
      <w:sz w:val="28"/>
      <w:szCs w:val="24"/>
      <w:lang w:val="en-US" w:eastAsia="en-US" w:bidi="ar-SA"/>
    </w:rPr>
  </w:style>
  <w:style w:type="character" w:customStyle="1" w:styleId="unnamed21">
    <w:name w:val="unnamed21"/>
    <w:qFormat/>
    <w:rPr>
      <w:rFonts w:ascii="宋体" w:eastAsia="宋体" w:hAnsi="宋体" w:hint="eastAsia"/>
      <w:color w:val="353535"/>
      <w:kern w:val="2"/>
      <w:sz w:val="18"/>
      <w:szCs w:val="18"/>
      <w:lang w:val="en-US" w:eastAsia="en-US" w:bidi="ar-SA"/>
    </w:rPr>
  </w:style>
  <w:style w:type="character" w:customStyle="1" w:styleId="3Char">
    <w:name w:val="标题 3 Char"/>
    <w:qFormat/>
    <w:rPr>
      <w:rFonts w:ascii="黑体" w:eastAsia="黑体" w:hAnsi="宋体"/>
      <w:b/>
      <w:bCs/>
      <w:color w:val="000000"/>
      <w:kern w:val="2"/>
      <w:sz w:val="28"/>
      <w:szCs w:val="28"/>
      <w:lang w:val="en-US" w:eastAsia="zh-CN" w:bidi="ar-SA"/>
    </w:rPr>
  </w:style>
  <w:style w:type="paragraph" w:customStyle="1" w:styleId="newtext">
    <w:name w:val="newtext"/>
    <w:basedOn w:val="a"/>
    <w:qFormat/>
    <w:pPr>
      <w:widowControl/>
      <w:spacing w:before="100" w:beforeAutospacing="1" w:after="100" w:afterAutospacing="1"/>
      <w:jc w:val="left"/>
    </w:pPr>
    <w:rPr>
      <w:rFonts w:ascii="宋体" w:hAnsi="宋体"/>
      <w:kern w:val="0"/>
      <w:sz w:val="24"/>
    </w:rPr>
  </w:style>
  <w:style w:type="character" w:customStyle="1" w:styleId="index1">
    <w:name w:val="index1"/>
    <w:qFormat/>
    <w:rPr>
      <w:rFonts w:ascii="Arial" w:eastAsia="宋体" w:hAnsi="Arial" w:cs="Arial" w:hint="default"/>
      <w:kern w:val="2"/>
      <w:sz w:val="18"/>
      <w:szCs w:val="18"/>
      <w:u w:val="none"/>
      <w:lang w:val="en-US" w:eastAsia="en-US" w:bidi="ar-SA"/>
    </w:rPr>
  </w:style>
  <w:style w:type="character" w:customStyle="1" w:styleId="desc1">
    <w:name w:val="desc1"/>
    <w:qFormat/>
    <w:rPr>
      <w:rFonts w:ascii="Verdana" w:eastAsia="宋体" w:hAnsi="Verdana"/>
      <w:kern w:val="2"/>
      <w:sz w:val="18"/>
      <w:szCs w:val="18"/>
      <w:lang w:val="en-US" w:eastAsia="en-US" w:bidi="ar-SA"/>
    </w:rPr>
  </w:style>
  <w:style w:type="character" w:customStyle="1" w:styleId="agztext1">
    <w:name w:val="agztext1"/>
    <w:qFormat/>
    <w:rPr>
      <w:rFonts w:ascii="Verdana" w:eastAsia="宋体" w:hAnsi="Verdana"/>
      <w:kern w:val="2"/>
      <w:sz w:val="28"/>
      <w:szCs w:val="24"/>
      <w:lang w:val="en-US" w:eastAsia="en-US" w:bidi="ar-SA"/>
    </w:rPr>
  </w:style>
  <w:style w:type="character" w:customStyle="1" w:styleId="ccwheading021">
    <w:name w:val="ccwheading021"/>
    <w:qFormat/>
    <w:rPr>
      <w:rFonts w:ascii="Verdana" w:eastAsia="宋体" w:hAnsi="Verdana"/>
      <w:b/>
      <w:bCs/>
      <w:color w:val="007ECE"/>
      <w:kern w:val="2"/>
      <w:sz w:val="36"/>
      <w:szCs w:val="36"/>
      <w:lang w:val="en-US" w:eastAsia="en-US" w:bidi="ar-SA"/>
    </w:rPr>
  </w:style>
  <w:style w:type="character" w:customStyle="1" w:styleId="Char">
    <w:name w:val="正文文字 Char"/>
    <w:qFormat/>
    <w:rPr>
      <w:rFonts w:ascii="Verdana" w:eastAsia="宋体" w:hAnsi="Verdana"/>
      <w:kern w:val="2"/>
      <w:sz w:val="28"/>
      <w:szCs w:val="24"/>
      <w:lang w:val="en-US" w:eastAsia="zh-CN" w:bidi="ar-SA"/>
    </w:rPr>
  </w:style>
  <w:style w:type="character" w:customStyle="1" w:styleId="unnamed11">
    <w:name w:val="unnamed11"/>
    <w:qFormat/>
    <w:rPr>
      <w:rFonts w:ascii="Arial" w:eastAsia="宋体" w:hAnsi="Arial" w:cs="Arial" w:hint="default"/>
      <w:kern w:val="2"/>
      <w:sz w:val="20"/>
      <w:szCs w:val="20"/>
      <w:lang w:val="en-US" w:eastAsia="en-US" w:bidi="ar-SA"/>
    </w:rPr>
  </w:style>
  <w:style w:type="character" w:customStyle="1" w:styleId="word21">
    <w:name w:val="word21"/>
    <w:qFormat/>
    <w:rPr>
      <w:rFonts w:ascii="Verdana" w:eastAsia="宋体" w:hAnsi="Verdana"/>
      <w:kern w:val="2"/>
      <w:sz w:val="18"/>
      <w:szCs w:val="18"/>
      <w:lang w:val="en-US" w:eastAsia="en-US" w:bidi="ar-SA"/>
    </w:rPr>
  </w:style>
  <w:style w:type="character" w:customStyle="1" w:styleId="style2">
    <w:name w:val="style2"/>
    <w:qFormat/>
    <w:rPr>
      <w:rFonts w:ascii="Verdana" w:eastAsia="宋体" w:hAnsi="Verdana"/>
      <w:kern w:val="2"/>
      <w:sz w:val="28"/>
      <w:szCs w:val="24"/>
      <w:lang w:val="en-US" w:eastAsia="en-US" w:bidi="ar-SA"/>
    </w:rPr>
  </w:style>
  <w:style w:type="character" w:customStyle="1" w:styleId="style111">
    <w:name w:val="style111"/>
    <w:qFormat/>
    <w:rPr>
      <w:rFonts w:ascii="Verdana" w:eastAsia="宋体" w:hAnsi="Verdana"/>
      <w:color w:val="FFFFFF"/>
      <w:kern w:val="2"/>
      <w:sz w:val="18"/>
      <w:szCs w:val="18"/>
      <w:lang w:val="en-US" w:eastAsia="en-US" w:bidi="ar-SA"/>
    </w:rPr>
  </w:style>
  <w:style w:type="character" w:customStyle="1" w:styleId="fonttitle1">
    <w:name w:val="font_title1"/>
    <w:qFormat/>
    <w:rPr>
      <w:rFonts w:ascii="Arial" w:eastAsia="宋体" w:hAnsi="Arial" w:cs="Arial" w:hint="default"/>
      <w:color w:val="000000"/>
      <w:kern w:val="2"/>
      <w:sz w:val="30"/>
      <w:szCs w:val="30"/>
      <w:u w:val="none"/>
      <w:lang w:val="en-US" w:eastAsia="en-US" w:bidi="ar-SA"/>
    </w:rPr>
  </w:style>
  <w:style w:type="character" w:customStyle="1" w:styleId="table1">
    <w:name w:val="table1"/>
    <w:qFormat/>
    <w:rPr>
      <w:rFonts w:ascii="Arial" w:eastAsia="宋体" w:hAnsi="Arial" w:cs="Arial" w:hint="default"/>
      <w:spacing w:val="40"/>
      <w:kern w:val="2"/>
      <w:sz w:val="20"/>
      <w:szCs w:val="20"/>
      <w:u w:val="none"/>
      <w:lang w:val="en-US" w:eastAsia="en-US" w:bidi="ar-SA"/>
    </w:rPr>
  </w:style>
  <w:style w:type="character" w:customStyle="1" w:styleId="txt">
    <w:name w:val="txt"/>
    <w:qFormat/>
    <w:rPr>
      <w:rFonts w:ascii="Verdana" w:eastAsia="宋体" w:hAnsi="Verdana"/>
      <w:kern w:val="2"/>
      <w:sz w:val="28"/>
      <w:szCs w:val="24"/>
      <w:lang w:val="en-US" w:eastAsia="en-US" w:bidi="ar-SA"/>
    </w:rPr>
  </w:style>
  <w:style w:type="character" w:customStyle="1" w:styleId="smalldark1">
    <w:name w:val="smalldark1"/>
    <w:qFormat/>
    <w:rPr>
      <w:rFonts w:ascii="Arial" w:eastAsia="宋体" w:hAnsi="Arial" w:cs="Arial" w:hint="default"/>
      <w:color w:val="343A58"/>
      <w:kern w:val="2"/>
      <w:sz w:val="15"/>
      <w:szCs w:val="15"/>
      <w:u w:val="none"/>
      <w:lang w:val="en-US" w:eastAsia="en-US" w:bidi="ar-SA"/>
    </w:rPr>
  </w:style>
  <w:style w:type="character" w:customStyle="1" w:styleId="cs11">
    <w:name w:val="cs11"/>
    <w:qFormat/>
    <w:rPr>
      <w:rFonts w:ascii="Verdana" w:eastAsia="宋体" w:hAnsi="Verdana"/>
      <w:color w:val="333333"/>
      <w:kern w:val="2"/>
      <w:sz w:val="18"/>
      <w:szCs w:val="18"/>
      <w:u w:val="none"/>
      <w:lang w:val="en-US" w:eastAsia="en-US" w:bidi="ar-SA"/>
    </w:rPr>
  </w:style>
  <w:style w:type="character" w:customStyle="1" w:styleId="t12">
    <w:name w:val="t12"/>
    <w:qFormat/>
    <w:rPr>
      <w:rFonts w:ascii="Verdana" w:eastAsia="宋体" w:hAnsi="Verdana"/>
      <w:kern w:val="2"/>
      <w:sz w:val="28"/>
      <w:szCs w:val="24"/>
      <w:lang w:val="en-US" w:eastAsia="en-US" w:bidi="ar-SA"/>
    </w:rPr>
  </w:style>
  <w:style w:type="paragraph" w:customStyle="1" w:styleId="10">
    <w:name w:val="样式1"/>
    <w:basedOn w:val="3"/>
    <w:next w:val="3"/>
    <w:qFormat/>
    <w:pPr>
      <w:numPr>
        <w:ilvl w:val="0"/>
        <w:numId w:val="0"/>
      </w:numPr>
      <w:spacing w:line="240" w:lineRule="auto"/>
      <w:ind w:left="420" w:hanging="420"/>
    </w:pPr>
    <w:rPr>
      <w:rFonts w:ascii="Times New Roman" w:eastAsia="宋体" w:hAnsi="Times New Roman"/>
      <w:color w:val="auto"/>
      <w:szCs w:val="32"/>
    </w:rPr>
  </w:style>
  <w:style w:type="character" w:customStyle="1" w:styleId="1Char">
    <w:name w:val="样式1 Char"/>
    <w:qFormat/>
    <w:rPr>
      <w:rFonts w:ascii="Verdana" w:eastAsia="宋体" w:hAnsi="Verdana"/>
      <w:b/>
      <w:bCs/>
      <w:kern w:val="2"/>
      <w:sz w:val="28"/>
      <w:szCs w:val="32"/>
      <w:lang w:val="en-US" w:eastAsia="zh-CN" w:bidi="ar-SA"/>
    </w:rPr>
  </w:style>
  <w:style w:type="character" w:customStyle="1" w:styleId="maintitle1">
    <w:name w:val="maintitle1"/>
    <w:qFormat/>
    <w:rPr>
      <w:rFonts w:ascii="Trebuchet MS" w:eastAsia="宋体" w:hAnsi="Trebuchet MS" w:hint="default"/>
      <w:b/>
      <w:bCs/>
      <w:color w:val="000000"/>
      <w:kern w:val="2"/>
      <w:sz w:val="42"/>
      <w:szCs w:val="42"/>
      <w:u w:val="none"/>
      <w:lang w:val="en-US" w:eastAsia="en-US" w:bidi="ar-SA"/>
    </w:rPr>
  </w:style>
  <w:style w:type="character" w:customStyle="1" w:styleId="style61">
    <w:name w:val="style61"/>
    <w:qFormat/>
    <w:rPr>
      <w:rFonts w:ascii="PMingLiU" w:eastAsia="PMingLiU" w:hAnsi="PMingLiU" w:hint="eastAsia"/>
      <w:kern w:val="2"/>
      <w:sz w:val="18"/>
      <w:szCs w:val="18"/>
      <w:lang w:val="en-US" w:eastAsia="en-US" w:bidi="ar-SA"/>
    </w:rPr>
  </w:style>
  <w:style w:type="character" w:customStyle="1" w:styleId="font11">
    <w:name w:val="font11"/>
    <w:qFormat/>
    <w:rPr>
      <w:rFonts w:ascii="Verdana" w:eastAsia="宋体" w:hAnsi="Verdana"/>
      <w:color w:val="000000"/>
      <w:kern w:val="2"/>
      <w:sz w:val="28"/>
      <w:szCs w:val="24"/>
      <w:lang w:val="en-US" w:eastAsia="en-US" w:bidi="ar-SA"/>
    </w:rPr>
  </w:style>
  <w:style w:type="character" w:customStyle="1" w:styleId="copyright1">
    <w:name w:val="copyright1"/>
    <w:qFormat/>
    <w:rPr>
      <w:rFonts w:ascii="MingLiU" w:eastAsia="MingLiU" w:hAnsi="MingLiU" w:hint="eastAsia"/>
      <w:color w:val="FFFFFF"/>
      <w:kern w:val="2"/>
      <w:sz w:val="18"/>
      <w:szCs w:val="18"/>
      <w:u w:val="none"/>
      <w:lang w:val="en-US" w:eastAsia="en-US" w:bidi="ar-SA"/>
    </w:rPr>
  </w:style>
  <w:style w:type="character" w:customStyle="1" w:styleId="af2">
    <w:name w:val="页眉 字符"/>
    <w:link w:val="af1"/>
    <w:uiPriority w:val="99"/>
    <w:qFormat/>
    <w:rPr>
      <w:rFonts w:ascii="Verdana" w:eastAsia="宋体" w:hAnsi="Verdana"/>
      <w:kern w:val="2"/>
      <w:sz w:val="18"/>
      <w:szCs w:val="18"/>
      <w:lang w:val="en-US" w:eastAsia="en-US" w:bidi="ar-SA"/>
    </w:rPr>
  </w:style>
  <w:style w:type="character" w:customStyle="1" w:styleId="blackb">
    <w:name w:val="black_b"/>
    <w:qFormat/>
    <w:rPr>
      <w:rFonts w:ascii="Verdana" w:eastAsia="宋体" w:hAnsi="Verdana"/>
      <w:kern w:val="2"/>
      <w:sz w:val="28"/>
      <w:szCs w:val="24"/>
      <w:lang w:val="en-US" w:eastAsia="en-US" w:bidi="ar-SA"/>
    </w:rPr>
  </w:style>
  <w:style w:type="character" w:customStyle="1" w:styleId="postdetails">
    <w:name w:val="postdetails"/>
    <w:qFormat/>
    <w:rPr>
      <w:rFonts w:ascii="Verdana" w:eastAsia="宋体" w:hAnsi="Verdana"/>
      <w:kern w:val="2"/>
      <w:sz w:val="28"/>
      <w:szCs w:val="24"/>
      <w:lang w:val="en-US" w:eastAsia="en-US" w:bidi="ar-SA"/>
    </w:rPr>
  </w:style>
  <w:style w:type="paragraph" w:customStyle="1" w:styleId="32">
    <w:name w:val="样式 标题 3 + 首行缩进:  2 字符"/>
    <w:basedOn w:val="3"/>
    <w:next w:val="3"/>
    <w:qFormat/>
    <w:pPr>
      <w:numPr>
        <w:ilvl w:val="0"/>
        <w:numId w:val="0"/>
      </w:numPr>
      <w:tabs>
        <w:tab w:val="left" w:pos="1063"/>
      </w:tabs>
      <w:ind w:left="1063" w:firstLineChars="200" w:hanging="420"/>
    </w:pPr>
    <w:rPr>
      <w:rFonts w:ascii="Times New Roman" w:eastAsia="宋体" w:hAnsi="Times New Roman"/>
      <w:color w:val="auto"/>
      <w:kern w:val="0"/>
      <w:sz w:val="32"/>
      <w:szCs w:val="32"/>
    </w:rPr>
  </w:style>
  <w:style w:type="character" w:customStyle="1" w:styleId="yellowm1">
    <w:name w:val="yellowm1"/>
    <w:qFormat/>
    <w:rPr>
      <w:rFonts w:ascii="ˎ̥" w:eastAsia="宋体" w:hAnsi="ˎ̥" w:hint="default"/>
      <w:b/>
      <w:bCs/>
      <w:color w:val="E67B06"/>
      <w:kern w:val="2"/>
      <w:sz w:val="20"/>
      <w:szCs w:val="20"/>
      <w:u w:val="none"/>
      <w:lang w:val="en-US" w:eastAsia="en-US" w:bidi="ar-SA"/>
    </w:rPr>
  </w:style>
  <w:style w:type="character" w:customStyle="1" w:styleId="CharChar">
    <w:name w:val="Char Char"/>
    <w:semiHidden/>
    <w:qFormat/>
    <w:rPr>
      <w:rFonts w:ascii="Arial" w:eastAsia="黑体" w:hAnsi="Arial"/>
      <w:b/>
      <w:bCs/>
      <w:kern w:val="2"/>
      <w:sz w:val="32"/>
      <w:szCs w:val="32"/>
      <w:lang w:val="en-US" w:eastAsia="zh-CN" w:bidi="ar-SA"/>
    </w:rPr>
  </w:style>
  <w:style w:type="character" w:customStyle="1" w:styleId="ccwheading001">
    <w:name w:val="ccwheading001"/>
    <w:qFormat/>
    <w:rPr>
      <w:rFonts w:ascii="Verdana" w:eastAsia="宋体" w:hAnsi="Verdana"/>
      <w:b/>
      <w:bCs/>
      <w:color w:val="007ECE"/>
      <w:kern w:val="2"/>
      <w:sz w:val="45"/>
      <w:szCs w:val="45"/>
      <w:lang w:val="en-US" w:eastAsia="en-US" w:bidi="ar-SA"/>
    </w:rPr>
  </w:style>
  <w:style w:type="character" w:customStyle="1" w:styleId="2Char">
    <w:name w:val="标题 2 Char"/>
    <w:uiPriority w:val="9"/>
    <w:qFormat/>
    <w:rPr>
      <w:rFonts w:ascii="Arial" w:eastAsia="黑体" w:hAnsi="Arial"/>
      <w:b/>
      <w:bCs/>
      <w:kern w:val="2"/>
      <w:sz w:val="32"/>
      <w:szCs w:val="32"/>
      <w:lang w:val="en-US" w:eastAsia="zh-CN" w:bidi="ar-SA"/>
    </w:rPr>
  </w:style>
  <w:style w:type="character" w:customStyle="1" w:styleId="style301">
    <w:name w:val="style301"/>
    <w:qFormat/>
    <w:rPr>
      <w:rFonts w:ascii="Verdana" w:eastAsia="宋体" w:hAnsi="Verdana"/>
      <w:color w:val="333333"/>
      <w:kern w:val="2"/>
      <w:sz w:val="21"/>
      <w:szCs w:val="21"/>
      <w:lang w:val="en-US" w:eastAsia="en-US" w:bidi="ar-SA"/>
    </w:rPr>
  </w:style>
  <w:style w:type="character" w:customStyle="1" w:styleId="3Char1">
    <w:name w:val="标题 3 Char1"/>
    <w:qFormat/>
    <w:rPr>
      <w:rFonts w:ascii="黑体" w:eastAsia="黑体" w:hAnsi="宋体"/>
      <w:b/>
      <w:bCs/>
      <w:color w:val="000000"/>
      <w:kern w:val="2"/>
      <w:sz w:val="28"/>
      <w:szCs w:val="28"/>
      <w:lang w:val="en-US" w:eastAsia="zh-CN" w:bidi="ar-SA"/>
    </w:rPr>
  </w:style>
  <w:style w:type="character" w:customStyle="1" w:styleId="wz12">
    <w:name w:val="wz12"/>
    <w:qFormat/>
    <w:rPr>
      <w:rFonts w:ascii="Verdana" w:eastAsia="宋体" w:hAnsi="Verdana"/>
      <w:kern w:val="2"/>
      <w:sz w:val="28"/>
      <w:szCs w:val="24"/>
      <w:lang w:val="en-US" w:eastAsia="en-US" w:bidi="ar-SA"/>
    </w:rPr>
  </w:style>
  <w:style w:type="character" w:customStyle="1" w:styleId="style11">
    <w:name w:val="style11"/>
    <w:qFormat/>
    <w:rPr>
      <w:rFonts w:ascii="Arial" w:eastAsia="宋体" w:hAnsi="Arial" w:cs="Arial" w:hint="default"/>
      <w:kern w:val="2"/>
      <w:sz w:val="18"/>
      <w:szCs w:val="18"/>
      <w:lang w:val="en-US" w:eastAsia="en-US" w:bidi="ar-SA"/>
    </w:rPr>
  </w:style>
  <w:style w:type="character" w:customStyle="1" w:styleId="fontwhite">
    <w:name w:val="fontwhite"/>
    <w:qFormat/>
    <w:rPr>
      <w:rFonts w:ascii="Verdana" w:eastAsia="宋体" w:hAnsi="Verdana"/>
      <w:kern w:val="2"/>
      <w:sz w:val="28"/>
      <w:szCs w:val="24"/>
      <w:lang w:val="en-US" w:eastAsia="en-US" w:bidi="ar-SA"/>
    </w:rPr>
  </w:style>
  <w:style w:type="character" w:customStyle="1" w:styleId="a8">
    <w:name w:val="批注文字 字符"/>
    <w:link w:val="a7"/>
    <w:uiPriority w:val="99"/>
    <w:qFormat/>
    <w:rPr>
      <w:kern w:val="2"/>
      <w:sz w:val="28"/>
      <w:szCs w:val="24"/>
    </w:rPr>
  </w:style>
  <w:style w:type="character" w:customStyle="1" w:styleId="tpccontent1">
    <w:name w:val="tpc_content1"/>
    <w:qFormat/>
    <w:rPr>
      <w:rFonts w:ascii="Verdana" w:eastAsia="宋体" w:hAnsi="Verdana"/>
      <w:kern w:val="2"/>
      <w:sz w:val="16"/>
      <w:szCs w:val="16"/>
      <w:lang w:val="en-US" w:eastAsia="en-US" w:bidi="ar-SA"/>
    </w:rPr>
  </w:style>
  <w:style w:type="character" w:customStyle="1" w:styleId="style231">
    <w:name w:val="style231"/>
    <w:qFormat/>
    <w:rPr>
      <w:rFonts w:ascii="Verdana" w:eastAsia="宋体" w:hAnsi="Verdana"/>
      <w:color w:val="000000"/>
      <w:kern w:val="2"/>
      <w:sz w:val="21"/>
      <w:szCs w:val="21"/>
      <w:lang w:val="en-US" w:eastAsia="en-US" w:bidi="ar-SA"/>
    </w:rPr>
  </w:style>
  <w:style w:type="character" w:customStyle="1" w:styleId="title1">
    <w:name w:val="title1"/>
    <w:qFormat/>
    <w:rPr>
      <w:rFonts w:ascii="Verdana" w:eastAsia="宋体" w:hAnsi="Verdana"/>
      <w:b/>
      <w:bCs/>
      <w:color w:val="000000"/>
      <w:kern w:val="2"/>
      <w:sz w:val="30"/>
      <w:szCs w:val="30"/>
      <w:lang w:val="en-US" w:eastAsia="en-US" w:bidi="ar-SA"/>
    </w:rPr>
  </w:style>
  <w:style w:type="paragraph" w:customStyle="1" w:styleId="30">
    <w:name w:val="标题 3 + 小三"/>
    <w:basedOn w:val="2"/>
    <w:qFormat/>
    <w:pPr>
      <w:numPr>
        <w:ilvl w:val="1"/>
        <w:numId w:val="2"/>
      </w:numPr>
    </w:pPr>
    <w:rPr>
      <w:b w:val="0"/>
      <w:sz w:val="30"/>
      <w:szCs w:val="30"/>
    </w:rPr>
  </w:style>
  <w:style w:type="character" w:customStyle="1" w:styleId="aff2">
    <w:name w:val="a"/>
    <w:qFormat/>
    <w:rPr>
      <w:rFonts w:ascii="Verdana" w:eastAsia="宋体" w:hAnsi="Verdana"/>
      <w:kern w:val="2"/>
      <w:sz w:val="28"/>
      <w:szCs w:val="24"/>
      <w:lang w:val="en-US" w:eastAsia="en-US" w:bidi="ar-SA"/>
    </w:rPr>
  </w:style>
  <w:style w:type="paragraph" w:customStyle="1" w:styleId="CharCharCharCharCharCharCharCharCharCharCharCharCharCharChar1Char">
    <w:name w:val="Char Char Char Char Char Char Char Char Char Char Char Char Char Char Char1 Char"/>
    <w:basedOn w:val="a"/>
    <w:semiHidden/>
    <w:qFormat/>
    <w:pPr>
      <w:widowControl/>
      <w:numPr>
        <w:numId w:val="3"/>
      </w:numPr>
      <w:spacing w:after="160" w:line="240" w:lineRule="exact"/>
      <w:jc w:val="left"/>
    </w:pPr>
    <w:rPr>
      <w:rFonts w:ascii="Verdana" w:hAnsi="Verdana"/>
      <w:kern w:val="0"/>
      <w:sz w:val="20"/>
      <w:szCs w:val="20"/>
      <w:lang w:eastAsia="en-US"/>
    </w:rPr>
  </w:style>
  <w:style w:type="character" w:customStyle="1" w:styleId="a10">
    <w:name w:val="a1"/>
    <w:qFormat/>
    <w:rPr>
      <w:rFonts w:ascii="Verdana" w:eastAsia="宋体" w:hAnsi="Verdana"/>
      <w:color w:val="008000"/>
      <w:kern w:val="2"/>
      <w:sz w:val="28"/>
      <w:szCs w:val="24"/>
      <w:lang w:val="en-US" w:eastAsia="en-US" w:bidi="ar-SA"/>
    </w:rPr>
  </w:style>
  <w:style w:type="paragraph" w:customStyle="1" w:styleId="-">
    <w:name w:val="正文-李"/>
    <w:basedOn w:val="a"/>
    <w:qFormat/>
    <w:pPr>
      <w:spacing w:line="520" w:lineRule="exact"/>
      <w:ind w:firstLineChars="200" w:firstLine="560"/>
    </w:pPr>
    <w:rPr>
      <w:rFonts w:eastAsia="方正书宋简体"/>
    </w:rPr>
  </w:style>
  <w:style w:type="paragraph" w:customStyle="1" w:styleId="3-">
    <w:name w:val="黑3-李"/>
    <w:basedOn w:val="a"/>
    <w:qFormat/>
    <w:pPr>
      <w:spacing w:line="520" w:lineRule="exact"/>
    </w:pPr>
    <w:rPr>
      <w:rFonts w:eastAsia="方正黑体简体"/>
      <w:szCs w:val="28"/>
    </w:rPr>
  </w:style>
  <w:style w:type="paragraph" w:customStyle="1" w:styleId="CharCharCharCharCharCharChar">
    <w:name w:val="Char Char Char Char Char Char Char"/>
    <w:basedOn w:val="a"/>
    <w:qFormat/>
    <w:pPr>
      <w:widowControl/>
      <w:tabs>
        <w:tab w:val="left" w:pos="0"/>
      </w:tabs>
      <w:spacing w:after="160" w:line="240" w:lineRule="exact"/>
      <w:jc w:val="left"/>
    </w:pPr>
    <w:rPr>
      <w:rFonts w:ascii="Verdana" w:hAnsi="Verdana"/>
      <w:kern w:val="0"/>
      <w:sz w:val="20"/>
      <w:szCs w:val="20"/>
      <w:lang w:eastAsia="en-US"/>
    </w:rPr>
  </w:style>
  <w:style w:type="paragraph" w:customStyle="1" w:styleId="CharCharCharCharCharCharCharCharCharCharCharCharCharCharChar">
    <w:name w:val="Char Char Char Char Char Char Char Char Char Char Char Char Char Char Char"/>
    <w:basedOn w:val="a"/>
    <w:semiHidden/>
    <w:qFormat/>
    <w:pPr>
      <w:widowControl/>
      <w:tabs>
        <w:tab w:val="left" w:pos="0"/>
      </w:tabs>
      <w:spacing w:after="160" w:line="240" w:lineRule="exact"/>
      <w:jc w:val="left"/>
    </w:pPr>
    <w:rPr>
      <w:rFonts w:ascii="Verdana" w:hAnsi="Verdana"/>
      <w:kern w:val="0"/>
      <w:sz w:val="20"/>
      <w:szCs w:val="20"/>
      <w:lang w:eastAsia="en-US"/>
    </w:rPr>
  </w:style>
  <w:style w:type="paragraph" w:customStyle="1" w:styleId="CharCharCharCharCharCharCharCharCharChar">
    <w:name w:val="Char Char Char Char Char Char Char Char Char Char"/>
    <w:basedOn w:val="a"/>
    <w:qFormat/>
    <w:pPr>
      <w:widowControl/>
      <w:tabs>
        <w:tab w:val="left" w:pos="0"/>
      </w:tabs>
      <w:spacing w:after="160" w:line="240" w:lineRule="exact"/>
      <w:jc w:val="left"/>
    </w:pPr>
    <w:rPr>
      <w:rFonts w:ascii="Verdana" w:hAnsi="Verdana"/>
      <w:kern w:val="0"/>
      <w:sz w:val="20"/>
      <w:szCs w:val="20"/>
      <w:lang w:eastAsia="en-US"/>
    </w:rPr>
  </w:style>
  <w:style w:type="paragraph" w:customStyle="1" w:styleId="CharCharCharCharCharCharCharCharCharCharCharCharCharCharCharCharCharChar">
    <w:name w:val="Char Char Char Char Char Char Char Char Char Char Char Char Char Char Char Char Char Char"/>
    <w:basedOn w:val="a"/>
    <w:semiHidden/>
    <w:qFormat/>
    <w:pPr>
      <w:widowControl/>
      <w:tabs>
        <w:tab w:val="left" w:pos="0"/>
      </w:tabs>
      <w:spacing w:after="160" w:line="240" w:lineRule="exact"/>
      <w:jc w:val="left"/>
    </w:pPr>
    <w:rPr>
      <w:rFonts w:ascii="Verdana" w:hAnsi="Verdana"/>
      <w:kern w:val="0"/>
      <w:sz w:val="20"/>
      <w:szCs w:val="20"/>
      <w:lang w:eastAsia="en-US"/>
    </w:rPr>
  </w:style>
  <w:style w:type="paragraph" w:customStyle="1" w:styleId="CharCharCharCharCharCharCharCharCharCharCharChar">
    <w:name w:val="Char Char Char Char Char Char Char Char Char Char Char Char"/>
    <w:basedOn w:val="a"/>
    <w:semiHidden/>
    <w:qFormat/>
    <w:pPr>
      <w:widowControl/>
      <w:tabs>
        <w:tab w:val="left" w:pos="0"/>
      </w:tabs>
      <w:spacing w:after="160" w:line="240" w:lineRule="exact"/>
      <w:jc w:val="left"/>
    </w:pPr>
    <w:rPr>
      <w:rFonts w:ascii="Verdana" w:hAnsi="Verdana"/>
      <w:kern w:val="0"/>
      <w:sz w:val="20"/>
      <w:szCs w:val="20"/>
      <w:lang w:eastAsia="en-US"/>
    </w:rPr>
  </w:style>
  <w:style w:type="paragraph" w:customStyle="1" w:styleId="CharCharCharCharCharCharCharCharCharCharCharCharCharCharChar1CharCharCharCharCharCharChar">
    <w:name w:val="Char Char Char Char Char Char Char Char Char Char Char Char Char Char Char1 Char Char Char Char Char Char Char"/>
    <w:basedOn w:val="a"/>
    <w:semiHidden/>
    <w:qFormat/>
    <w:pPr>
      <w:widowControl/>
      <w:tabs>
        <w:tab w:val="left" w:pos="0"/>
      </w:tabs>
      <w:spacing w:after="160" w:line="240" w:lineRule="exact"/>
      <w:jc w:val="left"/>
    </w:pPr>
    <w:rPr>
      <w:rFonts w:ascii="Verdana" w:hAnsi="Verdana"/>
      <w:lang w:eastAsia="en-US"/>
    </w:rPr>
  </w:style>
  <w:style w:type="paragraph" w:customStyle="1" w:styleId="CharCharCharCharCharCharCharCharCharCharCharCharCharCharChar1CharCharChar">
    <w:name w:val="Char Char Char Char Char Char Char Char Char Char Char Char Char Char Char1 Char Char Char"/>
    <w:basedOn w:val="a"/>
    <w:semiHidden/>
    <w:qFormat/>
    <w:pPr>
      <w:widowControl/>
      <w:tabs>
        <w:tab w:val="left" w:pos="0"/>
      </w:tabs>
      <w:spacing w:after="160" w:line="240" w:lineRule="exact"/>
      <w:jc w:val="left"/>
    </w:pPr>
    <w:rPr>
      <w:rFonts w:ascii="Verdana" w:hAnsi="Verdana"/>
      <w:lang w:eastAsia="en-US"/>
    </w:rPr>
  </w:style>
  <w:style w:type="character" w:customStyle="1" w:styleId="CharCharChar2">
    <w:name w:val="Char Char Char2"/>
    <w:qFormat/>
    <w:rPr>
      <w:rFonts w:ascii="Arial" w:eastAsia="黑体" w:hAnsi="Arial"/>
      <w:b/>
      <w:bCs/>
      <w:kern w:val="2"/>
      <w:sz w:val="32"/>
      <w:szCs w:val="32"/>
      <w:lang w:val="en-US" w:eastAsia="zh-CN" w:bidi="ar-SA"/>
    </w:rPr>
  </w:style>
  <w:style w:type="paragraph" w:customStyle="1" w:styleId="11">
    <w:name w:val="修订1"/>
    <w:hidden/>
    <w:qFormat/>
    <w:rPr>
      <w:kern w:val="2"/>
      <w:sz w:val="28"/>
      <w:szCs w:val="24"/>
    </w:rPr>
  </w:style>
  <w:style w:type="character" w:customStyle="1" w:styleId="style1">
    <w:name w:val="style1"/>
    <w:qFormat/>
    <w:rPr>
      <w:rFonts w:ascii="Verdana" w:eastAsia="宋体" w:hAnsi="Verdana"/>
      <w:kern w:val="2"/>
      <w:sz w:val="28"/>
      <w:szCs w:val="24"/>
      <w:lang w:val="en-US" w:eastAsia="en-US" w:bidi="ar-SA"/>
    </w:rPr>
  </w:style>
  <w:style w:type="paragraph" w:styleId="aff3">
    <w:name w:val="List Paragraph"/>
    <w:basedOn w:val="a"/>
    <w:uiPriority w:val="34"/>
    <w:qFormat/>
    <w:pPr>
      <w:spacing w:line="360" w:lineRule="auto"/>
      <w:ind w:firstLineChars="200" w:firstLine="420"/>
    </w:pPr>
    <w:rPr>
      <w:rFonts w:ascii="Calibri" w:hAnsi="Calibri"/>
      <w:sz w:val="21"/>
      <w:szCs w:val="22"/>
    </w:rPr>
  </w:style>
  <w:style w:type="character" w:customStyle="1" w:styleId="mt5">
    <w:name w:val="mt5"/>
    <w:qFormat/>
    <w:rPr>
      <w:rFonts w:ascii="Verdana" w:eastAsia="宋体" w:hAnsi="Verdana"/>
      <w:kern w:val="2"/>
      <w:sz w:val="28"/>
      <w:szCs w:val="24"/>
      <w:lang w:val="en-US" w:eastAsia="en-US" w:bidi="ar-SA"/>
    </w:rPr>
  </w:style>
  <w:style w:type="character" w:customStyle="1" w:styleId="content1">
    <w:name w:val="content1"/>
    <w:qFormat/>
    <w:rPr>
      <w:rFonts w:ascii="ˎ̥" w:eastAsia="宋体" w:hAnsi="ˎ̥" w:hint="default"/>
      <w:color w:val="000000"/>
      <w:kern w:val="2"/>
      <w:sz w:val="22"/>
      <w:szCs w:val="22"/>
      <w:u w:val="none"/>
      <w:lang w:val="en-US" w:eastAsia="en-US" w:bidi="ar-SA"/>
    </w:rPr>
  </w:style>
  <w:style w:type="character" w:customStyle="1" w:styleId="ttag">
    <w:name w:val="t_tag"/>
    <w:qFormat/>
    <w:rPr>
      <w:rFonts w:ascii="Verdana" w:eastAsia="宋体" w:hAnsi="Verdana"/>
      <w:kern w:val="2"/>
      <w:sz w:val="28"/>
      <w:szCs w:val="24"/>
      <w:lang w:val="en-US" w:eastAsia="en-US" w:bidi="ar-SA"/>
    </w:rPr>
  </w:style>
  <w:style w:type="paragraph" w:customStyle="1" w:styleId="CharCharChar1CharCharCharCharCharCharCharCharCharCharCharCharCharCharCharCharCharCharChar">
    <w:name w:val="Char Char Char1 Char Char Char Char Char Char Char Char Char Char Char Char Char Char Char Char Char Char Char"/>
    <w:basedOn w:val="a"/>
    <w:qFormat/>
    <w:rPr>
      <w:rFonts w:ascii="Verdana" w:hAnsi="Verdana"/>
      <w:lang w:eastAsia="en-US"/>
    </w:rPr>
  </w:style>
  <w:style w:type="paragraph" w:customStyle="1" w:styleId="Default">
    <w:name w:val="Default"/>
    <w:qFormat/>
    <w:pPr>
      <w:widowControl w:val="0"/>
      <w:autoSpaceDE w:val="0"/>
      <w:autoSpaceDN w:val="0"/>
      <w:adjustRightInd w:val="0"/>
    </w:pPr>
    <w:rPr>
      <w:color w:val="000000"/>
      <w:sz w:val="24"/>
      <w:szCs w:val="24"/>
    </w:rPr>
  </w:style>
  <w:style w:type="paragraph" w:customStyle="1" w:styleId="CharCharChar1Char">
    <w:name w:val="Char Char Char1 Char"/>
    <w:basedOn w:val="a"/>
    <w:qFormat/>
    <w:rPr>
      <w:rFonts w:ascii="Verdana" w:hAnsi="Verdana"/>
      <w:lang w:eastAsia="en-US"/>
    </w:rPr>
  </w:style>
  <w:style w:type="character" w:customStyle="1" w:styleId="af5">
    <w:name w:val="脚注文本 字符"/>
    <w:link w:val="af4"/>
    <w:qFormat/>
    <w:rPr>
      <w:rFonts w:ascii="Verdana" w:eastAsia="宋体" w:hAnsi="Verdana"/>
      <w:kern w:val="2"/>
      <w:sz w:val="18"/>
      <w:szCs w:val="18"/>
      <w:lang w:val="en-US" w:eastAsia="en-US" w:bidi="ar-SA"/>
    </w:rPr>
  </w:style>
  <w:style w:type="character" w:customStyle="1" w:styleId="af8">
    <w:name w:val="标题 字符"/>
    <w:link w:val="af7"/>
    <w:qFormat/>
    <w:rPr>
      <w:rFonts w:ascii="Cambria" w:eastAsia="宋体" w:hAnsi="Cambria" w:cs="Times New Roman"/>
      <w:b/>
      <w:bCs/>
      <w:kern w:val="2"/>
      <w:sz w:val="32"/>
      <w:szCs w:val="32"/>
      <w:lang w:val="en-US" w:eastAsia="en-US" w:bidi="ar-SA"/>
    </w:rPr>
  </w:style>
  <w:style w:type="character" w:customStyle="1" w:styleId="CharChar21">
    <w:name w:val="Char Char21"/>
    <w:qFormat/>
    <w:rPr>
      <w:rFonts w:ascii="Arial" w:eastAsia="黑体" w:hAnsi="Arial"/>
      <w:b/>
      <w:bCs/>
      <w:kern w:val="2"/>
      <w:sz w:val="32"/>
      <w:szCs w:val="32"/>
      <w:lang w:val="en-US" w:eastAsia="zh-CN"/>
    </w:rPr>
  </w:style>
  <w:style w:type="character" w:customStyle="1" w:styleId="CharChar11">
    <w:name w:val="Char Char11"/>
    <w:qFormat/>
    <w:rPr>
      <w:rFonts w:ascii="黑体" w:eastAsia="黑体" w:hAnsi="黑体"/>
      <w:b/>
      <w:bCs/>
      <w:color w:val="000000"/>
      <w:kern w:val="2"/>
      <w:sz w:val="28"/>
      <w:szCs w:val="28"/>
      <w:lang w:val="en-US" w:eastAsia="zh-CN"/>
    </w:rPr>
  </w:style>
  <w:style w:type="character" w:customStyle="1" w:styleId="CharChar3">
    <w:name w:val="Char Char3"/>
    <w:qFormat/>
    <w:rPr>
      <w:rFonts w:ascii="Arial" w:eastAsia="黑体" w:hAnsi="Arial"/>
      <w:b/>
      <w:bCs/>
      <w:kern w:val="2"/>
      <w:sz w:val="32"/>
      <w:szCs w:val="32"/>
      <w:lang w:val="en-US" w:eastAsia="zh-CN"/>
    </w:rPr>
  </w:style>
  <w:style w:type="paragraph" w:customStyle="1" w:styleId="CharCharCharCharCharCharCharCharCharCharCharCharCharCharChar1Char1">
    <w:name w:val="Char Char Char Char Char Char Char Char Char Char Char Char Char Char Char1 Char1"/>
    <w:basedOn w:val="a"/>
    <w:qFormat/>
    <w:pPr>
      <w:widowControl/>
      <w:tabs>
        <w:tab w:val="left" w:pos="0"/>
      </w:tabs>
      <w:spacing w:after="160" w:line="240" w:lineRule="exact"/>
      <w:jc w:val="left"/>
    </w:pPr>
    <w:rPr>
      <w:rFonts w:ascii="Verdana" w:hAnsi="Verdana" w:cs="Lucida Sans"/>
      <w:kern w:val="0"/>
      <w:sz w:val="20"/>
      <w:szCs w:val="20"/>
      <w:lang w:eastAsia="en-US"/>
    </w:rPr>
  </w:style>
  <w:style w:type="paragraph" w:customStyle="1" w:styleId="CharCharCharCharCharCharChar1">
    <w:name w:val="Char Char Char Char Char Char Char1"/>
    <w:basedOn w:val="a"/>
    <w:qFormat/>
    <w:pPr>
      <w:widowControl/>
      <w:tabs>
        <w:tab w:val="left" w:pos="0"/>
      </w:tabs>
      <w:spacing w:after="160" w:line="240" w:lineRule="exact"/>
      <w:jc w:val="left"/>
    </w:pPr>
    <w:rPr>
      <w:rFonts w:ascii="Verdana" w:hAnsi="Verdana" w:cs="Lucida Sans"/>
      <w:kern w:val="0"/>
      <w:sz w:val="20"/>
      <w:szCs w:val="20"/>
      <w:lang w:eastAsia="en-US"/>
    </w:rPr>
  </w:style>
  <w:style w:type="paragraph" w:customStyle="1" w:styleId="CharCharCharCharCharCharCharCharCharCharCharCharCharCharChar1">
    <w:name w:val="Char Char Char Char Char Char Char Char Char Char Char Char Char Char Char1"/>
    <w:basedOn w:val="a"/>
    <w:qFormat/>
    <w:pPr>
      <w:widowControl/>
      <w:tabs>
        <w:tab w:val="left" w:pos="0"/>
      </w:tabs>
      <w:spacing w:after="160" w:line="240" w:lineRule="exact"/>
      <w:jc w:val="left"/>
    </w:pPr>
    <w:rPr>
      <w:rFonts w:ascii="Verdana" w:hAnsi="Verdana" w:cs="Lucida Sans"/>
      <w:kern w:val="0"/>
      <w:sz w:val="20"/>
      <w:szCs w:val="20"/>
      <w:lang w:eastAsia="en-US"/>
    </w:rPr>
  </w:style>
  <w:style w:type="paragraph" w:customStyle="1" w:styleId="CharCharCharCharCharCharCharCharCharChar1">
    <w:name w:val="Char Char Char Char Char Char Char Char Char Char1"/>
    <w:basedOn w:val="a"/>
    <w:qFormat/>
    <w:pPr>
      <w:widowControl/>
      <w:tabs>
        <w:tab w:val="left" w:pos="0"/>
      </w:tabs>
      <w:spacing w:after="160" w:line="240" w:lineRule="exact"/>
      <w:jc w:val="left"/>
    </w:pPr>
    <w:rPr>
      <w:rFonts w:ascii="Verdana" w:hAnsi="Verdana" w:cs="Lucida Sans"/>
      <w:kern w:val="0"/>
      <w:sz w:val="20"/>
      <w:szCs w:val="20"/>
      <w:lang w:eastAsia="en-US"/>
    </w:rPr>
  </w:style>
  <w:style w:type="paragraph" w:customStyle="1" w:styleId="CharCharCharCharCharCharCharCharCharCharCharCharCharCharCharCharCharChar1">
    <w:name w:val="Char Char Char Char Char Char Char Char Char Char Char Char Char Char Char Char Char Char1"/>
    <w:basedOn w:val="a"/>
    <w:qFormat/>
    <w:pPr>
      <w:widowControl/>
      <w:tabs>
        <w:tab w:val="left" w:pos="0"/>
      </w:tabs>
      <w:spacing w:after="160" w:line="240" w:lineRule="exact"/>
      <w:jc w:val="left"/>
    </w:pPr>
    <w:rPr>
      <w:rFonts w:ascii="Verdana" w:hAnsi="Verdana" w:cs="Lucida Sans"/>
      <w:kern w:val="0"/>
      <w:sz w:val="20"/>
      <w:szCs w:val="20"/>
      <w:lang w:eastAsia="en-US"/>
    </w:rPr>
  </w:style>
  <w:style w:type="paragraph" w:customStyle="1" w:styleId="CharCharCharCharCharCharCharCharCharCharCharChar1">
    <w:name w:val="Char Char Char Char Char Char Char Char Char Char Char Char1"/>
    <w:basedOn w:val="a"/>
    <w:qFormat/>
    <w:pPr>
      <w:widowControl/>
      <w:tabs>
        <w:tab w:val="left" w:pos="0"/>
      </w:tabs>
      <w:spacing w:after="160" w:line="240" w:lineRule="exact"/>
      <w:jc w:val="left"/>
    </w:pPr>
    <w:rPr>
      <w:rFonts w:ascii="Verdana" w:hAnsi="Verdana" w:cs="Lucida Sans"/>
      <w:kern w:val="0"/>
      <w:sz w:val="20"/>
      <w:szCs w:val="20"/>
      <w:lang w:eastAsia="en-US"/>
    </w:rPr>
  </w:style>
  <w:style w:type="paragraph" w:customStyle="1" w:styleId="CharCharCharCharCharCharCharCharCharCharCharCharCharCharChar1CharCharCharCharCharCharChar1">
    <w:name w:val="Char Char Char Char Char Char Char Char Char Char Char Char Char Char Char1 Char Char Char Char Char Char Char1"/>
    <w:basedOn w:val="a"/>
    <w:qFormat/>
    <w:pPr>
      <w:widowControl/>
      <w:tabs>
        <w:tab w:val="left" w:pos="0"/>
      </w:tabs>
      <w:spacing w:after="160" w:line="240" w:lineRule="exact"/>
      <w:jc w:val="left"/>
    </w:pPr>
    <w:rPr>
      <w:rFonts w:ascii="Verdana" w:hAnsi="Verdana" w:cs="Lucida Sans"/>
      <w:lang w:eastAsia="en-US"/>
    </w:rPr>
  </w:style>
  <w:style w:type="paragraph" w:customStyle="1" w:styleId="CharCharCharCharCharCharCharCharCharCharCharCharCharCharChar1CharCharChar1">
    <w:name w:val="Char Char Char Char Char Char Char Char Char Char Char Char Char Char Char1 Char Char Char1"/>
    <w:basedOn w:val="a"/>
    <w:qFormat/>
    <w:pPr>
      <w:widowControl/>
      <w:tabs>
        <w:tab w:val="left" w:pos="0"/>
      </w:tabs>
      <w:spacing w:after="160" w:line="240" w:lineRule="exact"/>
      <w:jc w:val="left"/>
    </w:pPr>
    <w:rPr>
      <w:rFonts w:ascii="Verdana" w:hAnsi="Verdana" w:cs="Lucida Sans"/>
      <w:lang w:eastAsia="en-US"/>
    </w:rPr>
  </w:style>
  <w:style w:type="character" w:customStyle="1" w:styleId="CharCharChar21">
    <w:name w:val="Char Char Char21"/>
    <w:qFormat/>
    <w:rPr>
      <w:rFonts w:ascii="Arial" w:eastAsia="黑体" w:hAnsi="Arial"/>
      <w:b/>
      <w:bCs/>
      <w:kern w:val="2"/>
      <w:sz w:val="32"/>
      <w:szCs w:val="32"/>
      <w:lang w:val="en-US" w:eastAsia="zh-CN"/>
    </w:rPr>
  </w:style>
  <w:style w:type="paragraph" w:customStyle="1" w:styleId="ParaCharCharCharCharCharCharChar">
    <w:name w:val="默认段落字体 Para Char Char Char Char Char Char Char"/>
    <w:basedOn w:val="a"/>
    <w:qFormat/>
    <w:rPr>
      <w:rFonts w:ascii="Tahoma" w:hAnsi="Tahoma" w:cs="Lucida Sans"/>
      <w:sz w:val="24"/>
      <w:szCs w:val="20"/>
    </w:rPr>
  </w:style>
  <w:style w:type="character" w:customStyle="1" w:styleId="where">
    <w:name w:val="where"/>
    <w:qFormat/>
    <w:rPr>
      <w:rFonts w:ascii="Verdana" w:eastAsia="宋体" w:hAnsi="Verdana"/>
      <w:kern w:val="2"/>
      <w:sz w:val="28"/>
      <w:szCs w:val="24"/>
      <w:lang w:val="en-US" w:eastAsia="en-US" w:bidi="ar-SA"/>
    </w:rPr>
  </w:style>
  <w:style w:type="character" w:customStyle="1" w:styleId="infombloglink">
    <w:name w:val="infombloglink"/>
    <w:qFormat/>
    <w:rPr>
      <w:rFonts w:ascii="Verdana" w:eastAsia="宋体" w:hAnsi="Verdana"/>
      <w:kern w:val="2"/>
      <w:sz w:val="28"/>
      <w:szCs w:val="24"/>
      <w:lang w:val="en-US" w:eastAsia="en-US" w:bidi="ar-SA"/>
    </w:rPr>
  </w:style>
  <w:style w:type="paragraph" w:customStyle="1" w:styleId="24">
    <w:name w:val="样式2"/>
    <w:link w:val="2Char0"/>
    <w:qFormat/>
    <w:rPr>
      <w:rFonts w:ascii="Verdana" w:hAnsi="Verdana" w:cs="Lucida Sans"/>
      <w:kern w:val="2"/>
      <w:sz w:val="18"/>
      <w:szCs w:val="18"/>
    </w:rPr>
  </w:style>
  <w:style w:type="character" w:customStyle="1" w:styleId="2Char0">
    <w:name w:val="样式2 Char"/>
    <w:link w:val="24"/>
    <w:qFormat/>
    <w:rPr>
      <w:rFonts w:ascii="Verdana" w:hAnsi="Verdana" w:cs="Lucida Sans"/>
      <w:kern w:val="2"/>
      <w:sz w:val="18"/>
      <w:szCs w:val="18"/>
      <w:lang w:val="en-US" w:eastAsia="zh-CN" w:bidi="ar-SA"/>
    </w:rPr>
  </w:style>
  <w:style w:type="paragraph" w:customStyle="1" w:styleId="33">
    <w:name w:val="样式3"/>
    <w:link w:val="3Char0"/>
    <w:qFormat/>
    <w:rPr>
      <w:rFonts w:ascii="Verdana" w:hAnsi="Verdana" w:cs="Lucida Sans"/>
      <w:kern w:val="2"/>
      <w:sz w:val="18"/>
      <w:szCs w:val="18"/>
    </w:rPr>
  </w:style>
  <w:style w:type="character" w:customStyle="1" w:styleId="3Char0">
    <w:name w:val="样式3 Char"/>
    <w:link w:val="33"/>
    <w:qFormat/>
    <w:rPr>
      <w:rFonts w:ascii="Verdana" w:hAnsi="Verdana" w:cs="Lucida Sans"/>
      <w:kern w:val="2"/>
      <w:sz w:val="18"/>
      <w:szCs w:val="18"/>
      <w:lang w:val="en-US" w:eastAsia="zh-CN" w:bidi="ar-SA"/>
    </w:rPr>
  </w:style>
  <w:style w:type="paragraph" w:customStyle="1" w:styleId="41">
    <w:name w:val="样式4"/>
    <w:link w:val="4Char"/>
    <w:qFormat/>
    <w:rPr>
      <w:rFonts w:ascii="Verdana" w:hAnsi="Verdana" w:cs="Lucida Sans"/>
      <w:kern w:val="2"/>
      <w:sz w:val="18"/>
      <w:szCs w:val="18"/>
    </w:rPr>
  </w:style>
  <w:style w:type="character" w:customStyle="1" w:styleId="4Char">
    <w:name w:val="样式4 Char"/>
    <w:link w:val="41"/>
    <w:qFormat/>
    <w:rPr>
      <w:rFonts w:ascii="Verdana" w:hAnsi="Verdana" w:cs="Lucida Sans"/>
      <w:kern w:val="2"/>
      <w:sz w:val="18"/>
      <w:szCs w:val="18"/>
      <w:lang w:val="en-US" w:eastAsia="zh-CN" w:bidi="ar-SA"/>
    </w:rPr>
  </w:style>
  <w:style w:type="paragraph" w:customStyle="1" w:styleId="50">
    <w:name w:val="样式5"/>
    <w:link w:val="5Char"/>
    <w:qFormat/>
    <w:rPr>
      <w:rFonts w:ascii="Verdana" w:hAnsi="Verdana" w:cs="Lucida Sans"/>
      <w:kern w:val="2"/>
      <w:sz w:val="18"/>
      <w:szCs w:val="18"/>
    </w:rPr>
  </w:style>
  <w:style w:type="character" w:customStyle="1" w:styleId="5Char">
    <w:name w:val="样式5 Char"/>
    <w:link w:val="50"/>
    <w:qFormat/>
    <w:rPr>
      <w:rFonts w:ascii="Verdana" w:hAnsi="Verdana" w:cs="Lucida Sans"/>
      <w:kern w:val="2"/>
      <w:sz w:val="18"/>
      <w:szCs w:val="18"/>
      <w:lang w:val="en-US" w:eastAsia="zh-CN" w:bidi="ar-SA"/>
    </w:rPr>
  </w:style>
  <w:style w:type="paragraph" w:customStyle="1" w:styleId="60">
    <w:name w:val="样式6"/>
    <w:link w:val="6Char"/>
    <w:qFormat/>
    <w:rPr>
      <w:rFonts w:ascii="Verdana" w:hAnsi="Verdana" w:cs="Lucida Sans"/>
      <w:kern w:val="2"/>
      <w:sz w:val="18"/>
      <w:szCs w:val="18"/>
    </w:rPr>
  </w:style>
  <w:style w:type="character" w:customStyle="1" w:styleId="6Char">
    <w:name w:val="样式6 Char"/>
    <w:link w:val="60"/>
    <w:qFormat/>
    <w:rPr>
      <w:rFonts w:ascii="Verdana" w:hAnsi="Verdana" w:cs="Lucida Sans"/>
      <w:kern w:val="2"/>
      <w:sz w:val="18"/>
      <w:szCs w:val="18"/>
      <w:lang w:val="en-US" w:eastAsia="zh-CN" w:bidi="ar-SA"/>
    </w:rPr>
  </w:style>
  <w:style w:type="paragraph" w:customStyle="1" w:styleId="7">
    <w:name w:val="样式7"/>
    <w:link w:val="7Char"/>
    <w:qFormat/>
    <w:rPr>
      <w:rFonts w:ascii="Verdana" w:hAnsi="Verdana" w:cs="Lucida Sans"/>
      <w:kern w:val="2"/>
      <w:sz w:val="18"/>
      <w:szCs w:val="18"/>
    </w:rPr>
  </w:style>
  <w:style w:type="character" w:customStyle="1" w:styleId="7Char">
    <w:name w:val="样式7 Char"/>
    <w:link w:val="7"/>
    <w:qFormat/>
    <w:rPr>
      <w:rFonts w:ascii="Verdana" w:hAnsi="Verdana" w:cs="Lucida Sans"/>
      <w:kern w:val="2"/>
      <w:sz w:val="18"/>
      <w:szCs w:val="18"/>
      <w:lang w:val="en-US" w:eastAsia="zh-CN" w:bidi="ar-SA"/>
    </w:rPr>
  </w:style>
  <w:style w:type="paragraph" w:customStyle="1" w:styleId="8">
    <w:name w:val="样式8"/>
    <w:link w:val="8Char"/>
    <w:qFormat/>
    <w:rPr>
      <w:rFonts w:ascii="Verdana" w:hAnsi="Verdana" w:cs="Lucida Sans"/>
      <w:kern w:val="2"/>
      <w:sz w:val="18"/>
      <w:szCs w:val="18"/>
    </w:rPr>
  </w:style>
  <w:style w:type="character" w:customStyle="1" w:styleId="8Char">
    <w:name w:val="样式8 Char"/>
    <w:link w:val="8"/>
    <w:qFormat/>
    <w:rPr>
      <w:rFonts w:ascii="Verdana" w:hAnsi="Verdana" w:cs="Lucida Sans"/>
      <w:kern w:val="2"/>
      <w:sz w:val="18"/>
      <w:szCs w:val="18"/>
      <w:lang w:val="en-US" w:eastAsia="zh-CN" w:bidi="ar-SA"/>
    </w:rPr>
  </w:style>
  <w:style w:type="paragraph" w:customStyle="1" w:styleId="DecimalAligned">
    <w:name w:val="Decimal Aligned"/>
    <w:basedOn w:val="a"/>
    <w:uiPriority w:val="40"/>
    <w:qFormat/>
    <w:pPr>
      <w:widowControl/>
      <w:tabs>
        <w:tab w:val="decimal" w:pos="360"/>
      </w:tabs>
      <w:spacing w:after="200" w:line="276" w:lineRule="auto"/>
      <w:jc w:val="left"/>
    </w:pPr>
    <w:rPr>
      <w:rFonts w:ascii="Calibri" w:hAnsi="Calibri"/>
      <w:kern w:val="0"/>
      <w:sz w:val="22"/>
      <w:szCs w:val="22"/>
    </w:rPr>
  </w:style>
  <w:style w:type="character" w:customStyle="1" w:styleId="12">
    <w:name w:val="不明显强调1"/>
    <w:uiPriority w:val="19"/>
    <w:qFormat/>
    <w:rPr>
      <w:rFonts w:ascii="Verdana" w:eastAsia="宋体" w:hAnsi="Verdana" w:cs="Times New Roman"/>
      <w:i/>
      <w:iCs/>
      <w:color w:val="808080"/>
      <w:kern w:val="2"/>
      <w:sz w:val="28"/>
      <w:szCs w:val="22"/>
      <w:lang w:val="en-US" w:eastAsia="zh-CN" w:bidi="ar-SA"/>
    </w:rPr>
  </w:style>
  <w:style w:type="character" w:customStyle="1" w:styleId="EndnoteCharacters">
    <w:name w:val="Endnote Characters"/>
    <w:qFormat/>
  </w:style>
  <w:style w:type="character" w:customStyle="1" w:styleId="l3">
    <w:name w:val="l3"/>
    <w:qFormat/>
  </w:style>
  <w:style w:type="paragraph" w:customStyle="1" w:styleId="TOC10">
    <w:name w:val="TOC 标题1"/>
    <w:basedOn w:val="1"/>
    <w:next w:val="a"/>
    <w:uiPriority w:val="39"/>
    <w:unhideWhenUsed/>
    <w:qFormat/>
    <w:pPr>
      <w:keepLines/>
      <w:framePr w:hSpace="0" w:wrap="around" w:vAnchor="margin" w:hAnchor="text" w:yAlign="inline"/>
      <w:widowControl/>
      <w:spacing w:before="480" w:line="276" w:lineRule="auto"/>
      <w:jc w:val="left"/>
      <w:outlineLvl w:val="9"/>
    </w:pPr>
    <w:rPr>
      <w:rFonts w:ascii="Cambria" w:hAnsi="Cambria"/>
      <w:b/>
      <w:bCs/>
      <w:color w:val="365F91"/>
      <w:kern w:val="0"/>
      <w:szCs w:val="28"/>
    </w:rPr>
  </w:style>
  <w:style w:type="paragraph" w:customStyle="1" w:styleId="KS1">
    <w:name w:val="KS标题1"/>
    <w:basedOn w:val="1"/>
    <w:next w:val="a"/>
    <w:link w:val="KS1Char"/>
    <w:qFormat/>
    <w:pPr>
      <w:keepLines/>
      <w:framePr w:hSpace="0" w:wrap="around" w:vAnchor="margin" w:hAnchor="text" w:yAlign="inline"/>
      <w:numPr>
        <w:numId w:val="4"/>
      </w:numPr>
      <w:pBdr>
        <w:bottom w:val="thickThinSmallGap" w:sz="24" w:space="1" w:color="548DD4"/>
      </w:pBdr>
      <w:spacing w:line="360" w:lineRule="auto"/>
    </w:pPr>
    <w:rPr>
      <w:rFonts w:eastAsia="黑体"/>
      <w:b/>
      <w:bCs/>
      <w:kern w:val="44"/>
      <w:sz w:val="36"/>
      <w:szCs w:val="44"/>
    </w:rPr>
  </w:style>
  <w:style w:type="character" w:customStyle="1" w:styleId="KS1Char">
    <w:name w:val="KS标题1 Char"/>
    <w:link w:val="KS1"/>
    <w:qFormat/>
    <w:locked/>
    <w:rPr>
      <w:rFonts w:eastAsia="黑体"/>
      <w:b/>
      <w:bCs/>
      <w:kern w:val="44"/>
      <w:sz w:val="36"/>
      <w:szCs w:val="44"/>
    </w:rPr>
  </w:style>
  <w:style w:type="paragraph" w:customStyle="1" w:styleId="KS2">
    <w:name w:val="KS标题2"/>
    <w:basedOn w:val="2"/>
    <w:next w:val="a"/>
    <w:qFormat/>
    <w:pPr>
      <w:numPr>
        <w:ilvl w:val="1"/>
        <w:numId w:val="4"/>
      </w:numPr>
      <w:spacing w:before="0" w:after="0" w:line="360" w:lineRule="auto"/>
    </w:pPr>
    <w:rPr>
      <w:rFonts w:ascii="Times New Roman" w:hAnsi="Times New Roman"/>
    </w:rPr>
  </w:style>
  <w:style w:type="paragraph" w:customStyle="1" w:styleId="KS3">
    <w:name w:val="KS标题3"/>
    <w:basedOn w:val="3"/>
    <w:next w:val="a"/>
    <w:qFormat/>
    <w:pPr>
      <w:numPr>
        <w:ilvl w:val="2"/>
        <w:numId w:val="4"/>
      </w:numPr>
      <w:spacing w:before="0" w:after="0" w:line="360" w:lineRule="auto"/>
    </w:pPr>
    <w:rPr>
      <w:rFonts w:ascii="Times New Roman" w:hAnsi="Times New Roman"/>
      <w:color w:val="auto"/>
      <w:sz w:val="30"/>
      <w:szCs w:val="32"/>
    </w:rPr>
  </w:style>
  <w:style w:type="paragraph" w:customStyle="1" w:styleId="KS4">
    <w:name w:val="KS标题4"/>
    <w:basedOn w:val="4"/>
    <w:next w:val="a"/>
    <w:qFormat/>
    <w:pPr>
      <w:keepLines/>
      <w:numPr>
        <w:ilvl w:val="3"/>
        <w:numId w:val="4"/>
      </w:numPr>
      <w:spacing w:line="360" w:lineRule="auto"/>
      <w:ind w:leftChars="0" w:left="0"/>
    </w:pPr>
    <w:rPr>
      <w:rFonts w:eastAsia="黑体"/>
      <w:b/>
      <w:bCs/>
      <w:szCs w:val="28"/>
    </w:rPr>
  </w:style>
  <w:style w:type="character" w:customStyle="1" w:styleId="apple-converted-space">
    <w:name w:val="apple-converted-space"/>
    <w:basedOn w:val="a0"/>
    <w:qFormat/>
  </w:style>
  <w:style w:type="paragraph" w:customStyle="1" w:styleId="aff4">
    <w:name w:val="通报_图题"/>
    <w:basedOn w:val="a"/>
    <w:qFormat/>
    <w:pPr>
      <w:spacing w:afterLines="50"/>
      <w:jc w:val="center"/>
    </w:pPr>
    <w:rPr>
      <w:rFonts w:ascii="Calibri" w:eastAsia="幼圆" w:hAnsi="Calibri"/>
      <w:sz w:val="24"/>
      <w:szCs w:val="22"/>
    </w:rPr>
  </w:style>
  <w:style w:type="paragraph" w:customStyle="1" w:styleId="13">
    <w:name w:val="通报_正文1"/>
    <w:basedOn w:val="a"/>
    <w:qFormat/>
    <w:pPr>
      <w:spacing w:line="360" w:lineRule="auto"/>
      <w:ind w:firstLineChars="200" w:firstLine="200"/>
    </w:pPr>
    <w:rPr>
      <w:rFonts w:ascii="Calibri" w:eastAsia="仿宋_GB2312" w:hAnsi="Calibri"/>
      <w:sz w:val="24"/>
      <w:szCs w:val="22"/>
    </w:rPr>
  </w:style>
  <w:style w:type="table" w:customStyle="1" w:styleId="14">
    <w:name w:val="网格型浅色1"/>
    <w:basedOn w:val="a1"/>
    <w:uiPriority w:val="40"/>
    <w:qFormat/>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xl63">
    <w:name w:val="xl63"/>
    <w:basedOn w:val="a"/>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bottom"/>
    </w:pPr>
    <w:rPr>
      <w:rFonts w:ascii="Calibri" w:hAnsi="Calibri" w:cs="Calibri"/>
      <w:b/>
      <w:bCs/>
      <w:kern w:val="0"/>
      <w:sz w:val="24"/>
    </w:rPr>
  </w:style>
  <w:style w:type="paragraph" w:customStyle="1" w:styleId="xl64">
    <w:name w:val="xl6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color w:val="000000"/>
      <w:kern w:val="0"/>
      <w:sz w:val="20"/>
      <w:szCs w:val="20"/>
    </w:rPr>
  </w:style>
  <w:style w:type="paragraph" w:customStyle="1" w:styleId="font5">
    <w:name w:val="font5"/>
    <w:basedOn w:val="a"/>
    <w:qFormat/>
    <w:pPr>
      <w:widowControl/>
      <w:spacing w:before="100" w:beforeAutospacing="1" w:after="100" w:afterAutospacing="1"/>
      <w:jc w:val="left"/>
    </w:pPr>
    <w:rPr>
      <w:rFonts w:ascii="等线" w:eastAsia="等线" w:hAnsi="等线" w:cs="宋体"/>
      <w:kern w:val="0"/>
      <w:sz w:val="18"/>
      <w:szCs w:val="18"/>
    </w:rPr>
  </w:style>
  <w:style w:type="paragraph" w:customStyle="1" w:styleId="WPSOffice2">
    <w:name w:val="WPSOffice手动目录 2"/>
    <w:qFormat/>
    <w:pPr>
      <w:ind w:leftChars="200" w:left="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4.xml"/><Relationship Id="rId18" Type="http://schemas.openxmlformats.org/officeDocument/2006/relationships/chart" Target="charts/chart9.xml"/><Relationship Id="rId26" Type="http://schemas.openxmlformats.org/officeDocument/2006/relationships/chart" Target="charts/chart17.xml"/><Relationship Id="rId3" Type="http://schemas.openxmlformats.org/officeDocument/2006/relationships/numbering" Target="numbering.xml"/><Relationship Id="rId21" Type="http://schemas.openxmlformats.org/officeDocument/2006/relationships/chart" Target="charts/chart12.xm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chart" Target="charts/chart8.xml"/><Relationship Id="rId25" Type="http://schemas.openxmlformats.org/officeDocument/2006/relationships/chart" Target="charts/chart16.xml"/><Relationship Id="rId2" Type="http://schemas.openxmlformats.org/officeDocument/2006/relationships/customXml" Target="../customXml/item2.xml"/><Relationship Id="rId16" Type="http://schemas.openxmlformats.org/officeDocument/2006/relationships/chart" Target="charts/chart7.xml"/><Relationship Id="rId20" Type="http://schemas.openxmlformats.org/officeDocument/2006/relationships/chart" Target="charts/chart11.xm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24" Type="http://schemas.openxmlformats.org/officeDocument/2006/relationships/chart" Target="charts/chart15.xml"/><Relationship Id="rId5" Type="http://schemas.openxmlformats.org/officeDocument/2006/relationships/settings" Target="settings.xml"/><Relationship Id="rId15" Type="http://schemas.openxmlformats.org/officeDocument/2006/relationships/chart" Target="charts/chart6.xml"/><Relationship Id="rId23" Type="http://schemas.openxmlformats.org/officeDocument/2006/relationships/chart" Target="charts/chart14.xml"/><Relationship Id="rId28" Type="http://schemas.openxmlformats.org/officeDocument/2006/relationships/header" Target="header2.xml"/><Relationship Id="rId10" Type="http://schemas.openxmlformats.org/officeDocument/2006/relationships/chart" Target="charts/chart1.xml"/><Relationship Id="rId19" Type="http://schemas.openxmlformats.org/officeDocument/2006/relationships/chart" Target="charts/chart10.xm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chart" Target="charts/chart5.xml"/><Relationship Id="rId22" Type="http://schemas.openxmlformats.org/officeDocument/2006/relationships/chart" Target="charts/chart13.xml"/><Relationship Id="rId27" Type="http://schemas.openxmlformats.org/officeDocument/2006/relationships/header" Target="header1.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1" Type="http://schemas.openxmlformats.org/officeDocument/2006/relationships/oleObject" Target="file:///E:\E&#30424;&#26472;&#36745;&#35947;\&#20840;&#30465;&#32593;&#32476;&#24577;&#21183;&#20998;&#26512;\&#36890;&#25253;&#24037;&#20855;.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E:\E&#30424;&#26472;&#36745;&#35947;\&#20840;&#30465;&#32593;&#32476;&#24577;&#21183;&#20998;&#26512;\&#36890;&#25253;&#24037;&#20855;.xlsx" TargetMode="External"/></Relationships>
</file>

<file path=word/charts/_rels/chart11.xml.rels><?xml version="1.0" encoding="UTF-8" standalone="yes"?>
<Relationships xmlns="http://schemas.openxmlformats.org/package/2006/relationships"><Relationship Id="rId3" Type="http://schemas.openxmlformats.org/officeDocument/2006/relationships/oleObject" Target="file:///E:\&#20122;&#40511;&#19990;&#32426;\&#26376;&#25253;\&#31649;&#23616;\2021&#24180;&#26376;&#25253;&#22270;.xlsx" TargetMode="External"/><Relationship Id="rId2" Type="http://schemas.microsoft.com/office/2011/relationships/chartColorStyle" Target="colors1.xml"/><Relationship Id="rId1" Type="http://schemas.microsoft.com/office/2011/relationships/chartStyle" Target="style1.xml"/></Relationships>
</file>

<file path=word/charts/_rels/chart12.xml.rels><?xml version="1.0" encoding="UTF-8" standalone="yes"?>
<Relationships xmlns="http://schemas.openxmlformats.org/package/2006/relationships"><Relationship Id="rId3" Type="http://schemas.openxmlformats.org/officeDocument/2006/relationships/oleObject" Target="file:///E:\&#20122;&#40511;&#19990;&#32426;\&#26376;&#25253;\&#31649;&#23616;\2021&#24180;&#26376;&#25253;&#22270;.xlsx" TargetMode="External"/><Relationship Id="rId2" Type="http://schemas.microsoft.com/office/2011/relationships/chartColorStyle" Target="colors2.xml"/><Relationship Id="rId1" Type="http://schemas.microsoft.com/office/2011/relationships/chartStyle" Target="style2.xml"/></Relationships>
</file>

<file path=word/charts/_rels/chart13.xml.rels><?xml version="1.0" encoding="UTF-8" standalone="yes"?>
<Relationships xmlns="http://schemas.openxmlformats.org/package/2006/relationships"><Relationship Id="rId3" Type="http://schemas.openxmlformats.org/officeDocument/2006/relationships/oleObject" Target="file:///E:\&#20122;&#40511;&#19990;&#32426;\&#26376;&#25253;\&#31649;&#23616;\2021&#24180;&#26376;&#25253;&#22270;.xlsx" TargetMode="External"/><Relationship Id="rId2" Type="http://schemas.microsoft.com/office/2011/relationships/chartColorStyle" Target="colors3.xml"/><Relationship Id="rId1" Type="http://schemas.microsoft.com/office/2011/relationships/chartStyle" Target="style3.xml"/></Relationships>
</file>

<file path=word/charts/_rels/chart14.xml.rels><?xml version="1.0" encoding="UTF-8" standalone="yes"?>
<Relationships xmlns="http://schemas.openxmlformats.org/package/2006/relationships"><Relationship Id="rId3" Type="http://schemas.openxmlformats.org/officeDocument/2006/relationships/oleObject" Target="file:///E:\&#20122;&#40511;&#19990;&#32426;\&#26376;&#25253;\&#31649;&#23616;\2021&#24180;&#26376;&#25253;&#22270;.xlsx" TargetMode="External"/><Relationship Id="rId2" Type="http://schemas.microsoft.com/office/2011/relationships/chartColorStyle" Target="colors4.xml"/><Relationship Id="rId1" Type="http://schemas.microsoft.com/office/2011/relationships/chartStyle" Target="style4.xml"/></Relationships>
</file>

<file path=word/charts/_rels/chart15.xml.rels><?xml version="1.0" encoding="UTF-8" standalone="yes"?>
<Relationships xmlns="http://schemas.openxmlformats.org/package/2006/relationships"><Relationship Id="rId3" Type="http://schemas.openxmlformats.org/officeDocument/2006/relationships/oleObject" Target="file:///E:\&#20122;&#40511;&#19990;&#32426;\&#26376;&#25253;\&#31649;&#23616;\2021&#24180;&#26376;&#25253;&#22270;.xlsx" TargetMode="External"/><Relationship Id="rId2" Type="http://schemas.microsoft.com/office/2011/relationships/chartColorStyle" Target="colors5.xml"/><Relationship Id="rId1" Type="http://schemas.microsoft.com/office/2011/relationships/chartStyle" Target="style5.xml"/></Relationships>
</file>

<file path=word/charts/_rels/chart16.xml.rels><?xml version="1.0" encoding="UTF-8" standalone="yes"?>
<Relationships xmlns="http://schemas.openxmlformats.org/package/2006/relationships"><Relationship Id="rId3" Type="http://schemas.openxmlformats.org/officeDocument/2006/relationships/oleObject" Target="file:///E:\&#20122;&#40511;&#19990;&#32426;\&#26376;&#25253;\&#31649;&#23616;\2021&#24180;&#26376;&#25253;&#22270;.xlsx" TargetMode="External"/><Relationship Id="rId2" Type="http://schemas.microsoft.com/office/2011/relationships/chartColorStyle" Target="colors6.xml"/><Relationship Id="rId1" Type="http://schemas.microsoft.com/office/2011/relationships/chartStyle" Target="style6.xml"/></Relationships>
</file>

<file path=word/charts/_rels/chart17.xml.rels><?xml version="1.0" encoding="UTF-8" standalone="yes"?>
<Relationships xmlns="http://schemas.openxmlformats.org/package/2006/relationships"><Relationship Id="rId3" Type="http://schemas.openxmlformats.org/officeDocument/2006/relationships/oleObject" Target="file:///E:\&#20122;&#40511;&#19990;&#32426;\&#26376;&#25253;\&#31649;&#23616;\2021&#24180;&#26376;&#25253;&#22270;.xlsx" TargetMode="External"/><Relationship Id="rId2" Type="http://schemas.microsoft.com/office/2011/relationships/chartColorStyle" Target="colors7.xml"/><Relationship Id="rId1" Type="http://schemas.microsoft.com/office/2011/relationships/chartStyle" Target="style7.xml"/></Relationships>
</file>

<file path=word/charts/_rels/chart2.xml.rels><?xml version="1.0" encoding="UTF-8" standalone="yes"?>
<Relationships xmlns="http://schemas.openxmlformats.org/package/2006/relationships"><Relationship Id="rId1" Type="http://schemas.openxmlformats.org/officeDocument/2006/relationships/oleObject" Target="file:///E:\E&#30424;&#26472;&#36745;&#35947;\&#20840;&#30465;&#32593;&#32476;&#24577;&#21183;&#20998;&#26512;\&#36890;&#25253;&#24037;&#20855;.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E:\E&#30424;&#26472;&#36745;&#35947;\&#20840;&#30465;&#32593;&#32476;&#24577;&#21183;&#20998;&#26512;\&#36890;&#25253;&#24037;&#20855;.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E:\E&#30424;&#26472;&#36745;&#35947;\&#20840;&#30465;&#32593;&#32476;&#24577;&#21183;&#20998;&#26512;\&#36890;&#25253;&#24037;&#20855;.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E:\E&#30424;&#26472;&#36745;&#35947;\&#20840;&#30465;&#32593;&#32476;&#24577;&#21183;&#20998;&#26512;\&#36890;&#25253;&#24037;&#20855;.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E:\E&#30424;&#26472;&#36745;&#35947;\&#20840;&#30465;&#32593;&#32476;&#24577;&#21183;&#20998;&#26512;\&#36890;&#25253;&#24037;&#20855;.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E:\E&#30424;&#26472;&#36745;&#35947;\&#20840;&#30465;&#32593;&#32476;&#24577;&#21183;&#20998;&#26512;\&#36890;&#25253;&#24037;&#20855;.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E:\E&#30424;&#26472;&#36745;&#35947;\&#20840;&#30465;&#32593;&#32476;&#24577;&#21183;&#20998;&#26512;\&#36890;&#25253;&#24037;&#20855;.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E:\E&#30424;&#26472;&#36745;&#35947;\&#20840;&#30465;&#32593;&#32476;&#24577;&#21183;&#20998;&#26512;\&#36890;&#25253;&#24037;&#20855;.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100" b="0" i="0" u="none" strike="noStrike" kern="1200" spc="0" baseline="0">
                <a:solidFill>
                  <a:schemeClr val="tx1">
                    <a:lumMod val="65000"/>
                    <a:lumOff val="35000"/>
                  </a:schemeClr>
                </a:solidFill>
                <a:latin typeface="+mn-ea"/>
                <a:ea typeface="+mn-ea"/>
                <a:cs typeface="+mn-cs"/>
              </a:defRPr>
            </a:pPr>
            <a:r>
              <a:rPr lang="en-US" altLang="zh-CN" sz="1100" b="1" i="0" baseline="0">
                <a:solidFill>
                  <a:sysClr val="windowText" lastClr="000000"/>
                </a:solidFill>
                <a:effectLst/>
                <a:latin typeface="+mn-ea"/>
                <a:ea typeface="+mn-ea"/>
              </a:rPr>
              <a:t>2021</a:t>
            </a:r>
            <a:r>
              <a:rPr lang="zh-CN" altLang="zh-CN" sz="1100" b="1" i="0" baseline="0">
                <a:solidFill>
                  <a:sysClr val="windowText" lastClr="000000"/>
                </a:solidFill>
                <a:effectLst/>
                <a:latin typeface="+mn-ea"/>
                <a:ea typeface="+mn-ea"/>
              </a:rPr>
              <a:t>年</a:t>
            </a:r>
            <a:r>
              <a:rPr lang="en-US" altLang="zh-CN" sz="1100" b="1" i="0" baseline="0">
                <a:solidFill>
                  <a:sysClr val="windowText" lastClr="000000"/>
                </a:solidFill>
                <a:effectLst/>
                <a:latin typeface="+mn-ea"/>
                <a:ea typeface="+mn-ea"/>
              </a:rPr>
              <a:t>7</a:t>
            </a:r>
            <a:r>
              <a:rPr lang="zh-CN" altLang="zh-CN" sz="1100" b="1" i="0" baseline="0">
                <a:solidFill>
                  <a:sysClr val="windowText" lastClr="000000"/>
                </a:solidFill>
                <a:effectLst/>
                <a:latin typeface="+mn-ea"/>
                <a:ea typeface="+mn-ea"/>
              </a:rPr>
              <a:t>月访问四川省内流量地域分布情况</a:t>
            </a:r>
            <a:endParaRPr lang="zh-CN" altLang="zh-CN" sz="1100">
              <a:solidFill>
                <a:sysClr val="windowText" lastClr="000000"/>
              </a:solidFill>
              <a:effectLst/>
              <a:latin typeface="+mn-ea"/>
              <a:ea typeface="+mn-ea"/>
            </a:endParaRPr>
          </a:p>
        </c:rich>
      </c:tx>
      <c:layout>
        <c:manualLayout>
          <c:xMode val="edge"/>
          <c:yMode val="edge"/>
          <c:x val="0.222014776385631"/>
          <c:y val="6.7968015051740396E-2"/>
        </c:manualLayout>
      </c:layout>
      <c:overlay val="0"/>
      <c:spPr>
        <a:noFill/>
        <a:ln>
          <a:noFill/>
        </a:ln>
        <a:effectLst/>
      </c:spPr>
    </c:title>
    <c:autoTitleDeleted val="0"/>
    <c:plotArea>
      <c:layout>
        <c:manualLayout>
          <c:layoutTarget val="inner"/>
          <c:xMode val="edge"/>
          <c:yMode val="edge"/>
          <c:x val="0.18804549431321099"/>
          <c:y val="0.24540089010612801"/>
          <c:w val="0.41589063867016601"/>
          <c:h val="0.65095926052721698"/>
        </c:manualLayout>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E462-4179-B91B-1357D6EFAAF7}"/>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E462-4179-B91B-1357D6EFAAF7}"/>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E462-4179-B91B-1357D6EFAAF7}"/>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E462-4179-B91B-1357D6EFAAF7}"/>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E462-4179-B91B-1357D6EFAAF7}"/>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E462-4179-B91B-1357D6EFAAF7}"/>
              </c:ext>
            </c:extLst>
          </c:dPt>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prstDash val="solid"/>
                  <a:round/>
                </a:ln>
                <a:effectLst/>
              </c:spPr>
            </c:leaderLines>
            <c:extLst>
              <c:ext xmlns:c15="http://schemas.microsoft.com/office/drawing/2012/chart" uri="{CE6537A1-D6FC-4f65-9D91-7224C49458BB}"/>
            </c:extLst>
          </c:dLbls>
          <c:cat>
            <c:strRef>
              <c:f>月报工具!$A$318:$A$323</c:f>
              <c:strCache>
                <c:ptCount val="6"/>
                <c:pt idx="0">
                  <c:v>四川</c:v>
                </c:pt>
                <c:pt idx="1">
                  <c:v>北京</c:v>
                </c:pt>
                <c:pt idx="2">
                  <c:v>重庆</c:v>
                </c:pt>
                <c:pt idx="3">
                  <c:v>云南</c:v>
                </c:pt>
                <c:pt idx="4">
                  <c:v>贵州</c:v>
                </c:pt>
                <c:pt idx="5">
                  <c:v>其他</c:v>
                </c:pt>
              </c:strCache>
            </c:strRef>
          </c:cat>
          <c:val>
            <c:numRef>
              <c:f>月报工具!$E$318:$E$323</c:f>
              <c:numCache>
                <c:formatCode>0.00%</c:formatCode>
                <c:ptCount val="6"/>
                <c:pt idx="0">
                  <c:v>0.64139000000000002</c:v>
                </c:pt>
                <c:pt idx="1">
                  <c:v>0.1087</c:v>
                </c:pt>
                <c:pt idx="2">
                  <c:v>2.2530000000000001E-2</c:v>
                </c:pt>
                <c:pt idx="3">
                  <c:v>1.439E-2</c:v>
                </c:pt>
                <c:pt idx="4">
                  <c:v>1.1690000000000001E-2</c:v>
                </c:pt>
                <c:pt idx="5">
                  <c:v>0.20130000000000001</c:v>
                </c:pt>
              </c:numCache>
            </c:numRef>
          </c:val>
          <c:extLst>
            <c:ext xmlns:c16="http://schemas.microsoft.com/office/drawing/2014/chart" uri="{C3380CC4-5D6E-409C-BE32-E72D297353CC}">
              <c16:uniqueId val="{0000000C-E462-4179-B91B-1357D6EFAAF7}"/>
            </c:ext>
          </c:extLst>
        </c:ser>
        <c:dLbls>
          <c:showLegendKey val="0"/>
          <c:showVal val="1"/>
          <c:showCatName val="0"/>
          <c:showSerName val="0"/>
          <c:showPercent val="0"/>
          <c:showBubbleSize val="0"/>
          <c:showLeaderLines val="1"/>
        </c:dLbls>
        <c:firstSliceAng val="186"/>
      </c:pieChart>
      <c:spPr>
        <a:noFill/>
        <a:ln>
          <a:noFill/>
        </a:ln>
        <a:effectLst/>
      </c:spPr>
    </c:plotArea>
    <c:legend>
      <c:legendPos val="r"/>
      <c:layout>
        <c:manualLayout>
          <c:xMode val="edge"/>
          <c:yMode val="edge"/>
          <c:x val="0.89650930694849396"/>
          <c:y val="8.9874643520910305E-2"/>
          <c:w val="8.7922929354632404E-2"/>
          <c:h val="0.84076279422787104"/>
        </c:manualLayout>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endParaRPr lang="zh-CN"/>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100" b="0" i="0" u="none" strike="noStrike" kern="1200" spc="0" baseline="0">
                <a:solidFill>
                  <a:schemeClr val="tx1">
                    <a:lumMod val="65000"/>
                    <a:lumOff val="35000"/>
                  </a:schemeClr>
                </a:solidFill>
                <a:latin typeface="+mn-ea"/>
                <a:ea typeface="+mn-ea"/>
                <a:cs typeface="+mn-cs"/>
              </a:defRPr>
            </a:pPr>
            <a:r>
              <a:rPr lang="zh-CN" altLang="en-US" sz="1100" b="1">
                <a:solidFill>
                  <a:schemeClr val="tx1"/>
                </a:solidFill>
                <a:latin typeface="+mn-ea"/>
                <a:ea typeface="+mn-ea"/>
              </a:rPr>
              <a:t>四川省内各市州网站后门数量分布</a:t>
            </a:r>
            <a:endParaRPr lang="en-US" altLang="zh-CN" sz="1100" b="1">
              <a:solidFill>
                <a:schemeClr val="tx1"/>
              </a:solidFill>
              <a:latin typeface="+mn-ea"/>
              <a:ea typeface="+mn-ea"/>
            </a:endParaRPr>
          </a:p>
          <a:p>
            <a:pPr>
              <a:defRPr lang="zh-CN" sz="1100" b="0" i="0" u="none" strike="noStrike" kern="1200" spc="0" baseline="0">
                <a:solidFill>
                  <a:schemeClr val="tx1">
                    <a:lumMod val="65000"/>
                    <a:lumOff val="35000"/>
                  </a:schemeClr>
                </a:solidFill>
                <a:latin typeface="+mn-ea"/>
                <a:ea typeface="+mn-ea"/>
                <a:cs typeface="+mn-cs"/>
              </a:defRPr>
            </a:pPr>
            <a:r>
              <a:rPr lang="en-US" altLang="zh-CN" sz="1100" b="1">
                <a:solidFill>
                  <a:schemeClr val="tx1"/>
                </a:solidFill>
                <a:latin typeface="+mn-ea"/>
                <a:ea typeface="+mn-ea"/>
              </a:rPr>
              <a:t>2021</a:t>
            </a:r>
            <a:r>
              <a:rPr lang="zh-CN" altLang="en-US" sz="1100" b="1">
                <a:solidFill>
                  <a:schemeClr val="tx1"/>
                </a:solidFill>
                <a:latin typeface="+mn-ea"/>
                <a:ea typeface="+mn-ea"/>
              </a:rPr>
              <a:t>年</a:t>
            </a:r>
            <a:r>
              <a:rPr lang="en-US" altLang="zh-CN" sz="1100" b="1">
                <a:solidFill>
                  <a:schemeClr val="tx1"/>
                </a:solidFill>
                <a:latin typeface="+mn-ea"/>
                <a:ea typeface="+mn-ea"/>
              </a:rPr>
              <a:t>7</a:t>
            </a:r>
            <a:r>
              <a:rPr lang="zh-CN" altLang="en-US" sz="1100" b="1">
                <a:solidFill>
                  <a:schemeClr val="tx1"/>
                </a:solidFill>
                <a:latin typeface="+mn-ea"/>
                <a:ea typeface="+mn-ea"/>
              </a:rPr>
              <a:t>月</a:t>
            </a:r>
          </a:p>
        </c:rich>
      </c:tx>
      <c:overlay val="0"/>
      <c:spPr>
        <a:noFill/>
        <a:ln>
          <a:noFill/>
        </a:ln>
        <a:effectLst/>
      </c:spPr>
    </c:title>
    <c:autoTitleDeleted val="0"/>
    <c:plotArea>
      <c:layout>
        <c:manualLayout>
          <c:layoutTarget val="inner"/>
          <c:xMode val="edge"/>
          <c:yMode val="edge"/>
          <c:x val="0.13387395834329899"/>
          <c:y val="0.21247771836007101"/>
          <c:w val="0.83939457142583795"/>
          <c:h val="0.622347607618566"/>
        </c:manualLayout>
      </c:layout>
      <c:barChart>
        <c:barDir val="col"/>
        <c:grouping val="clustered"/>
        <c:varyColors val="0"/>
        <c:ser>
          <c:idx val="0"/>
          <c:order val="0"/>
          <c:tx>
            <c:strRef>
              <c:f>月报工具!$A$263:$A$274</c:f>
              <c:strCache>
                <c:ptCount val="1"/>
                <c:pt idx="0">
                  <c:v>成都市 绵阳市 乐山市 凉山州</c:v>
                </c:pt>
              </c:strCache>
            </c:strRef>
          </c:tx>
          <c:spPr>
            <a:solidFill>
              <a:schemeClr val="accent1"/>
            </a:solidFill>
            <a:ln w="19050">
              <a:solidFill>
                <a:schemeClr val="lt1"/>
              </a:solidFill>
            </a:ln>
            <a:effectLst/>
          </c:spPr>
          <c:invertIfNegative val="0"/>
          <c:dPt>
            <c:idx val="0"/>
            <c:invertIfNegative val="0"/>
            <c:bubble3D val="0"/>
            <c:extLst>
              <c:ext xmlns:c16="http://schemas.microsoft.com/office/drawing/2014/chart" uri="{C3380CC4-5D6E-409C-BE32-E72D297353CC}">
                <c16:uniqueId val="{00000000-F67B-4B27-BD0C-983D710BE055}"/>
              </c:ext>
            </c:extLst>
          </c:dPt>
          <c:dPt>
            <c:idx val="1"/>
            <c:invertIfNegative val="0"/>
            <c:bubble3D val="0"/>
            <c:extLst>
              <c:ext xmlns:c16="http://schemas.microsoft.com/office/drawing/2014/chart" uri="{C3380CC4-5D6E-409C-BE32-E72D297353CC}">
                <c16:uniqueId val="{00000001-F67B-4B27-BD0C-983D710BE055}"/>
              </c:ext>
            </c:extLst>
          </c:dPt>
          <c:dPt>
            <c:idx val="2"/>
            <c:invertIfNegative val="0"/>
            <c:bubble3D val="0"/>
            <c:extLst>
              <c:ext xmlns:c16="http://schemas.microsoft.com/office/drawing/2014/chart" uri="{C3380CC4-5D6E-409C-BE32-E72D297353CC}">
                <c16:uniqueId val="{00000002-F67B-4B27-BD0C-983D710BE055}"/>
              </c:ext>
            </c:extLst>
          </c:dPt>
          <c:dPt>
            <c:idx val="3"/>
            <c:invertIfNegative val="0"/>
            <c:bubble3D val="0"/>
            <c:extLst>
              <c:ext xmlns:c16="http://schemas.microsoft.com/office/drawing/2014/chart" uri="{C3380CC4-5D6E-409C-BE32-E72D297353CC}">
                <c16:uniqueId val="{00000003-F67B-4B27-BD0C-983D710BE055}"/>
              </c:ext>
            </c:extLst>
          </c:dPt>
          <c:dPt>
            <c:idx val="4"/>
            <c:invertIfNegative val="0"/>
            <c:bubble3D val="0"/>
            <c:extLst>
              <c:ext xmlns:c16="http://schemas.microsoft.com/office/drawing/2014/chart" uri="{C3380CC4-5D6E-409C-BE32-E72D297353CC}">
                <c16:uniqueId val="{00000004-F67B-4B27-BD0C-983D710BE055}"/>
              </c:ext>
            </c:extLst>
          </c:dPt>
          <c:dPt>
            <c:idx val="5"/>
            <c:invertIfNegative val="0"/>
            <c:bubble3D val="0"/>
            <c:extLst>
              <c:ext xmlns:c16="http://schemas.microsoft.com/office/drawing/2014/chart" uri="{C3380CC4-5D6E-409C-BE32-E72D297353CC}">
                <c16:uniqueId val="{00000005-F67B-4B27-BD0C-983D710BE055}"/>
              </c:ext>
            </c:extLst>
          </c:dPt>
          <c:dPt>
            <c:idx val="6"/>
            <c:invertIfNegative val="0"/>
            <c:bubble3D val="0"/>
            <c:extLst>
              <c:ext xmlns:c16="http://schemas.microsoft.com/office/drawing/2014/chart" uri="{C3380CC4-5D6E-409C-BE32-E72D297353CC}">
                <c16:uniqueId val="{00000006-F67B-4B27-BD0C-983D710BE055}"/>
              </c:ext>
            </c:extLst>
          </c:dPt>
          <c:dPt>
            <c:idx val="7"/>
            <c:invertIfNegative val="0"/>
            <c:bubble3D val="0"/>
            <c:extLst>
              <c:ext xmlns:c16="http://schemas.microsoft.com/office/drawing/2014/chart" uri="{C3380CC4-5D6E-409C-BE32-E72D297353CC}">
                <c16:uniqueId val="{00000007-F67B-4B27-BD0C-983D710BE055}"/>
              </c:ext>
            </c:extLst>
          </c:dPt>
          <c:dPt>
            <c:idx val="8"/>
            <c:invertIfNegative val="0"/>
            <c:bubble3D val="0"/>
            <c:extLst>
              <c:ext xmlns:c16="http://schemas.microsoft.com/office/drawing/2014/chart" uri="{C3380CC4-5D6E-409C-BE32-E72D297353CC}">
                <c16:uniqueId val="{00000008-F67B-4B27-BD0C-983D710BE055}"/>
              </c:ext>
            </c:extLst>
          </c:dPt>
          <c:dPt>
            <c:idx val="9"/>
            <c:invertIfNegative val="0"/>
            <c:bubble3D val="0"/>
            <c:extLst>
              <c:ext xmlns:c16="http://schemas.microsoft.com/office/drawing/2014/chart" uri="{C3380CC4-5D6E-409C-BE32-E72D297353CC}">
                <c16:uniqueId val="{00000009-F67B-4B27-BD0C-983D710BE055}"/>
              </c:ext>
            </c:extLst>
          </c:dPt>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月报工具!$A$263:$A$274</c:f>
              <c:strCache>
                <c:ptCount val="4"/>
                <c:pt idx="0">
                  <c:v>成都市</c:v>
                </c:pt>
                <c:pt idx="1">
                  <c:v>绵阳市</c:v>
                </c:pt>
                <c:pt idx="2">
                  <c:v>乐山市</c:v>
                </c:pt>
                <c:pt idx="3">
                  <c:v>凉山州</c:v>
                </c:pt>
              </c:strCache>
            </c:strRef>
          </c:cat>
          <c:val>
            <c:numRef>
              <c:f>月报工具!$B$263:$B$274</c:f>
              <c:numCache>
                <c:formatCode>General</c:formatCode>
                <c:ptCount val="12"/>
                <c:pt idx="0">
                  <c:v>55</c:v>
                </c:pt>
                <c:pt idx="1">
                  <c:v>24</c:v>
                </c:pt>
                <c:pt idx="2">
                  <c:v>7</c:v>
                </c:pt>
                <c:pt idx="3">
                  <c:v>1</c:v>
                </c:pt>
              </c:numCache>
            </c:numRef>
          </c:val>
          <c:extLst>
            <c:ext xmlns:c16="http://schemas.microsoft.com/office/drawing/2014/chart" uri="{C3380CC4-5D6E-409C-BE32-E72D297353CC}">
              <c16:uniqueId val="{0000000A-F67B-4B27-BD0C-983D710BE055}"/>
            </c:ext>
          </c:extLst>
        </c:ser>
        <c:dLbls>
          <c:showLegendKey val="0"/>
          <c:showVal val="0"/>
          <c:showCatName val="0"/>
          <c:showSerName val="0"/>
          <c:showPercent val="0"/>
          <c:showBubbleSize val="0"/>
        </c:dLbls>
        <c:gapWidth val="150"/>
        <c:axId val="174391680"/>
        <c:axId val="174393216"/>
      </c:barChart>
      <c:catAx>
        <c:axId val="1743916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174393216"/>
        <c:crosses val="autoZero"/>
        <c:auto val="1"/>
        <c:lblAlgn val="ctr"/>
        <c:lblOffset val="100"/>
        <c:noMultiLvlLbl val="0"/>
      </c:catAx>
      <c:valAx>
        <c:axId val="17439321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9525"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17439168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endParaRPr lang="zh-CN"/>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5"/>
    </mc:Choice>
    <mc:Fallback>
      <c:style val="5"/>
    </mc:Fallback>
  </mc:AlternateContent>
  <c:chart>
    <c:title>
      <c:tx>
        <c:rich>
          <a:bodyPr rot="0" spcFirstLastPara="1" vertOverflow="ellipsis" vert="horz" wrap="square" anchor="ctr" anchorCtr="1"/>
          <a:lstStyle/>
          <a:p>
            <a:pPr>
              <a:defRPr lang="zh-CN" sz="1400" b="0" i="0" u="none" strike="noStrike" kern="1200" spc="0" baseline="0">
                <a:solidFill>
                  <a:schemeClr val="tx1"/>
                </a:solidFill>
                <a:latin typeface="宋体" panose="02010600030101010101" charset="-122"/>
                <a:ea typeface="宋体" panose="02010600030101010101" charset="-122"/>
                <a:cs typeface="+mn-cs"/>
              </a:defRPr>
            </a:pPr>
            <a:r>
              <a:rPr lang="en-US" sz="1100" b="1">
                <a:solidFill>
                  <a:schemeClr val="tx1"/>
                </a:solidFill>
              </a:rPr>
              <a:t>2-7</a:t>
            </a:r>
            <a:r>
              <a:rPr lang="zh-CN" sz="1100" b="1">
                <a:solidFill>
                  <a:schemeClr val="tx1"/>
                </a:solidFill>
              </a:rPr>
              <a:t>月工业互联网安全威胁数量态势图</a:t>
            </a:r>
          </a:p>
        </c:rich>
      </c:tx>
      <c:overlay val="0"/>
      <c:spPr>
        <a:noFill/>
        <a:ln>
          <a:noFill/>
        </a:ln>
        <a:effectLst/>
      </c:spPr>
      <c:txPr>
        <a:bodyPr rot="0" spcFirstLastPara="1" vertOverflow="ellipsis" vert="horz" wrap="square" anchor="ctr" anchorCtr="1"/>
        <a:lstStyle/>
        <a:p>
          <a:pPr>
            <a:defRPr lang="zh-CN" sz="1400" b="0" i="0" u="none" strike="noStrike" kern="1200" spc="0" baseline="0">
              <a:solidFill>
                <a:schemeClr val="tx1"/>
              </a:solidFill>
              <a:latin typeface="宋体" panose="02010600030101010101" charset="-122"/>
              <a:ea typeface="宋体" panose="02010600030101010101" charset="-122"/>
              <a:cs typeface="+mn-cs"/>
            </a:defRPr>
          </a:pPr>
          <a:endParaRPr lang="zh-CN"/>
        </a:p>
      </c:txPr>
    </c:title>
    <c:autoTitleDeleted val="0"/>
    <c:plotArea>
      <c:layout/>
      <c:lineChart>
        <c:grouping val="stacked"/>
        <c:varyColors val="0"/>
        <c:ser>
          <c:idx val="0"/>
          <c:order val="0"/>
          <c:spPr>
            <a:ln w="28575" cap="rnd">
              <a:solidFill>
                <a:schemeClr val="accent3"/>
              </a:solidFill>
              <a:round/>
            </a:ln>
            <a:effectLst/>
          </c:spPr>
          <c:marker>
            <c:symbol val="circle"/>
            <c:size val="5"/>
            <c:spPr>
              <a:solidFill>
                <a:schemeClr val="accent3"/>
              </a:solidFill>
              <a:ln w="9525">
                <a:solidFill>
                  <a:schemeClr val="accent3"/>
                </a:solidFill>
              </a:ln>
              <a:effectLst/>
            </c:spPr>
          </c:marker>
          <c:dLbls>
            <c:spPr>
              <a:noFill/>
              <a:ln>
                <a:noFill/>
              </a:ln>
              <a:effectLst/>
            </c:spPr>
            <c:txPr>
              <a:bodyPr rot="0" spcFirstLastPara="1"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宋体" panose="02010600030101010101" charset="-122"/>
                    <a:ea typeface="宋体" panose="02010600030101010101" charset="-122"/>
                    <a:cs typeface="+mn-cs"/>
                  </a:defRPr>
                </a:pPr>
                <a:endParaRPr lang="zh-CN"/>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Sheet4!$A$132:$A$137</c:f>
              <c:strCache>
                <c:ptCount val="6"/>
                <c:pt idx="0">
                  <c:v>2月</c:v>
                </c:pt>
                <c:pt idx="1">
                  <c:v>3月</c:v>
                </c:pt>
                <c:pt idx="2">
                  <c:v>4月</c:v>
                </c:pt>
                <c:pt idx="3">
                  <c:v>5月</c:v>
                </c:pt>
                <c:pt idx="4">
                  <c:v>6月</c:v>
                </c:pt>
                <c:pt idx="5">
                  <c:v>7月</c:v>
                </c:pt>
              </c:strCache>
            </c:strRef>
          </c:cat>
          <c:val>
            <c:numRef>
              <c:f>Sheet4!$B$132:$B$137</c:f>
              <c:numCache>
                <c:formatCode>General</c:formatCode>
                <c:ptCount val="6"/>
                <c:pt idx="0">
                  <c:v>119796</c:v>
                </c:pt>
                <c:pt idx="1">
                  <c:v>116878</c:v>
                </c:pt>
                <c:pt idx="2">
                  <c:v>242280</c:v>
                </c:pt>
                <c:pt idx="3">
                  <c:v>163799</c:v>
                </c:pt>
                <c:pt idx="4">
                  <c:v>65507</c:v>
                </c:pt>
                <c:pt idx="5">
                  <c:v>133196</c:v>
                </c:pt>
              </c:numCache>
            </c:numRef>
          </c:val>
          <c:smooth val="0"/>
          <c:extLst>
            <c:ext xmlns:c16="http://schemas.microsoft.com/office/drawing/2014/chart" uri="{C3380CC4-5D6E-409C-BE32-E72D297353CC}">
              <c16:uniqueId val="{00000000-A911-4F02-A181-7781E5751CAE}"/>
            </c:ext>
          </c:extLst>
        </c:ser>
        <c:dLbls>
          <c:showLegendKey val="0"/>
          <c:showVal val="1"/>
          <c:showCatName val="0"/>
          <c:showSerName val="0"/>
          <c:showPercent val="0"/>
          <c:showBubbleSize val="0"/>
        </c:dLbls>
        <c:marker val="1"/>
        <c:smooth val="0"/>
        <c:axId val="692957557"/>
        <c:axId val="532596709"/>
      </c:lineChart>
      <c:catAx>
        <c:axId val="692957557"/>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宋体" panose="02010600030101010101" charset="-122"/>
                <a:ea typeface="宋体" panose="02010600030101010101" charset="-122"/>
                <a:cs typeface="+mn-cs"/>
              </a:defRPr>
            </a:pPr>
            <a:endParaRPr lang="zh-CN"/>
          </a:p>
        </c:txPr>
        <c:crossAx val="532596709"/>
        <c:crosses val="autoZero"/>
        <c:auto val="1"/>
        <c:lblAlgn val="ctr"/>
        <c:lblOffset val="100"/>
        <c:noMultiLvlLbl val="0"/>
      </c:catAx>
      <c:valAx>
        <c:axId val="532596709"/>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lang="zh-CN" sz="1000" b="0" i="0" u="none" strike="noStrike" kern="1200" baseline="0">
                    <a:solidFill>
                      <a:schemeClr val="tx1">
                        <a:lumMod val="65000"/>
                        <a:lumOff val="35000"/>
                      </a:schemeClr>
                    </a:solidFill>
                    <a:latin typeface="宋体" panose="02010600030101010101" charset="-122"/>
                    <a:ea typeface="宋体" panose="02010600030101010101" charset="-122"/>
                    <a:cs typeface="+mn-cs"/>
                  </a:defRPr>
                </a:pPr>
                <a:r>
                  <a:rPr lang="zh-CN"/>
                  <a:t>安全威胁月累计计数</a:t>
                </a:r>
                <a:r>
                  <a:rPr lang="en-US"/>
                  <a:t>(</a:t>
                </a:r>
                <a:r>
                  <a:rPr lang="zh-CN"/>
                  <a:t>个</a:t>
                </a:r>
                <a:r>
                  <a:rPr lang="en-US"/>
                  <a:t>)</a:t>
                </a:r>
              </a:p>
            </c:rich>
          </c:tx>
          <c:overlay val="0"/>
          <c:spPr>
            <a:noFill/>
            <a:ln>
              <a:noFill/>
            </a:ln>
            <a:effectLst/>
          </c:spPr>
          <c:txPr>
            <a:bodyPr rot="-5400000" spcFirstLastPara="1" vertOverflow="ellipsis" vert="horz" wrap="square" anchor="ctr" anchorCtr="1"/>
            <a:lstStyle/>
            <a:p>
              <a:pPr>
                <a:defRPr lang="zh-CN" sz="1000" b="0" i="0" u="none" strike="noStrike" kern="1200" baseline="0">
                  <a:solidFill>
                    <a:schemeClr val="tx1">
                      <a:lumMod val="65000"/>
                      <a:lumOff val="35000"/>
                    </a:schemeClr>
                  </a:solidFill>
                  <a:latin typeface="宋体" panose="02010600030101010101" charset="-122"/>
                  <a:ea typeface="宋体" panose="02010600030101010101" charset="-122"/>
                  <a:cs typeface="+mn-cs"/>
                </a:defRPr>
              </a:pPr>
              <a:endParaRPr lang="zh-CN"/>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宋体" panose="02010600030101010101" charset="-122"/>
                <a:ea typeface="宋体" panose="02010600030101010101" charset="-122"/>
                <a:cs typeface="+mn-cs"/>
              </a:defRPr>
            </a:pPr>
            <a:endParaRPr lang="zh-CN"/>
          </a:p>
        </c:txPr>
        <c:crossAx val="692957557"/>
        <c:crosses val="autoZero"/>
        <c:crossBetween val="between"/>
      </c:valAx>
      <c:spPr>
        <a:noFill/>
        <a:ln>
          <a:noFill/>
        </a:ln>
        <a:effectLst/>
      </c:spPr>
    </c:plotArea>
    <c:plotVisOnly val="1"/>
    <c:dispBlanksAs val="zero"/>
    <c:showDLblsOverMax val="0"/>
  </c:chart>
  <c:spPr>
    <a:solidFill>
      <a:schemeClr val="bg1"/>
    </a:solidFill>
    <a:ln w="12700" cap="flat" cmpd="sng" algn="ctr">
      <a:solidFill>
        <a:schemeClr val="tx1"/>
      </a:solidFill>
      <a:prstDash val="solid"/>
      <a:round/>
    </a:ln>
    <a:effectLst/>
  </c:spPr>
  <c:txPr>
    <a:bodyPr/>
    <a:lstStyle/>
    <a:p>
      <a:pPr>
        <a:defRPr lang="zh-CN">
          <a:latin typeface="宋体" panose="02010600030101010101" charset="-122"/>
          <a:ea typeface="宋体" panose="02010600030101010101" charset="-122"/>
        </a:defRPr>
      </a:pPr>
      <a:endParaRPr lang="zh-CN"/>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100" b="1" i="0" u="none" strike="noStrike" kern="1200" spc="0" baseline="0">
                <a:solidFill>
                  <a:schemeClr val="tx1"/>
                </a:solidFill>
                <a:latin typeface="宋体" panose="02010600030101010101" charset="-122"/>
                <a:ea typeface="宋体" panose="02010600030101010101" charset="-122"/>
                <a:cs typeface="+mn-cs"/>
              </a:defRPr>
            </a:pPr>
            <a:r>
              <a:rPr lang="en-US" sz="1100" b="1">
                <a:solidFill>
                  <a:schemeClr val="tx1"/>
                </a:solidFill>
              </a:rPr>
              <a:t>2021</a:t>
            </a:r>
            <a:r>
              <a:rPr lang="zh-CN" sz="1100" b="1">
                <a:solidFill>
                  <a:schemeClr val="tx1"/>
                </a:solidFill>
              </a:rPr>
              <a:t>年</a:t>
            </a:r>
            <a:r>
              <a:rPr lang="en-US" sz="1100" b="1">
                <a:solidFill>
                  <a:schemeClr val="tx1"/>
                </a:solidFill>
              </a:rPr>
              <a:t>7</a:t>
            </a:r>
            <a:r>
              <a:rPr lang="zh-CN" sz="1100" b="1">
                <a:solidFill>
                  <a:schemeClr val="tx1"/>
                </a:solidFill>
              </a:rPr>
              <a:t>月威胁类型分布图</a:t>
            </a:r>
          </a:p>
        </c:rich>
      </c:tx>
      <c:overlay val="0"/>
      <c:spPr>
        <a:noFill/>
        <a:ln>
          <a:noFill/>
        </a:ln>
        <a:effectLst/>
      </c:spPr>
      <c:txPr>
        <a:bodyPr rot="0" spcFirstLastPara="1" vertOverflow="ellipsis" vert="horz" wrap="square" anchor="ctr" anchorCtr="1"/>
        <a:lstStyle/>
        <a:p>
          <a:pPr>
            <a:defRPr lang="zh-CN" sz="1100" b="1" i="0" u="none" strike="noStrike" kern="1200" spc="0" baseline="0">
              <a:solidFill>
                <a:schemeClr val="tx1"/>
              </a:solidFill>
              <a:latin typeface="宋体" panose="02010600030101010101" charset="-122"/>
              <a:ea typeface="宋体" panose="02010600030101010101" charset="-122"/>
              <a:cs typeface="+mn-cs"/>
            </a:defRPr>
          </a:pPr>
          <a:endParaRPr lang="zh-CN"/>
        </a:p>
      </c:txPr>
    </c:title>
    <c:autoTitleDeleted val="0"/>
    <c:plotArea>
      <c:layout/>
      <c:pieChart>
        <c:varyColors val="1"/>
        <c:ser>
          <c:idx val="0"/>
          <c:order val="0"/>
          <c:dPt>
            <c:idx val="0"/>
            <c:bubble3D val="0"/>
            <c:spPr>
              <a:solidFill>
                <a:schemeClr val="accent6"/>
              </a:solidFill>
              <a:ln w="19050">
                <a:solidFill>
                  <a:schemeClr val="lt1"/>
                </a:solidFill>
              </a:ln>
              <a:effectLst/>
            </c:spPr>
            <c:extLst>
              <c:ext xmlns:c16="http://schemas.microsoft.com/office/drawing/2014/chart" uri="{C3380CC4-5D6E-409C-BE32-E72D297353CC}">
                <c16:uniqueId val="{00000001-F70A-456F-ABFF-04B1E64E8EC0}"/>
              </c:ext>
            </c:extLst>
          </c:dPt>
          <c:dPt>
            <c:idx val="1"/>
            <c:bubble3D val="0"/>
            <c:spPr>
              <a:solidFill>
                <a:schemeClr val="accent5"/>
              </a:solidFill>
              <a:ln w="19050">
                <a:solidFill>
                  <a:schemeClr val="lt1"/>
                </a:solidFill>
              </a:ln>
              <a:effectLst/>
            </c:spPr>
            <c:extLst>
              <c:ext xmlns:c16="http://schemas.microsoft.com/office/drawing/2014/chart" uri="{C3380CC4-5D6E-409C-BE32-E72D297353CC}">
                <c16:uniqueId val="{00000003-F70A-456F-ABFF-04B1E64E8EC0}"/>
              </c:ext>
            </c:extLst>
          </c:dPt>
          <c:dPt>
            <c:idx val="2"/>
            <c:bubble3D val="0"/>
            <c:spPr>
              <a:solidFill>
                <a:schemeClr val="accent4"/>
              </a:solidFill>
              <a:ln w="19050">
                <a:solidFill>
                  <a:schemeClr val="lt1"/>
                </a:solidFill>
              </a:ln>
              <a:effectLst/>
            </c:spPr>
            <c:extLst>
              <c:ext xmlns:c16="http://schemas.microsoft.com/office/drawing/2014/chart" uri="{C3380CC4-5D6E-409C-BE32-E72D297353CC}">
                <c16:uniqueId val="{00000005-F70A-456F-ABFF-04B1E64E8EC0}"/>
              </c:ext>
            </c:extLst>
          </c:dPt>
          <c:dPt>
            <c:idx val="3"/>
            <c:bubble3D val="0"/>
            <c:spPr>
              <a:solidFill>
                <a:schemeClr val="accent6">
                  <a:lumMod val="60000"/>
                </a:schemeClr>
              </a:solidFill>
              <a:ln w="19050">
                <a:solidFill>
                  <a:schemeClr val="lt1"/>
                </a:solidFill>
              </a:ln>
              <a:effectLst/>
            </c:spPr>
            <c:extLst>
              <c:ext xmlns:c16="http://schemas.microsoft.com/office/drawing/2014/chart" uri="{C3380CC4-5D6E-409C-BE32-E72D297353CC}">
                <c16:uniqueId val="{00000007-F70A-456F-ABFF-04B1E64E8EC0}"/>
              </c:ext>
            </c:extLst>
          </c:dPt>
          <c:dPt>
            <c:idx val="4"/>
            <c:bubble3D val="0"/>
            <c:spPr>
              <a:solidFill>
                <a:schemeClr val="accent5">
                  <a:lumMod val="60000"/>
                </a:schemeClr>
              </a:solidFill>
              <a:ln w="19050">
                <a:solidFill>
                  <a:schemeClr val="lt1"/>
                </a:solidFill>
              </a:ln>
              <a:effectLst/>
            </c:spPr>
            <c:extLst>
              <c:ext xmlns:c16="http://schemas.microsoft.com/office/drawing/2014/chart" uri="{C3380CC4-5D6E-409C-BE32-E72D297353CC}">
                <c16:uniqueId val="{00000009-F70A-456F-ABFF-04B1E64E8EC0}"/>
              </c:ext>
            </c:extLst>
          </c:dPt>
          <c:dPt>
            <c:idx val="5"/>
            <c:bubble3D val="0"/>
            <c:spPr>
              <a:solidFill>
                <a:schemeClr val="accent4">
                  <a:lumMod val="60000"/>
                </a:schemeClr>
              </a:solidFill>
              <a:ln w="19050">
                <a:solidFill>
                  <a:schemeClr val="lt1"/>
                </a:solidFill>
              </a:ln>
              <a:effectLst/>
            </c:spPr>
            <c:extLst>
              <c:ext xmlns:c16="http://schemas.microsoft.com/office/drawing/2014/chart" uri="{C3380CC4-5D6E-409C-BE32-E72D297353CC}">
                <c16:uniqueId val="{0000000B-F70A-456F-ABFF-04B1E64E8EC0}"/>
              </c:ext>
            </c:extLst>
          </c:dPt>
          <c:dLbls>
            <c:dLbl>
              <c:idx val="0"/>
              <c:layout>
                <c:manualLayout>
                  <c:x val="2.5076623014767301E-2"/>
                  <c:y val="0.124642949883147"/>
                </c:manualLayout>
              </c:layout>
              <c:tx>
                <c:rich>
                  <a:bodyPr/>
                  <a:lstStyle/>
                  <a:p>
                    <a:fld id="{6E66D1C8-439B-4F34-8707-1C0E0C155ED3}" type="CATEGORYNAME">
                      <a:rPr lang="zh-CN" altLang="en-US"/>
                      <a:pPr/>
                      <a:t>[类别名称]</a:t>
                    </a:fld>
                    <a:r>
                      <a:rPr lang="en-US" altLang="zh-CN"/>
                      <a:t>,</a:t>
                    </a:r>
                    <a:fld id="{5DCB848B-6988-48DD-A644-6C47BE698FDC}" type="VALUE">
                      <a:rPr lang="en-US" altLang="zh-CN"/>
                      <a:pPr/>
                      <a:t>[值]</a:t>
                    </a:fld>
                    <a:endParaRPr lang="en-US" altLang="zh-CN"/>
                  </a:p>
                </c:rich>
              </c:tx>
              <c:dLblPos val="bestFit"/>
              <c:showLegendKey val="1"/>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F70A-456F-ABFF-04B1E64E8EC0}"/>
                </c:ext>
              </c:extLst>
            </c:dLbl>
            <c:dLbl>
              <c:idx val="1"/>
              <c:layout>
                <c:manualLayout>
                  <c:x val="-3.3435497353023098E-2"/>
                  <c:y val="0.186964424824721"/>
                </c:manualLayout>
              </c:layout>
              <c:tx>
                <c:rich>
                  <a:bodyPr/>
                  <a:lstStyle/>
                  <a:p>
                    <a:fld id="{7B4A6B17-AE10-40DA-BBF1-565046747BE5}" type="CATEGORYNAME">
                      <a:rPr lang="zh-CN" altLang="en-US"/>
                      <a:pPr/>
                      <a:t>[类别名称]</a:t>
                    </a:fld>
                    <a:r>
                      <a:rPr lang="en-US" altLang="zh-CN"/>
                      <a:t>,</a:t>
                    </a:r>
                    <a:fld id="{24DB209F-6B07-4C09-8679-1103094D42B1}" type="VALUE">
                      <a:rPr lang="en-US" altLang="zh-CN"/>
                      <a:pPr/>
                      <a:t>[值]</a:t>
                    </a:fld>
                    <a:endParaRPr lang="en-US" altLang="zh-CN"/>
                  </a:p>
                </c:rich>
              </c:tx>
              <c:dLblPos val="bestFit"/>
              <c:showLegendKey val="1"/>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F70A-456F-ABFF-04B1E64E8EC0}"/>
                </c:ext>
              </c:extLst>
            </c:dLbl>
            <c:dLbl>
              <c:idx val="2"/>
              <c:layout>
                <c:manualLayout>
                  <c:x val="-0.19640853614390399"/>
                  <c:y val="0.31091545911993401"/>
                </c:manualLayout>
              </c:layout>
              <c:tx>
                <c:rich>
                  <a:bodyPr/>
                  <a:lstStyle/>
                  <a:p>
                    <a:fld id="{BB51D1C3-AB3D-423A-A39F-60DA1756416F}" type="CATEGORYNAME">
                      <a:rPr lang="zh-CN" altLang="en-US"/>
                      <a:pPr/>
                      <a:t>[类别名称]</a:t>
                    </a:fld>
                    <a:r>
                      <a:rPr lang="en-US" altLang="zh-CN"/>
                      <a:t>,</a:t>
                    </a:r>
                    <a:fld id="{A902D7F3-D4F1-44E6-B033-7DDDBCA84A0C}" type="VALUE">
                      <a:rPr lang="en-US" altLang="zh-CN"/>
                      <a:pPr/>
                      <a:t>[值]</a:t>
                    </a:fld>
                    <a:endParaRPr lang="en-US" altLang="zh-CN"/>
                  </a:p>
                </c:rich>
              </c:tx>
              <c:dLblPos val="bestFit"/>
              <c:showLegendKey val="1"/>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F70A-456F-ABFF-04B1E64E8EC0}"/>
                </c:ext>
              </c:extLst>
            </c:dLbl>
            <c:dLbl>
              <c:idx val="3"/>
              <c:layout>
                <c:manualLayout>
                  <c:x val="-0.262045445071665"/>
                  <c:y val="0.14030592319818799"/>
                </c:manualLayout>
              </c:layout>
              <c:tx>
                <c:rich>
                  <a:bodyPr/>
                  <a:lstStyle/>
                  <a:p>
                    <a:fld id="{8E907C23-2F9D-4EA0-9493-CEB9C269B1BB}" type="CATEGORYNAME">
                      <a:rPr lang="zh-CN" altLang="en-US"/>
                      <a:pPr/>
                      <a:t>[类别名称]</a:t>
                    </a:fld>
                    <a:r>
                      <a:rPr lang="en-US" altLang="zh-CN"/>
                      <a:t>,</a:t>
                    </a:r>
                    <a:fld id="{CD31168F-5DB5-4806-B55E-DFB87CE10D38}" type="VALUE">
                      <a:rPr lang="en-US" altLang="zh-CN"/>
                      <a:pPr/>
                      <a:t>[值]</a:t>
                    </a:fld>
                    <a:endParaRPr lang="en-US" altLang="zh-CN"/>
                  </a:p>
                </c:rich>
              </c:tx>
              <c:dLblPos val="bestFit"/>
              <c:showLegendKey val="1"/>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7-F70A-456F-ABFF-04B1E64E8EC0}"/>
                </c:ext>
              </c:extLst>
            </c:dLbl>
            <c:dLbl>
              <c:idx val="4"/>
              <c:layout>
                <c:manualLayout>
                  <c:x val="-0.28946057836389799"/>
                  <c:y val="8.4865982248194197E-3"/>
                </c:manualLayout>
              </c:layout>
              <c:tx>
                <c:rich>
                  <a:bodyPr/>
                  <a:lstStyle/>
                  <a:p>
                    <a:fld id="{9E054B47-3BAF-4E48-86DA-9EF55E452BEB}" type="CATEGORYNAME">
                      <a:rPr lang="zh-CN" altLang="en-US"/>
                      <a:pPr/>
                      <a:t>[类别名称]</a:t>
                    </a:fld>
                    <a:r>
                      <a:rPr lang="en-US" altLang="zh-CN"/>
                      <a:t>,</a:t>
                    </a:r>
                    <a:fld id="{92FB6DE9-94B1-42A8-8085-330A8ECB9CF3}" type="VALUE">
                      <a:rPr lang="en-US" altLang="zh-CN"/>
                      <a:pPr/>
                      <a:t>[值]</a:t>
                    </a:fld>
                    <a:endParaRPr lang="en-US" altLang="zh-CN"/>
                  </a:p>
                </c:rich>
              </c:tx>
              <c:dLblPos val="bestFit"/>
              <c:showLegendKey val="1"/>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9-F70A-456F-ABFF-04B1E64E8EC0}"/>
                </c:ext>
              </c:extLst>
            </c:dLbl>
            <c:dLbl>
              <c:idx val="5"/>
              <c:layout>
                <c:manualLayout>
                  <c:x val="0.142556104281894"/>
                  <c:y val="4.26832584644136E-2"/>
                </c:manualLayout>
              </c:layout>
              <c:tx>
                <c:rich>
                  <a:bodyPr/>
                  <a:lstStyle/>
                  <a:p>
                    <a:fld id="{3A675377-FAC4-4605-802F-A37D10CA914C}" type="CATEGORYNAME">
                      <a:rPr lang="zh-CN" altLang="en-US"/>
                      <a:pPr/>
                      <a:t>[类别名称]</a:t>
                    </a:fld>
                    <a:r>
                      <a:rPr lang="en-US" altLang="zh-CN"/>
                      <a:t>,</a:t>
                    </a:r>
                    <a:fld id="{79221508-3576-4092-A7C7-1F831BA9EFB1}" type="VALUE">
                      <a:rPr lang="en-US" altLang="zh-CN"/>
                      <a:pPr/>
                      <a:t>[值]</a:t>
                    </a:fld>
                    <a:endParaRPr lang="en-US" altLang="zh-CN"/>
                  </a:p>
                </c:rich>
              </c:tx>
              <c:dLblPos val="bestFit"/>
              <c:showLegendKey val="1"/>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B-F70A-456F-ABFF-04B1E64E8EC0}"/>
                </c:ext>
              </c:extLst>
            </c:dLbl>
            <c:spPr>
              <a:noFill/>
              <a:ln>
                <a:noFill/>
              </a:ln>
              <a:effectLst/>
            </c:spPr>
            <c:txPr>
              <a:bodyPr rot="0" spcFirstLastPara="1"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宋体" panose="02010600030101010101" charset="-122"/>
                    <a:ea typeface="宋体" panose="02010600030101010101" charset="-122"/>
                    <a:cs typeface="+mn-cs"/>
                  </a:defRPr>
                </a:pPr>
                <a:endParaRPr lang="zh-CN"/>
              </a:p>
            </c:txPr>
            <c:dLblPos val="outEnd"/>
            <c:showLegendKey val="1"/>
            <c:showVal val="1"/>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Sheet4!$A$60:$A$65</c:f>
              <c:strCache>
                <c:ptCount val="6"/>
                <c:pt idx="0">
                  <c:v>木马后门</c:v>
                </c:pt>
                <c:pt idx="1">
                  <c:v>Web攻击</c:v>
                </c:pt>
                <c:pt idx="2">
                  <c:v>非法外联</c:v>
                </c:pt>
                <c:pt idx="3">
                  <c:v>挖矿事件</c:v>
                </c:pt>
                <c:pt idx="4">
                  <c:v>异常流量</c:v>
                </c:pt>
                <c:pt idx="5">
                  <c:v>其他</c:v>
                </c:pt>
              </c:strCache>
            </c:strRef>
          </c:cat>
          <c:val>
            <c:numRef>
              <c:f>Sheet4!$B$60:$B$65</c:f>
              <c:numCache>
                <c:formatCode>General</c:formatCode>
                <c:ptCount val="6"/>
                <c:pt idx="0">
                  <c:v>63129</c:v>
                </c:pt>
                <c:pt idx="1">
                  <c:v>23621</c:v>
                </c:pt>
                <c:pt idx="2">
                  <c:v>7035</c:v>
                </c:pt>
                <c:pt idx="3">
                  <c:v>2729</c:v>
                </c:pt>
                <c:pt idx="4">
                  <c:v>2654</c:v>
                </c:pt>
                <c:pt idx="5">
                  <c:v>2019</c:v>
                </c:pt>
              </c:numCache>
            </c:numRef>
          </c:val>
          <c:extLst>
            <c:ext xmlns:c16="http://schemas.microsoft.com/office/drawing/2014/chart" uri="{C3380CC4-5D6E-409C-BE32-E72D297353CC}">
              <c16:uniqueId val="{0000000C-F70A-456F-ABFF-04B1E64E8EC0}"/>
            </c:ext>
          </c:extLst>
        </c:ser>
        <c:dLbls>
          <c:showLegendKey val="0"/>
          <c:showVal val="1"/>
          <c:showCatName val="0"/>
          <c:showSerName val="0"/>
          <c:showPercent val="0"/>
          <c:showBubbleSize val="0"/>
          <c:showLeaderLines val="1"/>
        </c:dLbls>
        <c:firstSliceAng val="0"/>
        <c:extLst>
          <c:ext xmlns:c15="http://schemas.microsoft.com/office/drawing/2012/chart" uri="{02D57815-91ED-43cb-92C2-25804820EDAC}">
            <c15:filteredPieSeries>
              <c15:ser>
                <c:idx val="1"/>
                <c:order val="1"/>
                <c:dPt>
                  <c:idx val="0"/>
                  <c:bubble3D val="0"/>
                  <c:spPr>
                    <a:solidFill>
                      <a:schemeClr val="accent6"/>
                    </a:solidFill>
                    <a:ln w="19050">
                      <a:solidFill>
                        <a:schemeClr val="lt1"/>
                      </a:solidFill>
                    </a:ln>
                    <a:effectLst/>
                  </c:spPr>
                  <c:extLst>
                    <c:ext xmlns:c16="http://schemas.microsoft.com/office/drawing/2014/chart" uri="{C3380CC4-5D6E-409C-BE32-E72D297353CC}">
                      <c16:uniqueId val="{0000000E-F70A-456F-ABFF-04B1E64E8EC0}"/>
                    </c:ext>
                  </c:extLst>
                </c:dPt>
                <c:dPt>
                  <c:idx val="1"/>
                  <c:bubble3D val="0"/>
                  <c:spPr>
                    <a:solidFill>
                      <a:schemeClr val="accent5"/>
                    </a:solidFill>
                    <a:ln w="19050">
                      <a:solidFill>
                        <a:schemeClr val="lt1"/>
                      </a:solidFill>
                    </a:ln>
                    <a:effectLst/>
                  </c:spPr>
                  <c:extLst>
                    <c:ext xmlns:c16="http://schemas.microsoft.com/office/drawing/2014/chart" uri="{C3380CC4-5D6E-409C-BE32-E72D297353CC}">
                      <c16:uniqueId val="{00000010-F70A-456F-ABFF-04B1E64E8EC0}"/>
                    </c:ext>
                  </c:extLst>
                </c:dPt>
                <c:dPt>
                  <c:idx val="2"/>
                  <c:bubble3D val="0"/>
                  <c:spPr>
                    <a:solidFill>
                      <a:schemeClr val="accent4"/>
                    </a:solidFill>
                    <a:ln w="19050">
                      <a:solidFill>
                        <a:schemeClr val="lt1"/>
                      </a:solidFill>
                    </a:ln>
                    <a:effectLst/>
                  </c:spPr>
                  <c:extLst>
                    <c:ext xmlns:c16="http://schemas.microsoft.com/office/drawing/2014/chart" uri="{C3380CC4-5D6E-409C-BE32-E72D297353CC}">
                      <c16:uniqueId val="{00000012-F70A-456F-ABFF-04B1E64E8EC0}"/>
                    </c:ext>
                  </c:extLst>
                </c:dPt>
                <c:dPt>
                  <c:idx val="3"/>
                  <c:bubble3D val="0"/>
                  <c:spPr>
                    <a:solidFill>
                      <a:schemeClr val="accent6">
                        <a:lumMod val="60000"/>
                      </a:schemeClr>
                    </a:solidFill>
                    <a:ln w="19050">
                      <a:solidFill>
                        <a:schemeClr val="lt1"/>
                      </a:solidFill>
                    </a:ln>
                    <a:effectLst/>
                  </c:spPr>
                  <c:extLst>
                    <c:ext xmlns:c16="http://schemas.microsoft.com/office/drawing/2014/chart" uri="{C3380CC4-5D6E-409C-BE32-E72D297353CC}">
                      <c16:uniqueId val="{00000014-F70A-456F-ABFF-04B1E64E8EC0}"/>
                    </c:ext>
                  </c:extLst>
                </c:dPt>
                <c:dPt>
                  <c:idx val="4"/>
                  <c:bubble3D val="0"/>
                  <c:spPr>
                    <a:solidFill>
                      <a:schemeClr val="accent5">
                        <a:lumMod val="60000"/>
                      </a:schemeClr>
                    </a:solidFill>
                    <a:ln w="19050">
                      <a:solidFill>
                        <a:schemeClr val="lt1"/>
                      </a:solidFill>
                    </a:ln>
                    <a:effectLst/>
                  </c:spPr>
                  <c:extLst>
                    <c:ext xmlns:c16="http://schemas.microsoft.com/office/drawing/2014/chart" uri="{C3380CC4-5D6E-409C-BE32-E72D297353CC}">
                      <c16:uniqueId val="{00000016-F70A-456F-ABFF-04B1E64E8EC0}"/>
                    </c:ext>
                  </c:extLst>
                </c:dPt>
                <c:dPt>
                  <c:idx val="5"/>
                  <c:bubble3D val="0"/>
                  <c:spPr>
                    <a:solidFill>
                      <a:schemeClr val="accent4">
                        <a:lumMod val="60000"/>
                      </a:schemeClr>
                    </a:solidFill>
                    <a:ln w="19050">
                      <a:solidFill>
                        <a:schemeClr val="lt1"/>
                      </a:solidFill>
                    </a:ln>
                    <a:effectLst/>
                  </c:spPr>
                  <c:extLst>
                    <c:ext xmlns:c16="http://schemas.microsoft.com/office/drawing/2014/chart" uri="{C3380CC4-5D6E-409C-BE32-E72D297353CC}">
                      <c16:uniqueId val="{00000018-F70A-456F-ABFF-04B1E64E8EC0}"/>
                    </c:ext>
                  </c:extLst>
                </c:dPt>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宋体" panose="02010600030101010101" charset="-122"/>
                          <a:ea typeface="宋体" panose="02010600030101010101" charset="-122"/>
                          <a:cs typeface="+mn-cs"/>
                        </a:defRPr>
                      </a:pPr>
                      <a:endParaRPr lang="zh-CN"/>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uri="{CE6537A1-D6FC-4f65-9D91-7224C49458BB}"/>
                  </c:extLst>
                </c:dLbls>
                <c:cat>
                  <c:strRef>
                    <c:extLst>
                      <c:ext uri="{02D57815-91ED-43cb-92C2-25804820EDAC}">
                        <c15:formulaRef>
                          <c15:sqref>Sheet4!$A$60:$A$65</c15:sqref>
                        </c15:formulaRef>
                      </c:ext>
                    </c:extLst>
                    <c:strCache>
                      <c:ptCount val="6"/>
                      <c:pt idx="0">
                        <c:v>木马后门</c:v>
                      </c:pt>
                      <c:pt idx="1">
                        <c:v>Web攻击</c:v>
                      </c:pt>
                      <c:pt idx="2">
                        <c:v>非法外联</c:v>
                      </c:pt>
                      <c:pt idx="3">
                        <c:v>挖矿事件</c:v>
                      </c:pt>
                      <c:pt idx="4">
                        <c:v>异常流量</c:v>
                      </c:pt>
                      <c:pt idx="5">
                        <c:v>其他</c:v>
                      </c:pt>
                    </c:strCache>
                  </c:strRef>
                </c:cat>
                <c:val>
                  <c:numRef>
                    <c:extLst>
                      <c:ext uri="{02D57815-91ED-43cb-92C2-25804820EDAC}">
                        <c15:formulaRef>
                          <c15:sqref>Sheet4!$C$60:$C$65</c15:sqref>
                        </c15:formulaRef>
                      </c:ext>
                    </c:extLst>
                    <c:numCache>
                      <c:formatCode>General</c:formatCode>
                      <c:ptCount val="6"/>
                      <c:pt idx="0">
                        <c:v>0.62388449109075295</c:v>
                      </c:pt>
                      <c:pt idx="1">
                        <c:v>0.23343907814244899</c:v>
                      </c:pt>
                      <c:pt idx="2">
                        <c:v>6.9524741320525399E-2</c:v>
                      </c:pt>
                      <c:pt idx="3">
                        <c:v>2.6969867670748202E-2</c:v>
                      </c:pt>
                      <c:pt idx="4">
                        <c:v>2.6228665737693599E-2</c:v>
                      </c:pt>
                      <c:pt idx="5">
                        <c:v>1.9953156037830901E-2</c:v>
                      </c:pt>
                    </c:numCache>
                  </c:numRef>
                </c:val>
                <c:extLst>
                  <c:ext xmlns:c16="http://schemas.microsoft.com/office/drawing/2014/chart" uri="{C3380CC4-5D6E-409C-BE32-E72D297353CC}">
                    <c16:uniqueId val="{00000019-F70A-456F-ABFF-04B1E64E8EC0}"/>
                  </c:ext>
                </c:extLst>
              </c15:ser>
            </c15:filteredPieSeries>
          </c:ext>
        </c:extLst>
      </c:pieChart>
      <c:spPr>
        <a:noFill/>
        <a:ln>
          <a:noFill/>
        </a:ln>
        <a:effectLst/>
      </c:spPr>
    </c:plotArea>
    <c:legend>
      <c:legendPos val="b"/>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宋体" panose="02010600030101010101" charset="-122"/>
              <a:ea typeface="宋体" panose="02010600030101010101" charset="-122"/>
              <a:cs typeface="+mn-cs"/>
            </a:defRPr>
          </a:pPr>
          <a:endParaRPr lang="zh-CN"/>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latin typeface="宋体" panose="02010600030101010101" charset="-122"/>
          <a:ea typeface="宋体" panose="02010600030101010101" charset="-122"/>
        </a:defRPr>
      </a:pPr>
      <a:endParaRPr lang="zh-CN"/>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100" b="1" i="0" u="none" strike="noStrike" kern="1200" spc="0" baseline="0">
                <a:solidFill>
                  <a:schemeClr val="tx1"/>
                </a:solidFill>
                <a:latin typeface="宋体" panose="02010600030101010101" charset="-122"/>
                <a:ea typeface="宋体" panose="02010600030101010101" charset="-122"/>
                <a:cs typeface="+mn-cs"/>
              </a:defRPr>
            </a:pPr>
            <a:r>
              <a:rPr lang="en-US" sz="1100" b="1">
                <a:solidFill>
                  <a:schemeClr val="tx1"/>
                </a:solidFill>
              </a:rPr>
              <a:t>2021</a:t>
            </a:r>
            <a:r>
              <a:rPr lang="zh-CN" sz="1100" b="1">
                <a:solidFill>
                  <a:schemeClr val="tx1"/>
                </a:solidFill>
              </a:rPr>
              <a:t>年</a:t>
            </a:r>
            <a:r>
              <a:rPr lang="en-US" altLang="zh-CN" sz="1100" b="1">
                <a:solidFill>
                  <a:schemeClr val="tx1"/>
                </a:solidFill>
              </a:rPr>
              <a:t>6-</a:t>
            </a:r>
            <a:r>
              <a:rPr lang="en-US" sz="1100" b="1">
                <a:solidFill>
                  <a:schemeClr val="tx1"/>
                </a:solidFill>
              </a:rPr>
              <a:t>7</a:t>
            </a:r>
            <a:r>
              <a:rPr lang="zh-CN" sz="1100" b="1">
                <a:solidFill>
                  <a:schemeClr val="tx1"/>
                </a:solidFill>
              </a:rPr>
              <a:t>月安全威胁</a:t>
            </a:r>
            <a:r>
              <a:rPr lang="en-US" sz="1100" b="1">
                <a:solidFill>
                  <a:schemeClr val="tx1"/>
                </a:solidFill>
              </a:rPr>
              <a:t>top5</a:t>
            </a:r>
            <a:r>
              <a:rPr lang="zh-CN" sz="1100" b="1">
                <a:solidFill>
                  <a:schemeClr val="tx1"/>
                </a:solidFill>
              </a:rPr>
              <a:t>及环比变化情况</a:t>
            </a:r>
          </a:p>
        </c:rich>
      </c:tx>
      <c:overlay val="0"/>
      <c:spPr>
        <a:noFill/>
        <a:ln>
          <a:noFill/>
        </a:ln>
        <a:effectLst/>
      </c:spPr>
      <c:txPr>
        <a:bodyPr rot="0" spcFirstLastPara="1" vertOverflow="ellipsis" vert="horz" wrap="square" anchor="ctr" anchorCtr="1"/>
        <a:lstStyle/>
        <a:p>
          <a:pPr>
            <a:defRPr lang="zh-CN" sz="1100" b="1" i="0" u="none" strike="noStrike" kern="1200" spc="0" baseline="0">
              <a:solidFill>
                <a:schemeClr val="tx1"/>
              </a:solidFill>
              <a:latin typeface="宋体" panose="02010600030101010101" charset="-122"/>
              <a:ea typeface="宋体" panose="02010600030101010101" charset="-122"/>
              <a:cs typeface="+mn-cs"/>
            </a:defRPr>
          </a:pPr>
          <a:endParaRPr lang="zh-CN"/>
        </a:p>
      </c:txPr>
    </c:title>
    <c:autoTitleDeleted val="0"/>
    <c:plotArea>
      <c:layout/>
      <c:barChart>
        <c:barDir val="col"/>
        <c:grouping val="clustered"/>
        <c:varyColors val="0"/>
        <c:ser>
          <c:idx val="0"/>
          <c:order val="0"/>
          <c:tx>
            <c:strRef>
              <c:f>Sheet4!$A$149</c:f>
              <c:strCache>
                <c:ptCount val="1"/>
                <c:pt idx="0">
                  <c:v>6月</c:v>
                </c:pt>
              </c:strCache>
            </c:strRef>
          </c:tx>
          <c:spPr>
            <a:solidFill>
              <a:schemeClr val="accent6"/>
            </a:solidFill>
            <a:ln>
              <a:noFill/>
            </a:ln>
            <a:effectLst/>
          </c:spPr>
          <c:invertIfNegative val="0"/>
          <c:dLbls>
            <c:dLbl>
              <c:idx val="4"/>
              <c:layout>
                <c:manualLayout>
                  <c:x val="-1.7478150591470398E-2"/>
                  <c:y val="-7.0175419208339702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DC73-46D1-9979-24658859679B}"/>
                </c:ext>
              </c:extLst>
            </c:dLbl>
            <c:spPr>
              <a:noFill/>
              <a:ln>
                <a:noFill/>
              </a:ln>
              <a:effectLst/>
            </c:spPr>
            <c:txPr>
              <a:bodyPr rot="0" spcFirstLastPara="1"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宋体" panose="02010600030101010101" charset="-122"/>
                    <a:ea typeface="宋体" panose="02010600030101010101" charset="-122"/>
                    <a:cs typeface="+mn-cs"/>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Sheet4!$B$148:$F$148</c:f>
              <c:strCache>
                <c:ptCount val="5"/>
                <c:pt idx="0">
                  <c:v>木马后门</c:v>
                </c:pt>
                <c:pt idx="1">
                  <c:v>web攻击</c:v>
                </c:pt>
                <c:pt idx="2">
                  <c:v>非法外联</c:v>
                </c:pt>
                <c:pt idx="3">
                  <c:v>挖矿事件</c:v>
                </c:pt>
                <c:pt idx="4">
                  <c:v>异常流量</c:v>
                </c:pt>
              </c:strCache>
            </c:strRef>
          </c:cat>
          <c:val>
            <c:numRef>
              <c:f>Sheet4!$B$149:$F$149</c:f>
              <c:numCache>
                <c:formatCode>General</c:formatCode>
                <c:ptCount val="5"/>
                <c:pt idx="0">
                  <c:v>22004</c:v>
                </c:pt>
                <c:pt idx="1">
                  <c:v>10754</c:v>
                </c:pt>
                <c:pt idx="2">
                  <c:v>1830</c:v>
                </c:pt>
                <c:pt idx="3">
                  <c:v>1072</c:v>
                </c:pt>
                <c:pt idx="4">
                  <c:v>2123</c:v>
                </c:pt>
              </c:numCache>
            </c:numRef>
          </c:val>
          <c:extLst>
            <c:ext xmlns:c16="http://schemas.microsoft.com/office/drawing/2014/chart" uri="{C3380CC4-5D6E-409C-BE32-E72D297353CC}">
              <c16:uniqueId val="{00000001-DC73-46D1-9979-24658859679B}"/>
            </c:ext>
          </c:extLst>
        </c:ser>
        <c:ser>
          <c:idx val="1"/>
          <c:order val="1"/>
          <c:tx>
            <c:strRef>
              <c:f>Sheet4!$A$150</c:f>
              <c:strCache>
                <c:ptCount val="1"/>
                <c:pt idx="0">
                  <c:v>7月</c:v>
                </c:pt>
              </c:strCache>
            </c:strRef>
          </c:tx>
          <c:spPr>
            <a:solidFill>
              <a:schemeClr val="accent5"/>
            </a:solidFill>
            <a:ln>
              <a:noFill/>
            </a:ln>
            <a:effectLst/>
          </c:spPr>
          <c:invertIfNegative val="0"/>
          <c:dLbls>
            <c:dLbl>
              <c:idx val="2"/>
              <c:layout>
                <c:manualLayout>
                  <c:x val="0"/>
                  <c:y val="-5.2631564406253897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DC73-46D1-9979-24658859679B}"/>
                </c:ext>
              </c:extLst>
            </c:dLbl>
            <c:dLbl>
              <c:idx val="3"/>
              <c:layout>
                <c:manualLayout>
                  <c:x val="-1.05620749229721E-16"/>
                  <c:y val="-5.5294442908487701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DC73-46D1-9979-24658859679B}"/>
                </c:ext>
              </c:extLst>
            </c:dLbl>
            <c:dLbl>
              <c:idx val="4"/>
              <c:layout>
                <c:manualLayout>
                  <c:x val="8.6417974938787293E-3"/>
                  <c:y val="-3.31766657450926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DC73-46D1-9979-24658859679B}"/>
                </c:ext>
              </c:extLst>
            </c:dLbl>
            <c:spPr>
              <a:noFill/>
              <a:ln>
                <a:noFill/>
              </a:ln>
              <a:effectLst/>
            </c:spPr>
            <c:txPr>
              <a:bodyPr rot="0" spcFirstLastPara="1"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宋体" panose="02010600030101010101" charset="-122"/>
                    <a:ea typeface="宋体" panose="02010600030101010101" charset="-122"/>
                    <a:cs typeface="+mn-cs"/>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Sheet4!$B$148:$F$148</c:f>
              <c:strCache>
                <c:ptCount val="5"/>
                <c:pt idx="0">
                  <c:v>木马后门</c:v>
                </c:pt>
                <c:pt idx="1">
                  <c:v>web攻击</c:v>
                </c:pt>
                <c:pt idx="2">
                  <c:v>非法外联</c:v>
                </c:pt>
                <c:pt idx="3">
                  <c:v>挖矿事件</c:v>
                </c:pt>
                <c:pt idx="4">
                  <c:v>异常流量</c:v>
                </c:pt>
              </c:strCache>
            </c:strRef>
          </c:cat>
          <c:val>
            <c:numRef>
              <c:f>Sheet4!$B$150:$F$150</c:f>
              <c:numCache>
                <c:formatCode>General</c:formatCode>
                <c:ptCount val="5"/>
                <c:pt idx="0">
                  <c:v>63129</c:v>
                </c:pt>
                <c:pt idx="1">
                  <c:v>23621</c:v>
                </c:pt>
                <c:pt idx="2">
                  <c:v>7035</c:v>
                </c:pt>
                <c:pt idx="3">
                  <c:v>2729</c:v>
                </c:pt>
                <c:pt idx="4">
                  <c:v>2654</c:v>
                </c:pt>
              </c:numCache>
            </c:numRef>
          </c:val>
          <c:extLst>
            <c:ext xmlns:c16="http://schemas.microsoft.com/office/drawing/2014/chart" uri="{C3380CC4-5D6E-409C-BE32-E72D297353CC}">
              <c16:uniqueId val="{00000005-DC73-46D1-9979-24658859679B}"/>
            </c:ext>
          </c:extLst>
        </c:ser>
        <c:dLbls>
          <c:showLegendKey val="0"/>
          <c:showVal val="1"/>
          <c:showCatName val="0"/>
          <c:showSerName val="0"/>
          <c:showPercent val="0"/>
          <c:showBubbleSize val="0"/>
        </c:dLbls>
        <c:gapWidth val="150"/>
        <c:axId val="1798555999"/>
        <c:axId val="1798542687"/>
      </c:barChart>
      <c:lineChart>
        <c:grouping val="standard"/>
        <c:varyColors val="0"/>
        <c:ser>
          <c:idx val="2"/>
          <c:order val="2"/>
          <c:tx>
            <c:strRef>
              <c:f>Sheet4!$A$151</c:f>
              <c:strCache>
                <c:ptCount val="1"/>
                <c:pt idx="0">
                  <c:v>变化幅度</c:v>
                </c:pt>
              </c:strCache>
            </c:strRef>
          </c:tx>
          <c:spPr>
            <a:ln w="28575" cap="rnd">
              <a:solidFill>
                <a:schemeClr val="accent4"/>
              </a:solidFill>
              <a:round/>
            </a:ln>
            <a:effectLst/>
          </c:spPr>
          <c:marker>
            <c:symbol val="none"/>
          </c:marker>
          <c:dLbls>
            <c:dLbl>
              <c:idx val="1"/>
              <c:layout>
                <c:manualLayout>
                  <c:x val="2.5925392481636202E-2"/>
                  <c:y val="-6.635333149018519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DC73-46D1-9979-24658859679B}"/>
                </c:ext>
              </c:extLst>
            </c:dLbl>
            <c:dLbl>
              <c:idx val="3"/>
              <c:layout>
                <c:manualLayout>
                  <c:x val="0"/>
                  <c:y val="-4.9122793445836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DC73-46D1-9979-24658859679B}"/>
                </c:ext>
              </c:extLst>
            </c:dLbl>
            <c:dLbl>
              <c:idx val="4"/>
              <c:layout>
                <c:manualLayout>
                  <c:x val="-8.6417974938787293E-3"/>
                  <c:y val="-0.14365583345488001"/>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DC73-46D1-9979-24658859679B}"/>
                </c:ext>
              </c:extLst>
            </c:dLbl>
            <c:spPr>
              <a:noFill/>
              <a:ln>
                <a:noFill/>
              </a:ln>
              <a:effectLst/>
            </c:spPr>
            <c:txPr>
              <a:bodyPr rot="0" spcFirstLastPara="1"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宋体" panose="02010600030101010101" charset="-122"/>
                    <a:ea typeface="宋体" panose="02010600030101010101" charset="-122"/>
                    <a:cs typeface="+mn-cs"/>
                  </a:defRPr>
                </a:pPr>
                <a:endParaRPr lang="zh-CN"/>
              </a:p>
            </c:txPr>
            <c:dLblPos val="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Sheet4!$B$148:$F$148</c:f>
              <c:strCache>
                <c:ptCount val="5"/>
                <c:pt idx="0">
                  <c:v>木马后门</c:v>
                </c:pt>
                <c:pt idx="1">
                  <c:v>web攻击</c:v>
                </c:pt>
                <c:pt idx="2">
                  <c:v>非法外联</c:v>
                </c:pt>
                <c:pt idx="3">
                  <c:v>挖矿事件</c:v>
                </c:pt>
                <c:pt idx="4">
                  <c:v>异常流量</c:v>
                </c:pt>
              </c:strCache>
            </c:strRef>
          </c:cat>
          <c:val>
            <c:numRef>
              <c:f>Sheet4!$B$151:$F$151</c:f>
              <c:numCache>
                <c:formatCode>0.00%</c:formatCode>
                <c:ptCount val="5"/>
                <c:pt idx="0">
                  <c:v>1.86897836756953</c:v>
                </c:pt>
                <c:pt idx="1">
                  <c:v>1.1964850288264799</c:v>
                </c:pt>
                <c:pt idx="2">
                  <c:v>2.84426229508197</c:v>
                </c:pt>
                <c:pt idx="3">
                  <c:v>1.5457089552238801</c:v>
                </c:pt>
                <c:pt idx="4">
                  <c:v>0.25011775788977902</c:v>
                </c:pt>
              </c:numCache>
            </c:numRef>
          </c:val>
          <c:smooth val="0"/>
          <c:extLst>
            <c:ext xmlns:c16="http://schemas.microsoft.com/office/drawing/2014/chart" uri="{C3380CC4-5D6E-409C-BE32-E72D297353CC}">
              <c16:uniqueId val="{00000009-DC73-46D1-9979-24658859679B}"/>
            </c:ext>
          </c:extLst>
        </c:ser>
        <c:dLbls>
          <c:showLegendKey val="0"/>
          <c:showVal val="1"/>
          <c:showCatName val="0"/>
          <c:showSerName val="0"/>
          <c:showPercent val="0"/>
          <c:showBubbleSize val="0"/>
        </c:dLbls>
        <c:marker val="1"/>
        <c:smooth val="0"/>
        <c:axId val="1798546015"/>
        <c:axId val="1798559327"/>
      </c:lineChart>
      <c:catAx>
        <c:axId val="179855599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宋体" panose="02010600030101010101" charset="-122"/>
                <a:ea typeface="宋体" panose="02010600030101010101" charset="-122"/>
                <a:cs typeface="+mn-cs"/>
              </a:defRPr>
            </a:pPr>
            <a:endParaRPr lang="zh-CN"/>
          </a:p>
        </c:txPr>
        <c:crossAx val="1798542687"/>
        <c:crosses val="autoZero"/>
        <c:auto val="1"/>
        <c:lblAlgn val="ctr"/>
        <c:lblOffset val="100"/>
        <c:noMultiLvlLbl val="0"/>
      </c:catAx>
      <c:valAx>
        <c:axId val="1798542687"/>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lang="zh-CN" sz="1000" b="0" i="0" u="none" strike="noStrike" kern="1200" baseline="0">
                    <a:solidFill>
                      <a:schemeClr val="tx1">
                        <a:lumMod val="65000"/>
                        <a:lumOff val="35000"/>
                      </a:schemeClr>
                    </a:solidFill>
                    <a:latin typeface="宋体" panose="02010600030101010101" charset="-122"/>
                    <a:ea typeface="宋体" panose="02010600030101010101" charset="-122"/>
                    <a:cs typeface="+mn-cs"/>
                  </a:defRPr>
                </a:pPr>
                <a:r>
                  <a:rPr lang="zh-CN"/>
                  <a:t>安全威胁类型数量</a:t>
                </a:r>
              </a:p>
            </c:rich>
          </c:tx>
          <c:overlay val="0"/>
          <c:spPr>
            <a:noFill/>
            <a:ln>
              <a:noFill/>
            </a:ln>
            <a:effectLst/>
          </c:spPr>
          <c:txPr>
            <a:bodyPr rot="-5400000" spcFirstLastPara="1" vertOverflow="ellipsis" vert="horz" wrap="square" anchor="ctr" anchorCtr="1"/>
            <a:lstStyle/>
            <a:p>
              <a:pPr>
                <a:defRPr lang="zh-CN" sz="1000" b="0" i="0" u="none" strike="noStrike" kern="1200" baseline="0">
                  <a:solidFill>
                    <a:schemeClr val="tx1">
                      <a:lumMod val="65000"/>
                      <a:lumOff val="35000"/>
                    </a:schemeClr>
                  </a:solidFill>
                  <a:latin typeface="宋体" panose="02010600030101010101" charset="-122"/>
                  <a:ea typeface="宋体" panose="02010600030101010101" charset="-122"/>
                  <a:cs typeface="+mn-cs"/>
                </a:defRPr>
              </a:pPr>
              <a:endParaRPr lang="zh-CN"/>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宋体" panose="02010600030101010101" charset="-122"/>
                <a:ea typeface="宋体" panose="02010600030101010101" charset="-122"/>
                <a:cs typeface="+mn-cs"/>
              </a:defRPr>
            </a:pPr>
            <a:endParaRPr lang="zh-CN"/>
          </a:p>
        </c:txPr>
        <c:crossAx val="1798555999"/>
        <c:crosses val="autoZero"/>
        <c:crossBetween val="between"/>
      </c:valAx>
      <c:catAx>
        <c:axId val="1798546015"/>
        <c:scaling>
          <c:orientation val="minMax"/>
        </c:scaling>
        <c:delete val="1"/>
        <c:axPos val="t"/>
        <c:numFmt formatCode="General" sourceLinked="1"/>
        <c:majorTickMark val="none"/>
        <c:minorTickMark val="none"/>
        <c:tickLblPos val="nextTo"/>
        <c:crossAx val="1798559327"/>
        <c:crosses val="max"/>
        <c:auto val="1"/>
        <c:lblAlgn val="ctr"/>
        <c:lblOffset val="100"/>
        <c:noMultiLvlLbl val="0"/>
      </c:catAx>
      <c:valAx>
        <c:axId val="1798559327"/>
        <c:scaling>
          <c:orientation val="minMax"/>
        </c:scaling>
        <c:delete val="0"/>
        <c:axPos val="r"/>
        <c:title>
          <c:tx>
            <c:rich>
              <a:bodyPr rot="-5400000" spcFirstLastPara="1" vertOverflow="ellipsis" vert="horz" wrap="square" anchor="ctr" anchorCtr="1"/>
              <a:lstStyle/>
              <a:p>
                <a:pPr>
                  <a:defRPr lang="zh-CN" sz="1000" b="0" i="0" u="none" strike="noStrike" kern="1200" baseline="0">
                    <a:solidFill>
                      <a:schemeClr val="tx1">
                        <a:lumMod val="65000"/>
                        <a:lumOff val="35000"/>
                      </a:schemeClr>
                    </a:solidFill>
                    <a:latin typeface="宋体" panose="02010600030101010101" charset="-122"/>
                    <a:ea typeface="宋体" panose="02010600030101010101" charset="-122"/>
                    <a:cs typeface="+mn-cs"/>
                  </a:defRPr>
                </a:pPr>
                <a:r>
                  <a:rPr lang="zh-CN"/>
                  <a:t>变化幅度</a:t>
                </a:r>
              </a:p>
            </c:rich>
          </c:tx>
          <c:overlay val="0"/>
          <c:spPr>
            <a:noFill/>
            <a:ln>
              <a:noFill/>
            </a:ln>
            <a:effectLst/>
          </c:spPr>
          <c:txPr>
            <a:bodyPr rot="-5400000" spcFirstLastPara="1" vertOverflow="ellipsis" vert="horz" wrap="square" anchor="ctr" anchorCtr="1"/>
            <a:lstStyle/>
            <a:p>
              <a:pPr>
                <a:defRPr lang="zh-CN" sz="1000" b="0" i="0" u="none" strike="noStrike" kern="1200" baseline="0">
                  <a:solidFill>
                    <a:schemeClr val="tx1">
                      <a:lumMod val="65000"/>
                      <a:lumOff val="35000"/>
                    </a:schemeClr>
                  </a:solidFill>
                  <a:latin typeface="宋体" panose="02010600030101010101" charset="-122"/>
                  <a:ea typeface="宋体" panose="02010600030101010101" charset="-122"/>
                  <a:cs typeface="+mn-cs"/>
                </a:defRPr>
              </a:pPr>
              <a:endParaRPr lang="zh-CN"/>
            </a:p>
          </c:txPr>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宋体" panose="02010600030101010101" charset="-122"/>
                <a:ea typeface="宋体" panose="02010600030101010101" charset="-122"/>
                <a:cs typeface="+mn-cs"/>
              </a:defRPr>
            </a:pPr>
            <a:endParaRPr lang="zh-CN"/>
          </a:p>
        </c:txPr>
        <c:crossAx val="1798546015"/>
        <c:crosses val="max"/>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宋体" panose="02010600030101010101" charset="-122"/>
              <a:ea typeface="宋体" panose="02010600030101010101" charset="-122"/>
              <a:cs typeface="+mn-cs"/>
            </a:defRPr>
          </a:pPr>
          <a:endParaRPr lang="zh-CN"/>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latin typeface="宋体" panose="02010600030101010101" charset="-122"/>
          <a:ea typeface="宋体" panose="02010600030101010101" charset="-122"/>
        </a:defRPr>
      </a:pPr>
      <a:endParaRPr lang="zh-CN"/>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100" b="1" i="0" u="none" strike="noStrike" kern="1200" spc="0" baseline="0">
                <a:solidFill>
                  <a:schemeClr val="tx1"/>
                </a:solidFill>
                <a:latin typeface="宋体" panose="02010600030101010101" charset="-122"/>
                <a:ea typeface="宋体" panose="02010600030101010101" charset="-122"/>
                <a:cs typeface="+mn-cs"/>
              </a:defRPr>
            </a:pPr>
            <a:r>
              <a:rPr lang="zh-CN" sz="1100" b="1">
                <a:solidFill>
                  <a:schemeClr val="tx1"/>
                </a:solidFill>
              </a:rPr>
              <a:t>应用程序漏洞类型分布</a:t>
            </a:r>
          </a:p>
        </c:rich>
      </c:tx>
      <c:layout>
        <c:manualLayout>
          <c:xMode val="edge"/>
          <c:yMode val="edge"/>
          <c:x val="0.33884572551874098"/>
          <c:y val="1.20072043225936E-2"/>
        </c:manualLayout>
      </c:layout>
      <c:overlay val="0"/>
      <c:spPr>
        <a:noFill/>
        <a:ln>
          <a:noFill/>
        </a:ln>
        <a:effectLst/>
      </c:spPr>
      <c:txPr>
        <a:bodyPr rot="0" spcFirstLastPara="1" vertOverflow="ellipsis" vert="horz" wrap="square" anchor="ctr" anchorCtr="1"/>
        <a:lstStyle/>
        <a:p>
          <a:pPr>
            <a:defRPr lang="zh-CN" sz="1100" b="1" i="0" u="none" strike="noStrike" kern="1200" spc="0" baseline="0">
              <a:solidFill>
                <a:schemeClr val="tx1"/>
              </a:solidFill>
              <a:latin typeface="宋体" panose="02010600030101010101" charset="-122"/>
              <a:ea typeface="宋体" panose="02010600030101010101" charset="-122"/>
              <a:cs typeface="+mn-cs"/>
            </a:defRPr>
          </a:pPr>
          <a:endParaRPr lang="zh-CN"/>
        </a:p>
      </c:txPr>
    </c:title>
    <c:autoTitleDeleted val="0"/>
    <c:plotArea>
      <c:layout>
        <c:manualLayout>
          <c:layoutTarget val="inner"/>
          <c:xMode val="edge"/>
          <c:yMode val="edge"/>
          <c:x val="0.25416666666666698"/>
          <c:y val="0.24109617812238199"/>
          <c:w val="0.44166666666666698"/>
          <c:h val="0.58092802338326599"/>
        </c:manualLayout>
      </c:layout>
      <c:pieChart>
        <c:varyColors val="1"/>
        <c:ser>
          <c:idx val="0"/>
          <c:order val="0"/>
          <c:dPt>
            <c:idx val="0"/>
            <c:bubble3D val="0"/>
            <c:spPr>
              <a:solidFill>
                <a:srgbClr val="92D050"/>
              </a:solidFill>
              <a:ln w="19050">
                <a:solidFill>
                  <a:schemeClr val="lt1"/>
                </a:solidFill>
              </a:ln>
              <a:effectLst/>
            </c:spPr>
            <c:extLst>
              <c:ext xmlns:c16="http://schemas.microsoft.com/office/drawing/2014/chart" uri="{C3380CC4-5D6E-409C-BE32-E72D297353CC}">
                <c16:uniqueId val="{00000001-30B3-4321-BD4F-BA630C1E6858}"/>
              </c:ext>
            </c:extLst>
          </c:dPt>
          <c:dPt>
            <c:idx val="1"/>
            <c:bubble3D val="0"/>
            <c:spPr>
              <a:solidFill>
                <a:srgbClr val="FFFF00"/>
              </a:solidFill>
              <a:ln w="19050">
                <a:solidFill>
                  <a:schemeClr val="lt1"/>
                </a:solidFill>
              </a:ln>
              <a:effectLst/>
            </c:spPr>
            <c:extLst>
              <c:ext xmlns:c16="http://schemas.microsoft.com/office/drawing/2014/chart" uri="{C3380CC4-5D6E-409C-BE32-E72D297353CC}">
                <c16:uniqueId val="{00000003-30B3-4321-BD4F-BA630C1E6858}"/>
              </c:ext>
            </c:extLst>
          </c:dPt>
          <c:dPt>
            <c:idx val="2"/>
            <c:bubble3D val="0"/>
            <c:spPr>
              <a:solidFill>
                <a:schemeClr val="tx2">
                  <a:lumMod val="60000"/>
                  <a:lumOff val="40000"/>
                </a:schemeClr>
              </a:solidFill>
              <a:ln w="19050">
                <a:solidFill>
                  <a:schemeClr val="lt1"/>
                </a:solidFill>
              </a:ln>
              <a:effectLst/>
            </c:spPr>
            <c:extLst>
              <c:ext xmlns:c16="http://schemas.microsoft.com/office/drawing/2014/chart" uri="{C3380CC4-5D6E-409C-BE32-E72D297353CC}">
                <c16:uniqueId val="{00000005-30B3-4321-BD4F-BA630C1E6858}"/>
              </c:ext>
            </c:extLst>
          </c:dPt>
          <c:dPt>
            <c:idx val="3"/>
            <c:bubble3D val="0"/>
            <c:spPr>
              <a:solidFill>
                <a:schemeClr val="accent6">
                  <a:lumMod val="40000"/>
                  <a:lumOff val="60000"/>
                </a:schemeClr>
              </a:solidFill>
              <a:ln w="19050">
                <a:solidFill>
                  <a:schemeClr val="lt1"/>
                </a:solidFill>
              </a:ln>
              <a:effectLst/>
            </c:spPr>
            <c:extLst>
              <c:ext xmlns:c16="http://schemas.microsoft.com/office/drawing/2014/chart" uri="{C3380CC4-5D6E-409C-BE32-E72D297353CC}">
                <c16:uniqueId val="{00000007-30B3-4321-BD4F-BA630C1E6858}"/>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30B3-4321-BD4F-BA630C1E6858}"/>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30B3-4321-BD4F-BA630C1E6858}"/>
              </c:ext>
            </c:extLst>
          </c:dPt>
          <c:dLbls>
            <c:dLbl>
              <c:idx val="0"/>
              <c:layout>
                <c:manualLayout>
                  <c:x val="5.25878771104345E-2"/>
                  <c:y val="0.16810086051631001"/>
                </c:manualLayout>
              </c:layout>
              <c:tx>
                <c:rich>
                  <a:bodyPr/>
                  <a:lstStyle/>
                  <a:p>
                    <a:fld id="{3F21BC64-AE1F-4D38-8AAE-9E94BD5B6F79}" type="CATEGORYNAME">
                      <a:rPr lang="zh-CN" altLang="en-US"/>
                      <a:pPr/>
                      <a:t>[类别名称]</a:t>
                    </a:fld>
                    <a:r>
                      <a:rPr lang="en-US" altLang="zh-CN"/>
                      <a:t>,</a:t>
                    </a:r>
                    <a:fld id="{CAD5DC00-B916-4054-A9E4-11E30CF3208F}" type="VALUE">
                      <a:rPr lang="en-US" altLang="zh-CN"/>
                      <a:pPr/>
                      <a:t>[值]</a:t>
                    </a:fld>
                    <a:endParaRPr lang="en-US" altLang="zh-CN"/>
                  </a:p>
                </c:rich>
              </c:tx>
              <c:dLblPos val="bestFit"/>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30B3-4321-BD4F-BA630C1E6858}"/>
                </c:ext>
              </c:extLst>
            </c:dLbl>
            <c:dLbl>
              <c:idx val="1"/>
              <c:layout>
                <c:manualLayout>
                  <c:x val="1.10711320232494E-2"/>
                  <c:y val="0.15209125475285201"/>
                </c:manualLayout>
              </c:layout>
              <c:tx>
                <c:rich>
                  <a:bodyPr/>
                  <a:lstStyle/>
                  <a:p>
                    <a:fld id="{9A262122-7C75-49D5-829C-388B44108FDC}" type="CATEGORYNAME">
                      <a:rPr lang="zh-CN" altLang="en-US"/>
                      <a:pPr/>
                      <a:t>[类别名称]</a:t>
                    </a:fld>
                    <a:r>
                      <a:rPr lang="en-US" altLang="zh-CN"/>
                      <a:t>,</a:t>
                    </a:r>
                    <a:fld id="{05A7BDA2-512F-4862-AB89-FFB600127349}" type="VALUE">
                      <a:rPr lang="en-US" altLang="zh-CN"/>
                      <a:pPr/>
                      <a:t>[值]</a:t>
                    </a:fld>
                    <a:endParaRPr lang="en-US" altLang="zh-CN"/>
                  </a:p>
                </c:rich>
              </c:tx>
              <c:dLblPos val="bestFit"/>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30B3-4321-BD4F-BA630C1E6858}"/>
                </c:ext>
              </c:extLst>
            </c:dLbl>
            <c:dLbl>
              <c:idx val="2"/>
              <c:layout>
                <c:manualLayout>
                  <c:x val="-9.3329207084652796E-2"/>
                  <c:y val="0.24763645588928199"/>
                </c:manualLayout>
              </c:layout>
              <c:tx>
                <c:rich>
                  <a:bodyPr/>
                  <a:lstStyle/>
                  <a:p>
                    <a:fld id="{312EA43A-9C82-46D1-929C-AC70C7861DA9}" type="CATEGORYNAME">
                      <a:rPr lang="zh-CN" altLang="en-US"/>
                      <a:pPr/>
                      <a:t>[类别名称]</a:t>
                    </a:fld>
                    <a:r>
                      <a:rPr lang="en-US" altLang="zh-CN"/>
                      <a:t>,</a:t>
                    </a:r>
                    <a:fld id="{A9784543-0F42-4EF2-9292-77B249A62083}" type="VALUE">
                      <a:rPr lang="en-US" altLang="zh-CN"/>
                      <a:pPr/>
                      <a:t>[值]</a:t>
                    </a:fld>
                    <a:endParaRPr lang="en-US" altLang="zh-CN"/>
                  </a:p>
                </c:rich>
              </c:tx>
              <c:dLblPos val="bestFit"/>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30B3-4321-BD4F-BA630C1E6858}"/>
                </c:ext>
              </c:extLst>
            </c:dLbl>
            <c:dLbl>
              <c:idx val="3"/>
              <c:layout>
                <c:manualLayout>
                  <c:x val="-0.24331754752632101"/>
                  <c:y val="0.15571169473337501"/>
                </c:manualLayout>
              </c:layout>
              <c:tx>
                <c:rich>
                  <a:bodyPr/>
                  <a:lstStyle/>
                  <a:p>
                    <a:fld id="{DB573298-2A10-4F49-B1BD-1BBEB19AE3BF}" type="CATEGORYNAME">
                      <a:rPr lang="zh-CN" altLang="en-US"/>
                      <a:pPr/>
                      <a:t>[类别名称]</a:t>
                    </a:fld>
                    <a:r>
                      <a:rPr lang="en-US" altLang="zh-CN"/>
                      <a:t>,</a:t>
                    </a:r>
                    <a:fld id="{2EC65F2E-6C62-4DA5-8527-CE739BF51F5A}" type="VALUE">
                      <a:rPr lang="en-US" altLang="zh-CN"/>
                      <a:pPr/>
                      <a:t>[值]</a:t>
                    </a:fld>
                    <a:endParaRPr lang="en-US" altLang="zh-CN"/>
                  </a:p>
                </c:rich>
              </c:tx>
              <c:dLblPos val="bestFit"/>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7-30B3-4321-BD4F-BA630C1E6858}"/>
                </c:ext>
              </c:extLst>
            </c:dLbl>
            <c:dLbl>
              <c:idx val="4"/>
              <c:layout>
                <c:manualLayout>
                  <c:x val="0.38269285672255299"/>
                  <c:y val="-3.05263473044457E-2"/>
                </c:manualLayout>
              </c:layout>
              <c:tx>
                <c:rich>
                  <a:bodyPr/>
                  <a:lstStyle/>
                  <a:p>
                    <a:fld id="{7925BEBD-2AEF-4E43-BF95-7BAD38025C40}" type="CATEGORYNAME">
                      <a:rPr lang="zh-CN" altLang="en-US"/>
                      <a:pPr/>
                      <a:t>[类别名称]</a:t>
                    </a:fld>
                    <a:r>
                      <a:rPr lang="en-US" altLang="zh-CN"/>
                      <a:t>,</a:t>
                    </a:r>
                    <a:fld id="{34AA2D70-8EC4-466D-962C-C172C40CB18D}" type="VALUE">
                      <a:rPr lang="en-US" altLang="zh-CN"/>
                      <a:pPr/>
                      <a:t>[值]</a:t>
                    </a:fld>
                    <a:endParaRPr lang="en-US" altLang="zh-CN"/>
                  </a:p>
                </c:rich>
              </c:tx>
              <c:dLblPos val="bestFit"/>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9-30B3-4321-BD4F-BA630C1E6858}"/>
                </c:ext>
              </c:extLst>
            </c:dLbl>
            <c:dLbl>
              <c:idx val="5"/>
              <c:layout>
                <c:manualLayout>
                  <c:x val="-0.32486754959670999"/>
                  <c:y val="-2.4014408645187099E-2"/>
                </c:manualLayout>
              </c:layout>
              <c:tx>
                <c:rich>
                  <a:bodyPr/>
                  <a:lstStyle/>
                  <a:p>
                    <a:fld id="{998EA693-FC45-4285-91FD-1677C8AC9341}" type="CATEGORYNAME">
                      <a:rPr lang="zh-CN" altLang="en-US"/>
                      <a:pPr/>
                      <a:t>[类别名称]</a:t>
                    </a:fld>
                    <a:r>
                      <a:rPr lang="en-US" altLang="zh-CN"/>
                      <a:t>,</a:t>
                    </a:r>
                    <a:fld id="{143EA109-507C-44C2-8B7D-B2F09F638BE0}" type="VALUE">
                      <a:rPr lang="en-US" altLang="zh-CN"/>
                      <a:pPr/>
                      <a:t>[值]</a:t>
                    </a:fld>
                    <a:endParaRPr lang="en-US" altLang="zh-CN"/>
                  </a:p>
                </c:rich>
              </c:tx>
              <c:dLblPos val="bestFit"/>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B-30B3-4321-BD4F-BA630C1E6858}"/>
                </c:ext>
              </c:extLst>
            </c:dLbl>
            <c:spPr>
              <a:noFill/>
              <a:ln>
                <a:noFill/>
              </a:ln>
              <a:effectLst/>
            </c:spPr>
            <c:txPr>
              <a:bodyPr rot="0" spcFirstLastPara="1" vertOverflow="ellipsis" vert="horz" wrap="square" lIns="38100" tIns="19050" rIns="38100" bIns="19050" anchor="ctr" anchorCtr="1"/>
              <a:lstStyle/>
              <a:p>
                <a:pPr>
                  <a:defRPr lang="zh-CN" sz="1000" b="0" i="0" u="none" strike="noStrike" kern="1200" baseline="0">
                    <a:solidFill>
                      <a:schemeClr val="tx1">
                        <a:lumMod val="75000"/>
                        <a:lumOff val="25000"/>
                      </a:schemeClr>
                    </a:solidFill>
                    <a:latin typeface="宋体" panose="02010600030101010101" charset="-122"/>
                    <a:ea typeface="宋体" panose="02010600030101010101" charset="-122"/>
                    <a:cs typeface="+mn-cs"/>
                  </a:defRPr>
                </a:pPr>
                <a:endParaRPr lang="zh-CN"/>
              </a:p>
            </c:txPr>
            <c:dLblPos val="outEnd"/>
            <c:showLegendKey val="0"/>
            <c:showVal val="1"/>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Sheet4!$A$253:$A$258</c:f>
              <c:strCache>
                <c:ptCount val="6"/>
                <c:pt idx="0">
                  <c:v>拒绝服务</c:v>
                </c:pt>
                <c:pt idx="1">
                  <c:v>未授权的信息泄露</c:v>
                </c:pt>
                <c:pt idx="2">
                  <c:v>管理员访问权限获取</c:v>
                </c:pt>
                <c:pt idx="3">
                  <c:v>未授权的信息修改</c:v>
                </c:pt>
                <c:pt idx="4">
                  <c:v>普通用户访问权限获取</c:v>
                </c:pt>
                <c:pt idx="5">
                  <c:v>其他</c:v>
                </c:pt>
              </c:strCache>
            </c:strRef>
          </c:cat>
          <c:val>
            <c:numRef>
              <c:f>Sheet4!$B$253:$B$258</c:f>
              <c:numCache>
                <c:formatCode>General</c:formatCode>
                <c:ptCount val="6"/>
                <c:pt idx="0">
                  <c:v>107451</c:v>
                </c:pt>
                <c:pt idx="1">
                  <c:v>38904</c:v>
                </c:pt>
                <c:pt idx="2">
                  <c:v>31759</c:v>
                </c:pt>
                <c:pt idx="3">
                  <c:v>7960</c:v>
                </c:pt>
                <c:pt idx="4">
                  <c:v>2005</c:v>
                </c:pt>
                <c:pt idx="5">
                  <c:v>1655</c:v>
                </c:pt>
              </c:numCache>
            </c:numRef>
          </c:val>
          <c:extLst>
            <c:ext xmlns:c16="http://schemas.microsoft.com/office/drawing/2014/chart" uri="{C3380CC4-5D6E-409C-BE32-E72D297353CC}">
              <c16:uniqueId val="{0000000C-30B3-4321-BD4F-BA630C1E6858}"/>
            </c:ext>
          </c:extLst>
        </c:ser>
        <c:dLbls>
          <c:showLegendKey val="0"/>
          <c:showVal val="1"/>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solidFill>
      <a:round/>
    </a:ln>
    <a:effectLst/>
  </c:spPr>
  <c:txPr>
    <a:bodyPr/>
    <a:lstStyle/>
    <a:p>
      <a:pPr>
        <a:defRPr lang="zh-CN" sz="1000">
          <a:latin typeface="宋体" panose="02010600030101010101" charset="-122"/>
          <a:ea typeface="宋体" panose="02010600030101010101" charset="-122"/>
        </a:defRPr>
      </a:pPr>
      <a:endParaRPr lang="zh-CN"/>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100" b="1" i="0" u="none" strike="noStrike" kern="1200" spc="0" baseline="0">
                <a:solidFill>
                  <a:schemeClr val="tx1"/>
                </a:solidFill>
                <a:latin typeface="宋体" panose="02010600030101010101" charset="-122"/>
                <a:ea typeface="宋体" panose="02010600030101010101" charset="-122"/>
                <a:cs typeface="+mn-cs"/>
              </a:defRPr>
            </a:pPr>
            <a:r>
              <a:rPr lang="en-US" altLang="zh-CN" sz="1100" b="1">
                <a:solidFill>
                  <a:schemeClr val="tx1"/>
                </a:solidFill>
              </a:rPr>
              <a:t>2021</a:t>
            </a:r>
            <a:r>
              <a:rPr lang="zh-CN" altLang="en-US" sz="1100" b="1">
                <a:solidFill>
                  <a:schemeClr val="tx1"/>
                </a:solidFill>
              </a:rPr>
              <a:t>年</a:t>
            </a:r>
            <a:r>
              <a:rPr lang="en-US" altLang="zh-CN" sz="1100" b="1">
                <a:solidFill>
                  <a:schemeClr val="tx1"/>
                </a:solidFill>
              </a:rPr>
              <a:t>6-7</a:t>
            </a:r>
            <a:r>
              <a:rPr lang="zh-CN" altLang="en-US" sz="1100" b="1">
                <a:solidFill>
                  <a:schemeClr val="tx1"/>
                </a:solidFill>
              </a:rPr>
              <a:t>月</a:t>
            </a:r>
            <a:r>
              <a:rPr lang="zh-CN" sz="1100" b="1">
                <a:solidFill>
                  <a:schemeClr val="tx1"/>
                </a:solidFill>
              </a:rPr>
              <a:t>重点行业受攻击次数环比变化情况</a:t>
            </a:r>
          </a:p>
        </c:rich>
      </c:tx>
      <c:overlay val="0"/>
      <c:spPr>
        <a:noFill/>
        <a:ln>
          <a:noFill/>
        </a:ln>
        <a:effectLst/>
      </c:spPr>
      <c:txPr>
        <a:bodyPr rot="0" spcFirstLastPara="1" vertOverflow="ellipsis" vert="horz" wrap="square" anchor="ctr" anchorCtr="1"/>
        <a:lstStyle/>
        <a:p>
          <a:pPr>
            <a:defRPr lang="zh-CN" sz="1100" b="1" i="0" u="none" strike="noStrike" kern="1200" spc="0" baseline="0">
              <a:solidFill>
                <a:schemeClr val="tx1"/>
              </a:solidFill>
              <a:latin typeface="宋体" panose="02010600030101010101" charset="-122"/>
              <a:ea typeface="宋体" panose="02010600030101010101" charset="-122"/>
              <a:cs typeface="+mn-cs"/>
            </a:defRPr>
          </a:pPr>
          <a:endParaRPr lang="zh-CN"/>
        </a:p>
      </c:txPr>
    </c:title>
    <c:autoTitleDeleted val="0"/>
    <c:plotArea>
      <c:layout>
        <c:manualLayout>
          <c:layoutTarget val="inner"/>
          <c:xMode val="edge"/>
          <c:yMode val="edge"/>
          <c:x val="0.100601581299416"/>
          <c:y val="0.143843772326744"/>
          <c:w val="0.77507734616706803"/>
          <c:h val="0.41107406525363199"/>
        </c:manualLayout>
      </c:layout>
      <c:barChart>
        <c:barDir val="col"/>
        <c:grouping val="clustered"/>
        <c:varyColors val="0"/>
        <c:ser>
          <c:idx val="0"/>
          <c:order val="0"/>
          <c:tx>
            <c:strRef>
              <c:f>Sheet4!$A$180</c:f>
              <c:strCache>
                <c:ptCount val="1"/>
                <c:pt idx="0">
                  <c:v>6月</c:v>
                </c:pt>
              </c:strCache>
            </c:strRef>
          </c:tx>
          <c:spPr>
            <a:solidFill>
              <a:schemeClr val="accent1"/>
            </a:solidFill>
            <a:ln>
              <a:noFill/>
            </a:ln>
            <a:effectLst/>
          </c:spPr>
          <c:invertIfNegative val="0"/>
          <c:dLbls>
            <c:dLbl>
              <c:idx val="2"/>
              <c:layout>
                <c:manualLayout>
                  <c:x val="0"/>
                  <c:y val="-4.0816326530612297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825B-4755-AFFE-C9EFC1702609}"/>
                </c:ext>
              </c:extLst>
            </c:dLbl>
            <c:dLbl>
              <c:idx val="3"/>
              <c:layout>
                <c:manualLayout>
                  <c:x val="-1.8168136807502099E-3"/>
                  <c:y val="-3.7414965986394599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825B-4755-AFFE-C9EFC1702609}"/>
                </c:ext>
              </c:extLst>
            </c:dLbl>
            <c:dLbl>
              <c:idx val="4"/>
              <c:layout>
                <c:manualLayout>
                  <c:x val="-1.3323146415376199E-16"/>
                  <c:y val="-5.7823129251700703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825B-4755-AFFE-C9EFC1702609}"/>
                </c:ext>
              </c:extLst>
            </c:dLbl>
            <c:spPr>
              <a:noFill/>
              <a:ln>
                <a:noFill/>
              </a:ln>
              <a:effectLst/>
            </c:spPr>
            <c:txPr>
              <a:bodyPr rot="0" spcFirstLastPara="1"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宋体" panose="02010600030101010101" charset="-122"/>
                    <a:ea typeface="宋体" panose="02010600030101010101" charset="-122"/>
                    <a:cs typeface="+mn-cs"/>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Sheet4!$B$179:$F$179</c:f>
              <c:strCache>
                <c:ptCount val="5"/>
                <c:pt idx="0">
                  <c:v>橡胶和塑料制品业</c:v>
                </c:pt>
                <c:pt idx="1">
                  <c:v>汽车制造业</c:v>
                </c:pt>
                <c:pt idx="2">
                  <c:v>房地产业</c:v>
                </c:pt>
                <c:pt idx="3">
                  <c:v>软件和信息技术服务业</c:v>
                </c:pt>
                <c:pt idx="4">
                  <c:v>非金属矿物制品业</c:v>
                </c:pt>
              </c:strCache>
            </c:strRef>
          </c:cat>
          <c:val>
            <c:numRef>
              <c:f>Sheet4!$B$180:$F$180</c:f>
              <c:numCache>
                <c:formatCode>General</c:formatCode>
                <c:ptCount val="5"/>
                <c:pt idx="0">
                  <c:v>8606</c:v>
                </c:pt>
                <c:pt idx="1">
                  <c:v>2425</c:v>
                </c:pt>
                <c:pt idx="2">
                  <c:v>4730</c:v>
                </c:pt>
                <c:pt idx="3">
                  <c:v>2317</c:v>
                </c:pt>
                <c:pt idx="4">
                  <c:v>83</c:v>
                </c:pt>
              </c:numCache>
            </c:numRef>
          </c:val>
          <c:extLst>
            <c:ext xmlns:c16="http://schemas.microsoft.com/office/drawing/2014/chart" uri="{C3380CC4-5D6E-409C-BE32-E72D297353CC}">
              <c16:uniqueId val="{00000003-825B-4755-AFFE-C9EFC1702609}"/>
            </c:ext>
          </c:extLst>
        </c:ser>
        <c:ser>
          <c:idx val="1"/>
          <c:order val="1"/>
          <c:tx>
            <c:strRef>
              <c:f>Sheet4!$A$181</c:f>
              <c:strCache>
                <c:ptCount val="1"/>
                <c:pt idx="0">
                  <c:v>7月</c:v>
                </c:pt>
              </c:strCache>
            </c:strRef>
          </c:tx>
          <c:spPr>
            <a:solidFill>
              <a:schemeClr val="accent2"/>
            </a:solidFill>
            <a:ln>
              <a:noFill/>
            </a:ln>
            <a:effectLst/>
          </c:spPr>
          <c:invertIfNegative val="0"/>
          <c:dLbls>
            <c:dLbl>
              <c:idx val="2"/>
              <c:layout>
                <c:manualLayout>
                  <c:x val="7.2672547230002897E-3"/>
                  <c:y val="-2.0408163265306201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825B-4755-AFFE-C9EFC1702609}"/>
                </c:ext>
              </c:extLst>
            </c:dLbl>
            <c:spPr>
              <a:noFill/>
              <a:ln>
                <a:noFill/>
              </a:ln>
              <a:effectLst/>
            </c:spPr>
            <c:txPr>
              <a:bodyPr rot="0" spcFirstLastPara="1"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宋体" panose="02010600030101010101" charset="-122"/>
                    <a:ea typeface="宋体" panose="02010600030101010101" charset="-122"/>
                    <a:cs typeface="+mn-cs"/>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Sheet4!$B$179:$F$179</c:f>
              <c:strCache>
                <c:ptCount val="5"/>
                <c:pt idx="0">
                  <c:v>橡胶和塑料制品业</c:v>
                </c:pt>
                <c:pt idx="1">
                  <c:v>汽车制造业</c:v>
                </c:pt>
                <c:pt idx="2">
                  <c:v>房地产业</c:v>
                </c:pt>
                <c:pt idx="3">
                  <c:v>软件和信息技术服务业</c:v>
                </c:pt>
                <c:pt idx="4">
                  <c:v>非金属矿物制品业</c:v>
                </c:pt>
              </c:strCache>
            </c:strRef>
          </c:cat>
          <c:val>
            <c:numRef>
              <c:f>Sheet4!$B$181:$F$181</c:f>
              <c:numCache>
                <c:formatCode>General</c:formatCode>
                <c:ptCount val="5"/>
                <c:pt idx="0">
                  <c:v>17590</c:v>
                </c:pt>
                <c:pt idx="1">
                  <c:v>9344</c:v>
                </c:pt>
                <c:pt idx="2">
                  <c:v>8138</c:v>
                </c:pt>
                <c:pt idx="3">
                  <c:v>6641</c:v>
                </c:pt>
                <c:pt idx="4">
                  <c:v>6207</c:v>
                </c:pt>
              </c:numCache>
            </c:numRef>
          </c:val>
          <c:extLst>
            <c:ext xmlns:c16="http://schemas.microsoft.com/office/drawing/2014/chart" uri="{C3380CC4-5D6E-409C-BE32-E72D297353CC}">
              <c16:uniqueId val="{00000005-825B-4755-AFFE-C9EFC1702609}"/>
            </c:ext>
          </c:extLst>
        </c:ser>
        <c:dLbls>
          <c:showLegendKey val="0"/>
          <c:showVal val="1"/>
          <c:showCatName val="0"/>
          <c:showSerName val="0"/>
          <c:showPercent val="0"/>
          <c:showBubbleSize val="0"/>
        </c:dLbls>
        <c:gapWidth val="219"/>
        <c:overlap val="-27"/>
        <c:axId val="346939814"/>
        <c:axId val="140356293"/>
      </c:barChart>
      <c:lineChart>
        <c:grouping val="standard"/>
        <c:varyColors val="0"/>
        <c:ser>
          <c:idx val="2"/>
          <c:order val="2"/>
          <c:tx>
            <c:strRef>
              <c:f>Sheet4!$A$182</c:f>
              <c:strCache>
                <c:ptCount val="1"/>
                <c:pt idx="0">
                  <c:v>变化幅度</c:v>
                </c:pt>
              </c:strCache>
            </c:strRef>
          </c:tx>
          <c:spPr>
            <a:ln w="9525" cap="flat" cmpd="sng" algn="ctr">
              <a:solidFill>
                <a:schemeClr val="accent1">
                  <a:shade val="95000"/>
                  <a:satMod val="105000"/>
                </a:schemeClr>
              </a:solidFill>
              <a:prstDash val="solid"/>
              <a:round/>
            </a:ln>
            <a:effectLst>
              <a:outerShdw blurRad="40000" dist="20000" dir="5400000" rotWithShape="0">
                <a:srgbClr val="000000">
                  <a:alpha val="38000"/>
                </a:srgbClr>
              </a:outerShdw>
            </a:effectLst>
          </c:spPr>
          <c:marker>
            <c:symbol val="circle"/>
            <c:size val="5"/>
            <c:spPr>
              <a:solidFill>
                <a:schemeClr val="accent3"/>
              </a:solidFill>
              <a:ln w="9525">
                <a:solidFill>
                  <a:schemeClr val="accent3"/>
                </a:solidFill>
              </a:ln>
              <a:effectLst>
                <a:outerShdw blurRad="40000" dist="20000" dir="5400000" rotWithShape="0">
                  <a:srgbClr val="000000">
                    <a:alpha val="38000"/>
                  </a:srgbClr>
                </a:outerShdw>
              </a:effectLst>
              <a:sp3d>
                <a:extrusionClr>
                  <a:srgbClr val="FFFFFF"/>
                </a:extrusionClr>
                <a:contourClr>
                  <a:srgbClr val="FFFFFF"/>
                </a:contourClr>
              </a:sp3d>
            </c:spPr>
          </c:marker>
          <c:dLbls>
            <c:spPr>
              <a:noFill/>
              <a:ln>
                <a:noFill/>
              </a:ln>
              <a:effectLst/>
            </c:spPr>
            <c:txPr>
              <a:bodyPr rot="0" spcFirstLastPara="1"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宋体" panose="02010600030101010101" charset="-122"/>
                    <a:ea typeface="宋体" panose="02010600030101010101" charset="-122"/>
                    <a:cs typeface="+mn-cs"/>
                  </a:defRPr>
                </a:pPr>
                <a:endParaRPr lang="zh-CN"/>
              </a:p>
            </c:txPr>
            <c:dLblPos val="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Sheet4!$B$179:$F$179</c:f>
              <c:strCache>
                <c:ptCount val="5"/>
                <c:pt idx="0">
                  <c:v>橡胶和塑料制品业</c:v>
                </c:pt>
                <c:pt idx="1">
                  <c:v>汽车制造业</c:v>
                </c:pt>
                <c:pt idx="2">
                  <c:v>房地产业</c:v>
                </c:pt>
                <c:pt idx="3">
                  <c:v>软件和信息技术服务业</c:v>
                </c:pt>
                <c:pt idx="4">
                  <c:v>非金属矿物制品业</c:v>
                </c:pt>
              </c:strCache>
            </c:strRef>
          </c:cat>
          <c:val>
            <c:numRef>
              <c:f>Sheet4!$B$182:$F$182</c:f>
              <c:numCache>
                <c:formatCode>0.00%</c:formatCode>
                <c:ptCount val="5"/>
                <c:pt idx="0">
                  <c:v>1.0439228445270701</c:v>
                </c:pt>
                <c:pt idx="1">
                  <c:v>2.8531958762886598</c:v>
                </c:pt>
                <c:pt idx="2">
                  <c:v>0.72050739957716703</c:v>
                </c:pt>
                <c:pt idx="3">
                  <c:v>1.8662063012516199</c:v>
                </c:pt>
                <c:pt idx="4">
                  <c:v>73.783132530120497</c:v>
                </c:pt>
              </c:numCache>
            </c:numRef>
          </c:val>
          <c:smooth val="0"/>
          <c:extLst>
            <c:ext xmlns:c16="http://schemas.microsoft.com/office/drawing/2014/chart" uri="{C3380CC4-5D6E-409C-BE32-E72D297353CC}">
              <c16:uniqueId val="{00000006-825B-4755-AFFE-C9EFC1702609}"/>
            </c:ext>
          </c:extLst>
        </c:ser>
        <c:dLbls>
          <c:showLegendKey val="0"/>
          <c:showVal val="1"/>
          <c:showCatName val="0"/>
          <c:showSerName val="0"/>
          <c:showPercent val="0"/>
          <c:showBubbleSize val="0"/>
        </c:dLbls>
        <c:marker val="1"/>
        <c:smooth val="0"/>
        <c:axId val="818537772"/>
        <c:axId val="649730917"/>
      </c:lineChart>
      <c:catAx>
        <c:axId val="346939814"/>
        <c:scaling>
          <c:orientation val="minMax"/>
        </c:scaling>
        <c:delete val="0"/>
        <c:axPos val="b"/>
        <c:numFmt formatCode="General" sourceLinked="0"/>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宋体" panose="02010600030101010101" charset="-122"/>
                <a:ea typeface="宋体" panose="02010600030101010101" charset="-122"/>
                <a:cs typeface="+mn-cs"/>
              </a:defRPr>
            </a:pPr>
            <a:endParaRPr lang="zh-CN"/>
          </a:p>
        </c:txPr>
        <c:crossAx val="140356293"/>
        <c:crosses val="autoZero"/>
        <c:auto val="1"/>
        <c:lblAlgn val="ctr"/>
        <c:lblOffset val="100"/>
        <c:noMultiLvlLbl val="0"/>
      </c:catAx>
      <c:valAx>
        <c:axId val="140356293"/>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lang="zh-CN" sz="1000" b="0" i="0" u="none" strike="noStrike" kern="1200" baseline="0">
                    <a:solidFill>
                      <a:schemeClr val="tx1">
                        <a:lumMod val="65000"/>
                        <a:lumOff val="35000"/>
                      </a:schemeClr>
                    </a:solidFill>
                    <a:latin typeface="宋体" panose="02010600030101010101" charset="-122"/>
                    <a:ea typeface="宋体" panose="02010600030101010101" charset="-122"/>
                    <a:cs typeface="+mn-cs"/>
                  </a:defRPr>
                </a:pPr>
                <a:r>
                  <a:rPr lang="zh-CN"/>
                  <a:t>受攻击次数</a:t>
                </a:r>
              </a:p>
            </c:rich>
          </c:tx>
          <c:overlay val="0"/>
          <c:spPr>
            <a:noFill/>
            <a:ln>
              <a:noFill/>
            </a:ln>
            <a:effectLst/>
          </c:spPr>
          <c:txPr>
            <a:bodyPr rot="-5400000" spcFirstLastPara="1" vertOverflow="ellipsis" vert="horz" wrap="square" anchor="ctr" anchorCtr="1"/>
            <a:lstStyle/>
            <a:p>
              <a:pPr>
                <a:defRPr lang="zh-CN" sz="1000" b="0" i="0" u="none" strike="noStrike" kern="1200" baseline="0">
                  <a:solidFill>
                    <a:schemeClr val="tx1">
                      <a:lumMod val="65000"/>
                      <a:lumOff val="35000"/>
                    </a:schemeClr>
                  </a:solidFill>
                  <a:latin typeface="宋体" panose="02010600030101010101" charset="-122"/>
                  <a:ea typeface="宋体" panose="02010600030101010101" charset="-122"/>
                  <a:cs typeface="+mn-cs"/>
                </a:defRPr>
              </a:pPr>
              <a:endParaRPr lang="zh-CN"/>
            </a:p>
          </c:txPr>
        </c:title>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宋体" panose="02010600030101010101" charset="-122"/>
                <a:ea typeface="宋体" panose="02010600030101010101" charset="-122"/>
                <a:cs typeface="+mn-cs"/>
              </a:defRPr>
            </a:pPr>
            <a:endParaRPr lang="zh-CN"/>
          </a:p>
        </c:txPr>
        <c:crossAx val="346939814"/>
        <c:crosses val="autoZero"/>
        <c:crossBetween val="between"/>
      </c:valAx>
      <c:catAx>
        <c:axId val="818537772"/>
        <c:scaling>
          <c:orientation val="minMax"/>
        </c:scaling>
        <c:delete val="1"/>
        <c:axPos val="t"/>
        <c:numFmt formatCode="General" sourceLinked="1"/>
        <c:majorTickMark val="out"/>
        <c:minorTickMark val="none"/>
        <c:tickLblPos val="nextTo"/>
        <c:crossAx val="649730917"/>
        <c:crosses val="max"/>
        <c:auto val="1"/>
        <c:lblAlgn val="ctr"/>
        <c:lblOffset val="100"/>
        <c:noMultiLvlLbl val="0"/>
      </c:catAx>
      <c:valAx>
        <c:axId val="649730917"/>
        <c:scaling>
          <c:orientation val="minMax"/>
        </c:scaling>
        <c:delete val="0"/>
        <c:axPos val="r"/>
        <c:numFmt formatCode="0.00%" sourceLinked="1"/>
        <c:majorTickMark val="out"/>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宋体" panose="02010600030101010101" charset="-122"/>
                <a:ea typeface="宋体" panose="02010600030101010101" charset="-122"/>
                <a:cs typeface="+mn-cs"/>
              </a:defRPr>
            </a:pPr>
            <a:endParaRPr lang="zh-CN"/>
          </a:p>
        </c:txPr>
        <c:crossAx val="818537772"/>
        <c:crosses val="max"/>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lang="zh-CN" sz="900" b="0" i="0" u="none" strike="noStrike" kern="1200" baseline="0">
                <a:solidFill>
                  <a:schemeClr val="tx1">
                    <a:lumMod val="65000"/>
                    <a:lumOff val="35000"/>
                  </a:schemeClr>
                </a:solidFill>
                <a:latin typeface="宋体" panose="02010600030101010101" charset="-122"/>
                <a:ea typeface="宋体" panose="02010600030101010101" charset="-122"/>
                <a:cs typeface="+mn-cs"/>
              </a:defRPr>
            </a:pPr>
            <a:endParaRPr lang="zh-CN"/>
          </a:p>
        </c:txPr>
      </c:dTable>
      <c:spPr>
        <a:noFill/>
        <a:ln>
          <a:noFill/>
        </a:ln>
        <a:effectLst/>
      </c:spPr>
    </c:plotArea>
    <c:legend>
      <c:legendPos val="b"/>
      <c:layout>
        <c:manualLayout>
          <c:xMode val="edge"/>
          <c:yMode val="edge"/>
          <c:x val="0.56200584393262298"/>
          <c:y val="0.92539882933547601"/>
        </c:manualLayout>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宋体" panose="02010600030101010101" charset="-122"/>
              <a:ea typeface="宋体" panose="02010600030101010101" charset="-122"/>
              <a:cs typeface="+mn-cs"/>
            </a:defRPr>
          </a:pPr>
          <a:endParaRPr lang="zh-CN"/>
        </a:p>
      </c:txPr>
    </c:legend>
    <c:plotVisOnly val="1"/>
    <c:dispBlanksAs val="gap"/>
    <c:showDLblsOverMax val="0"/>
  </c:chart>
  <c:spPr>
    <a:solidFill>
      <a:schemeClr val="bg1"/>
    </a:solidFill>
    <a:ln w="9525" cap="flat" cmpd="sng" algn="ctr">
      <a:solidFill>
        <a:schemeClr val="tx1"/>
      </a:solidFill>
      <a:round/>
    </a:ln>
    <a:effectLst/>
  </c:spPr>
  <c:txPr>
    <a:bodyPr/>
    <a:lstStyle/>
    <a:p>
      <a:pPr>
        <a:defRPr lang="zh-CN">
          <a:latin typeface="宋体" panose="02010600030101010101" charset="-122"/>
          <a:ea typeface="宋体" panose="02010600030101010101" charset="-122"/>
        </a:defRPr>
      </a:pPr>
      <a:endParaRPr lang="zh-CN"/>
    </a:p>
  </c:txPr>
  <c:externalData r:id="rId3">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100" b="1" i="0" u="none" strike="noStrike" kern="1200" spc="0" baseline="0">
                <a:solidFill>
                  <a:schemeClr val="tx1"/>
                </a:solidFill>
                <a:latin typeface="宋体" panose="02010600030101010101" charset="-122"/>
                <a:ea typeface="宋体" panose="02010600030101010101" charset="-122"/>
                <a:cs typeface="+mn-cs"/>
              </a:defRPr>
            </a:pPr>
            <a:r>
              <a:rPr lang="zh-CN" sz="1100" b="1">
                <a:solidFill>
                  <a:schemeClr val="tx1"/>
                </a:solidFill>
              </a:rPr>
              <a:t>网络攻击数量地市排名</a:t>
            </a:r>
          </a:p>
        </c:rich>
      </c:tx>
      <c:layout>
        <c:manualLayout>
          <c:xMode val="edge"/>
          <c:yMode val="edge"/>
          <c:x val="0.39234141043634602"/>
          <c:y val="2.08334318389524E-2"/>
        </c:manualLayout>
      </c:layout>
      <c:overlay val="0"/>
      <c:spPr>
        <a:noFill/>
        <a:ln>
          <a:noFill/>
        </a:ln>
        <a:effectLst/>
      </c:spPr>
      <c:txPr>
        <a:bodyPr rot="0" spcFirstLastPara="1" vertOverflow="ellipsis" vert="horz" wrap="square" anchor="ctr" anchorCtr="1"/>
        <a:lstStyle/>
        <a:p>
          <a:pPr>
            <a:defRPr lang="zh-CN" sz="1100" b="1" i="0" u="none" strike="noStrike" kern="1200" spc="0" baseline="0">
              <a:solidFill>
                <a:schemeClr val="tx1"/>
              </a:solidFill>
              <a:latin typeface="宋体" panose="02010600030101010101" charset="-122"/>
              <a:ea typeface="宋体" panose="02010600030101010101" charset="-122"/>
              <a:cs typeface="+mn-cs"/>
            </a:defRPr>
          </a:pPr>
          <a:endParaRPr lang="zh-CN"/>
        </a:p>
      </c:txPr>
    </c:title>
    <c:autoTitleDeleted val="0"/>
    <c:plotArea>
      <c:layout/>
      <c:barChart>
        <c:barDir val="col"/>
        <c:grouping val="clustered"/>
        <c:varyColors val="0"/>
        <c:ser>
          <c:idx val="0"/>
          <c:order val="0"/>
          <c:spPr>
            <a:solidFill>
              <a:srgbClr val="92D050"/>
            </a:solidFill>
            <a:ln>
              <a:noFill/>
            </a:ln>
            <a:effectLst/>
          </c:spPr>
          <c:invertIfNegative val="0"/>
          <c:dLbls>
            <c:spPr>
              <a:noFill/>
              <a:ln>
                <a:noFill/>
              </a:ln>
              <a:effectLst/>
            </c:spPr>
            <c:txPr>
              <a:bodyPr rot="0" spcFirstLastPara="1"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宋体" panose="02010600030101010101" charset="-122"/>
                    <a:ea typeface="宋体" panose="02010600030101010101" charset="-122"/>
                    <a:cs typeface="+mn-cs"/>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Sheet4!$A$40:$A$46</c:f>
              <c:strCache>
                <c:ptCount val="6"/>
                <c:pt idx="0">
                  <c:v>成都市</c:v>
                </c:pt>
                <c:pt idx="1">
                  <c:v>德阳市</c:v>
                </c:pt>
                <c:pt idx="2">
                  <c:v>泸州市</c:v>
                </c:pt>
                <c:pt idx="3">
                  <c:v>绵阳市</c:v>
                </c:pt>
                <c:pt idx="4">
                  <c:v>资阳市</c:v>
                </c:pt>
                <c:pt idx="5">
                  <c:v>眉山市</c:v>
                </c:pt>
              </c:strCache>
            </c:strRef>
          </c:cat>
          <c:val>
            <c:numRef>
              <c:f>Sheet4!$B$40:$B$46</c:f>
              <c:numCache>
                <c:formatCode>General</c:formatCode>
                <c:ptCount val="7"/>
                <c:pt idx="0">
                  <c:v>77275</c:v>
                </c:pt>
                <c:pt idx="1">
                  <c:v>23510</c:v>
                </c:pt>
                <c:pt idx="2">
                  <c:v>299</c:v>
                </c:pt>
                <c:pt idx="3">
                  <c:v>82</c:v>
                </c:pt>
                <c:pt idx="4">
                  <c:v>18</c:v>
                </c:pt>
                <c:pt idx="5">
                  <c:v>3</c:v>
                </c:pt>
              </c:numCache>
            </c:numRef>
          </c:val>
          <c:extLst>
            <c:ext xmlns:c16="http://schemas.microsoft.com/office/drawing/2014/chart" uri="{C3380CC4-5D6E-409C-BE32-E72D297353CC}">
              <c16:uniqueId val="{00000000-4EF2-4091-973B-A31E98E86EB3}"/>
            </c:ext>
          </c:extLst>
        </c:ser>
        <c:dLbls>
          <c:showLegendKey val="0"/>
          <c:showVal val="1"/>
          <c:showCatName val="0"/>
          <c:showSerName val="0"/>
          <c:showPercent val="0"/>
          <c:showBubbleSize val="0"/>
        </c:dLbls>
        <c:gapWidth val="219"/>
        <c:overlap val="-27"/>
        <c:axId val="47292227"/>
        <c:axId val="995118857"/>
      </c:barChart>
      <c:catAx>
        <c:axId val="47292227"/>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宋体" panose="02010600030101010101" charset="-122"/>
                <a:ea typeface="宋体" panose="02010600030101010101" charset="-122"/>
                <a:cs typeface="+mn-cs"/>
              </a:defRPr>
            </a:pPr>
            <a:endParaRPr lang="zh-CN"/>
          </a:p>
        </c:txPr>
        <c:crossAx val="995118857"/>
        <c:crosses val="autoZero"/>
        <c:auto val="1"/>
        <c:lblAlgn val="ctr"/>
        <c:lblOffset val="100"/>
        <c:noMultiLvlLbl val="0"/>
      </c:catAx>
      <c:valAx>
        <c:axId val="995118857"/>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宋体" panose="02010600030101010101" charset="-122"/>
                <a:ea typeface="宋体" panose="02010600030101010101" charset="-122"/>
                <a:cs typeface="+mn-cs"/>
              </a:defRPr>
            </a:pPr>
            <a:endParaRPr lang="zh-CN"/>
          </a:p>
        </c:txPr>
        <c:crossAx val="47292227"/>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latin typeface="宋体" panose="02010600030101010101" charset="-122"/>
          <a:ea typeface="宋体" panose="02010600030101010101" charset="-122"/>
        </a:defRPr>
      </a:pPr>
      <a:endParaRPr lang="zh-CN"/>
    </a:p>
  </c:txPr>
  <c:externalData r:id="rId3">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100" b="1" i="0" u="none" strike="noStrike" kern="1200" spc="0" baseline="0">
                <a:solidFill>
                  <a:schemeClr val="tx1"/>
                </a:solidFill>
                <a:latin typeface="宋体" panose="02010600030101010101" charset="-122"/>
                <a:ea typeface="宋体" panose="02010600030101010101" charset="-122"/>
                <a:cs typeface="+mn-cs"/>
              </a:defRPr>
            </a:pPr>
            <a:r>
              <a:rPr lang="zh-CN" sz="1100" b="1">
                <a:solidFill>
                  <a:schemeClr val="tx1"/>
                </a:solidFill>
              </a:rPr>
              <a:t>地域受攻击主机数量环比变化情况</a:t>
            </a:r>
          </a:p>
        </c:rich>
      </c:tx>
      <c:layout>
        <c:manualLayout>
          <c:xMode val="edge"/>
          <c:yMode val="edge"/>
          <c:x val="0.31221844676475202"/>
          <c:y val="2.9354185455305899E-2"/>
        </c:manualLayout>
      </c:layout>
      <c:overlay val="0"/>
      <c:spPr>
        <a:noFill/>
        <a:ln>
          <a:noFill/>
        </a:ln>
        <a:effectLst/>
      </c:spPr>
      <c:txPr>
        <a:bodyPr rot="0" spcFirstLastPara="1" vertOverflow="ellipsis" vert="horz" wrap="square" anchor="ctr" anchorCtr="1"/>
        <a:lstStyle/>
        <a:p>
          <a:pPr>
            <a:defRPr lang="zh-CN" sz="1100" b="1" i="0" u="none" strike="noStrike" kern="1200" spc="0" baseline="0">
              <a:solidFill>
                <a:schemeClr val="tx1"/>
              </a:solidFill>
              <a:latin typeface="宋体" panose="02010600030101010101" charset="-122"/>
              <a:ea typeface="宋体" panose="02010600030101010101" charset="-122"/>
              <a:cs typeface="+mn-cs"/>
            </a:defRPr>
          </a:pPr>
          <a:endParaRPr lang="zh-CN"/>
        </a:p>
      </c:txPr>
    </c:title>
    <c:autoTitleDeleted val="0"/>
    <c:plotArea>
      <c:layout/>
      <c:barChart>
        <c:barDir val="col"/>
        <c:grouping val="clustered"/>
        <c:varyColors val="0"/>
        <c:ser>
          <c:idx val="0"/>
          <c:order val="0"/>
          <c:tx>
            <c:strRef>
              <c:f>Sheet4!$A$218</c:f>
              <c:strCache>
                <c:ptCount val="1"/>
                <c:pt idx="0">
                  <c:v>6月</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宋体" panose="02010600030101010101" charset="-122"/>
                    <a:ea typeface="宋体" panose="02010600030101010101" charset="-122"/>
                    <a:cs typeface="+mn-cs"/>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Sheet4!$B$217:$H$217</c:f>
              <c:strCache>
                <c:ptCount val="7"/>
                <c:pt idx="0">
                  <c:v>成都</c:v>
                </c:pt>
                <c:pt idx="1">
                  <c:v>德阳</c:v>
                </c:pt>
                <c:pt idx="2">
                  <c:v>绵阳</c:v>
                </c:pt>
                <c:pt idx="3">
                  <c:v>泸州</c:v>
                </c:pt>
                <c:pt idx="4">
                  <c:v>南充</c:v>
                </c:pt>
                <c:pt idx="5">
                  <c:v>攀枝花</c:v>
                </c:pt>
                <c:pt idx="6">
                  <c:v>眉山</c:v>
                </c:pt>
              </c:strCache>
            </c:strRef>
          </c:cat>
          <c:val>
            <c:numRef>
              <c:f>Sheet4!$B$218:$H$218</c:f>
              <c:numCache>
                <c:formatCode>General</c:formatCode>
                <c:ptCount val="7"/>
                <c:pt idx="0">
                  <c:v>196</c:v>
                </c:pt>
                <c:pt idx="1">
                  <c:v>40</c:v>
                </c:pt>
                <c:pt idx="2">
                  <c:v>16</c:v>
                </c:pt>
                <c:pt idx="3">
                  <c:v>13</c:v>
                </c:pt>
                <c:pt idx="4">
                  <c:v>1</c:v>
                </c:pt>
                <c:pt idx="5">
                  <c:v>1</c:v>
                </c:pt>
                <c:pt idx="6">
                  <c:v>1</c:v>
                </c:pt>
              </c:numCache>
            </c:numRef>
          </c:val>
          <c:extLst>
            <c:ext xmlns:c16="http://schemas.microsoft.com/office/drawing/2014/chart" uri="{C3380CC4-5D6E-409C-BE32-E72D297353CC}">
              <c16:uniqueId val="{00000000-7DC5-423D-AC46-A621B08A19A9}"/>
            </c:ext>
          </c:extLst>
        </c:ser>
        <c:ser>
          <c:idx val="1"/>
          <c:order val="1"/>
          <c:tx>
            <c:strRef>
              <c:f>Sheet4!$A$219</c:f>
              <c:strCache>
                <c:ptCount val="1"/>
                <c:pt idx="0">
                  <c:v>7月</c:v>
                </c:pt>
              </c:strCache>
            </c:strRef>
          </c:tx>
          <c:spPr>
            <a:solidFill>
              <a:schemeClr val="accent2"/>
            </a:solidFill>
            <a:ln>
              <a:noFill/>
            </a:ln>
            <a:effectLst/>
          </c:spPr>
          <c:invertIfNegative val="0"/>
          <c:dLbls>
            <c:dLbl>
              <c:idx val="0"/>
              <c:layout>
                <c:manualLayout>
                  <c:x val="1.2347937437117E-2"/>
                  <c:y val="1.25803746155997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7DC5-423D-AC46-A621B08A19A9}"/>
                </c:ext>
              </c:extLst>
            </c:dLbl>
            <c:spPr>
              <a:noFill/>
              <a:ln>
                <a:noFill/>
              </a:ln>
              <a:effectLst/>
            </c:spPr>
            <c:txPr>
              <a:bodyPr rot="0" spcFirstLastPara="1"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宋体" panose="02010600030101010101" charset="-122"/>
                    <a:ea typeface="宋体" panose="02010600030101010101" charset="-122"/>
                    <a:cs typeface="+mn-cs"/>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Sheet4!$B$217:$H$217</c:f>
              <c:strCache>
                <c:ptCount val="7"/>
                <c:pt idx="0">
                  <c:v>成都</c:v>
                </c:pt>
                <c:pt idx="1">
                  <c:v>德阳</c:v>
                </c:pt>
                <c:pt idx="2">
                  <c:v>绵阳</c:v>
                </c:pt>
                <c:pt idx="3">
                  <c:v>泸州</c:v>
                </c:pt>
                <c:pt idx="4">
                  <c:v>南充</c:v>
                </c:pt>
                <c:pt idx="5">
                  <c:v>攀枝花</c:v>
                </c:pt>
                <c:pt idx="6">
                  <c:v>眉山</c:v>
                </c:pt>
              </c:strCache>
            </c:strRef>
          </c:cat>
          <c:val>
            <c:numRef>
              <c:f>Sheet4!$B$219:$H$219</c:f>
              <c:numCache>
                <c:formatCode>General</c:formatCode>
                <c:ptCount val="7"/>
                <c:pt idx="0">
                  <c:v>272</c:v>
                </c:pt>
                <c:pt idx="1">
                  <c:v>46</c:v>
                </c:pt>
                <c:pt idx="2">
                  <c:v>22</c:v>
                </c:pt>
                <c:pt idx="3">
                  <c:v>11</c:v>
                </c:pt>
                <c:pt idx="4">
                  <c:v>0</c:v>
                </c:pt>
                <c:pt idx="5">
                  <c:v>0</c:v>
                </c:pt>
                <c:pt idx="6">
                  <c:v>1</c:v>
                </c:pt>
              </c:numCache>
            </c:numRef>
          </c:val>
          <c:extLst>
            <c:ext xmlns:c16="http://schemas.microsoft.com/office/drawing/2014/chart" uri="{C3380CC4-5D6E-409C-BE32-E72D297353CC}">
              <c16:uniqueId val="{00000002-7DC5-423D-AC46-A621B08A19A9}"/>
            </c:ext>
          </c:extLst>
        </c:ser>
        <c:dLbls>
          <c:showLegendKey val="0"/>
          <c:showVal val="1"/>
          <c:showCatName val="0"/>
          <c:showSerName val="0"/>
          <c:showPercent val="0"/>
          <c:showBubbleSize val="0"/>
        </c:dLbls>
        <c:gapWidth val="219"/>
        <c:overlap val="-27"/>
        <c:axId val="346939814"/>
        <c:axId val="140356293"/>
      </c:barChart>
      <c:lineChart>
        <c:grouping val="standard"/>
        <c:varyColors val="0"/>
        <c:ser>
          <c:idx val="2"/>
          <c:order val="2"/>
          <c:tx>
            <c:strRef>
              <c:f>Sheet4!$A$220</c:f>
              <c:strCache>
                <c:ptCount val="1"/>
                <c:pt idx="0">
                  <c:v>变化幅度</c:v>
                </c:pt>
              </c:strCache>
            </c:strRef>
          </c:tx>
          <c:spPr>
            <a:ln w="9525" cap="flat" cmpd="sng" algn="ctr">
              <a:solidFill>
                <a:schemeClr val="accent1">
                  <a:shade val="95000"/>
                  <a:satMod val="105000"/>
                </a:schemeClr>
              </a:solidFill>
              <a:prstDash val="solid"/>
              <a:round/>
            </a:ln>
            <a:effectLst>
              <a:outerShdw blurRad="40000" dist="20000" dir="5400000" rotWithShape="0">
                <a:srgbClr val="000000">
                  <a:alpha val="38000"/>
                </a:srgbClr>
              </a:outerShdw>
            </a:effectLst>
          </c:spPr>
          <c:marker>
            <c:symbol val="circle"/>
            <c:size val="5"/>
            <c:spPr>
              <a:solidFill>
                <a:schemeClr val="accent3"/>
              </a:solidFill>
              <a:ln w="9525">
                <a:solidFill>
                  <a:schemeClr val="accent3"/>
                </a:solidFill>
              </a:ln>
              <a:effectLst>
                <a:outerShdw blurRad="40000" dist="20000" dir="5400000" rotWithShape="0">
                  <a:srgbClr val="000000">
                    <a:alpha val="38000"/>
                  </a:srgbClr>
                </a:outerShdw>
              </a:effectLst>
              <a:sp3d>
                <a:extrusionClr>
                  <a:srgbClr val="FFFFFF"/>
                </a:extrusionClr>
                <a:contourClr>
                  <a:srgbClr val="FFFFFF"/>
                </a:contourClr>
              </a:sp3d>
            </c:spPr>
          </c:marker>
          <c:dLbls>
            <c:dLbl>
              <c:idx val="0"/>
              <c:layout>
                <c:manualLayout>
                  <c:x val="-7.3693355834324098E-2"/>
                  <c:y val="-1.6468866997186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7DC5-423D-AC46-A621B08A19A9}"/>
                </c:ext>
              </c:extLst>
            </c:dLbl>
            <c:dLbl>
              <c:idx val="1"/>
              <c:layout>
                <c:manualLayout>
                  <c:x val="-2.2570563516171999E-2"/>
                  <c:y val="-7.093836393004650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7DC5-423D-AC46-A621B08A19A9}"/>
                </c:ext>
              </c:extLst>
            </c:dLbl>
            <c:dLbl>
              <c:idx val="2"/>
              <c:layout>
                <c:manualLayout>
                  <c:x val="-1.2225371167747899E-2"/>
                  <c:y val="-3.091833967245680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7DC5-423D-AC46-A621B08A19A9}"/>
                </c:ext>
              </c:extLst>
            </c:dLbl>
            <c:dLbl>
              <c:idx val="3"/>
              <c:layout>
                <c:manualLayout>
                  <c:x val="0"/>
                  <c:y val="-9.435280961699750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7DC5-423D-AC46-A621B08A19A9}"/>
                </c:ext>
              </c:extLst>
            </c:dLbl>
            <c:dLbl>
              <c:idx val="4"/>
              <c:layout>
                <c:manualLayout>
                  <c:x val="-2.7439860971371099E-3"/>
                  <c:y val="-7.548224769359800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7DC5-423D-AC46-A621B08A19A9}"/>
                </c:ext>
              </c:extLst>
            </c:dLbl>
            <c:spPr>
              <a:noFill/>
              <a:ln>
                <a:noFill/>
              </a:ln>
              <a:effectLst/>
            </c:spPr>
            <c:txPr>
              <a:bodyPr rot="0" spcFirstLastPara="1"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宋体" panose="02010600030101010101" charset="-122"/>
                    <a:ea typeface="宋体" panose="02010600030101010101" charset="-122"/>
                    <a:cs typeface="+mn-cs"/>
                  </a:defRPr>
                </a:pPr>
                <a:endParaRPr lang="zh-CN"/>
              </a:p>
            </c:txPr>
            <c:dLblPos val="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Sheet4!$B$217:$H$217</c:f>
              <c:strCache>
                <c:ptCount val="7"/>
                <c:pt idx="0">
                  <c:v>成都</c:v>
                </c:pt>
                <c:pt idx="1">
                  <c:v>德阳</c:v>
                </c:pt>
                <c:pt idx="2">
                  <c:v>绵阳</c:v>
                </c:pt>
                <c:pt idx="3">
                  <c:v>泸州</c:v>
                </c:pt>
                <c:pt idx="4">
                  <c:v>南充</c:v>
                </c:pt>
                <c:pt idx="5">
                  <c:v>攀枝花</c:v>
                </c:pt>
                <c:pt idx="6">
                  <c:v>眉山</c:v>
                </c:pt>
              </c:strCache>
            </c:strRef>
          </c:cat>
          <c:val>
            <c:numRef>
              <c:f>Sheet4!$B$220:$H$220</c:f>
              <c:numCache>
                <c:formatCode>0.00%</c:formatCode>
                <c:ptCount val="7"/>
                <c:pt idx="0">
                  <c:v>0.38775510204081598</c:v>
                </c:pt>
                <c:pt idx="1">
                  <c:v>0.15</c:v>
                </c:pt>
                <c:pt idx="2">
                  <c:v>0.375</c:v>
                </c:pt>
                <c:pt idx="3">
                  <c:v>-0.15384615384615399</c:v>
                </c:pt>
                <c:pt idx="4">
                  <c:v>-1</c:v>
                </c:pt>
                <c:pt idx="5">
                  <c:v>-1</c:v>
                </c:pt>
                <c:pt idx="6" formatCode="0%">
                  <c:v>0</c:v>
                </c:pt>
              </c:numCache>
            </c:numRef>
          </c:val>
          <c:smooth val="0"/>
          <c:extLst>
            <c:ext xmlns:c16="http://schemas.microsoft.com/office/drawing/2014/chart" uri="{C3380CC4-5D6E-409C-BE32-E72D297353CC}">
              <c16:uniqueId val="{00000008-7DC5-423D-AC46-A621B08A19A9}"/>
            </c:ext>
          </c:extLst>
        </c:ser>
        <c:dLbls>
          <c:showLegendKey val="0"/>
          <c:showVal val="1"/>
          <c:showCatName val="0"/>
          <c:showSerName val="0"/>
          <c:showPercent val="0"/>
          <c:showBubbleSize val="0"/>
        </c:dLbls>
        <c:marker val="1"/>
        <c:smooth val="0"/>
        <c:axId val="818537772"/>
        <c:axId val="649730917"/>
      </c:lineChart>
      <c:catAx>
        <c:axId val="346939814"/>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宋体" panose="02010600030101010101" charset="-122"/>
                <a:ea typeface="宋体" panose="02010600030101010101" charset="-122"/>
                <a:cs typeface="+mn-cs"/>
              </a:defRPr>
            </a:pPr>
            <a:endParaRPr lang="zh-CN"/>
          </a:p>
        </c:txPr>
        <c:crossAx val="140356293"/>
        <c:crosses val="autoZero"/>
        <c:auto val="1"/>
        <c:lblAlgn val="ctr"/>
        <c:lblOffset val="100"/>
        <c:noMultiLvlLbl val="0"/>
      </c:catAx>
      <c:valAx>
        <c:axId val="140356293"/>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lang="zh-CN" sz="1000" b="0" i="0" u="none" strike="noStrike" kern="1200" baseline="0">
                    <a:solidFill>
                      <a:schemeClr val="tx1">
                        <a:lumMod val="65000"/>
                        <a:lumOff val="35000"/>
                      </a:schemeClr>
                    </a:solidFill>
                    <a:latin typeface="宋体" panose="02010600030101010101" charset="-122"/>
                    <a:ea typeface="宋体" panose="02010600030101010101" charset="-122"/>
                    <a:cs typeface="+mn-cs"/>
                  </a:defRPr>
                </a:pPr>
                <a:r>
                  <a:rPr lang="zh-CN"/>
                  <a:t>受攻击主机数</a:t>
                </a:r>
              </a:p>
            </c:rich>
          </c:tx>
          <c:overlay val="0"/>
          <c:spPr>
            <a:noFill/>
            <a:ln>
              <a:noFill/>
            </a:ln>
            <a:effectLst/>
          </c:spPr>
          <c:txPr>
            <a:bodyPr rot="-5400000" spcFirstLastPara="1" vertOverflow="ellipsis" vert="horz" wrap="square" anchor="ctr" anchorCtr="1"/>
            <a:lstStyle/>
            <a:p>
              <a:pPr>
                <a:defRPr lang="zh-CN" sz="1000" b="0" i="0" u="none" strike="noStrike" kern="1200" baseline="0">
                  <a:solidFill>
                    <a:schemeClr val="tx1">
                      <a:lumMod val="65000"/>
                      <a:lumOff val="35000"/>
                    </a:schemeClr>
                  </a:solidFill>
                  <a:latin typeface="宋体" panose="02010600030101010101" charset="-122"/>
                  <a:ea typeface="宋体" panose="02010600030101010101" charset="-122"/>
                  <a:cs typeface="+mn-cs"/>
                </a:defRPr>
              </a:pPr>
              <a:endParaRPr lang="zh-CN"/>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宋体" panose="02010600030101010101" charset="-122"/>
                <a:ea typeface="宋体" panose="02010600030101010101" charset="-122"/>
                <a:cs typeface="+mn-cs"/>
              </a:defRPr>
            </a:pPr>
            <a:endParaRPr lang="zh-CN"/>
          </a:p>
        </c:txPr>
        <c:crossAx val="346939814"/>
        <c:crosses val="autoZero"/>
        <c:crossBetween val="between"/>
      </c:valAx>
      <c:catAx>
        <c:axId val="818537772"/>
        <c:scaling>
          <c:orientation val="minMax"/>
        </c:scaling>
        <c:delete val="1"/>
        <c:axPos val="b"/>
        <c:numFmt formatCode="General" sourceLinked="1"/>
        <c:majorTickMark val="none"/>
        <c:minorTickMark val="none"/>
        <c:tickLblPos val="nextTo"/>
        <c:crossAx val="649730917"/>
        <c:crosses val="autoZero"/>
        <c:auto val="1"/>
        <c:lblAlgn val="ctr"/>
        <c:lblOffset val="100"/>
        <c:noMultiLvlLbl val="0"/>
      </c:catAx>
      <c:valAx>
        <c:axId val="649730917"/>
        <c:scaling>
          <c:orientation val="minMax"/>
        </c:scaling>
        <c:delete val="0"/>
        <c:axPos val="r"/>
        <c:title>
          <c:tx>
            <c:rich>
              <a:bodyPr rot="-5400000" spcFirstLastPara="1" vertOverflow="ellipsis" vert="horz" wrap="square" anchor="ctr" anchorCtr="1"/>
              <a:lstStyle/>
              <a:p>
                <a:pPr>
                  <a:defRPr lang="zh-CN" sz="1000" b="0" i="0" u="none" strike="noStrike" kern="1200" baseline="0">
                    <a:solidFill>
                      <a:schemeClr val="tx1">
                        <a:lumMod val="65000"/>
                        <a:lumOff val="35000"/>
                      </a:schemeClr>
                    </a:solidFill>
                    <a:latin typeface="宋体" panose="02010600030101010101" charset="-122"/>
                    <a:ea typeface="宋体" panose="02010600030101010101" charset="-122"/>
                    <a:cs typeface="+mn-cs"/>
                  </a:defRPr>
                </a:pPr>
                <a:r>
                  <a:rPr lang="zh-CN"/>
                  <a:t>变化幅度</a:t>
                </a:r>
              </a:p>
            </c:rich>
          </c:tx>
          <c:overlay val="0"/>
          <c:spPr>
            <a:noFill/>
            <a:ln>
              <a:noFill/>
            </a:ln>
            <a:effectLst/>
          </c:spPr>
          <c:txPr>
            <a:bodyPr rot="-5400000" spcFirstLastPara="1" vertOverflow="ellipsis" vert="horz" wrap="square" anchor="ctr" anchorCtr="1"/>
            <a:lstStyle/>
            <a:p>
              <a:pPr>
                <a:defRPr lang="zh-CN" sz="1000" b="0" i="0" u="none" strike="noStrike" kern="1200" baseline="0">
                  <a:solidFill>
                    <a:schemeClr val="tx1">
                      <a:lumMod val="65000"/>
                      <a:lumOff val="35000"/>
                    </a:schemeClr>
                  </a:solidFill>
                  <a:latin typeface="宋体" panose="02010600030101010101" charset="-122"/>
                  <a:ea typeface="宋体" panose="02010600030101010101" charset="-122"/>
                  <a:cs typeface="+mn-cs"/>
                </a:defRPr>
              </a:pPr>
              <a:endParaRPr lang="zh-CN"/>
            </a:p>
          </c:txPr>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宋体" panose="02010600030101010101" charset="-122"/>
                <a:ea typeface="宋体" panose="02010600030101010101" charset="-122"/>
                <a:cs typeface="+mn-cs"/>
              </a:defRPr>
            </a:pPr>
            <a:endParaRPr lang="zh-CN"/>
          </a:p>
        </c:txPr>
        <c:crossAx val="818537772"/>
        <c:crosses val="max"/>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宋体" panose="02010600030101010101" charset="-122"/>
              <a:ea typeface="宋体" panose="02010600030101010101" charset="-122"/>
              <a:cs typeface="+mn-cs"/>
            </a:defRPr>
          </a:pPr>
          <a:endParaRPr lang="zh-CN"/>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latin typeface="宋体" panose="02010600030101010101" charset="-122"/>
          <a:ea typeface="宋体" panose="02010600030101010101" charset="-122"/>
        </a:defRPr>
      </a:pPr>
      <a:endParaRPr lang="zh-CN"/>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lang="zh-CN" sz="1100" b="0" i="0" u="none" strike="noStrike" kern="1200" spc="0" baseline="0">
                <a:solidFill>
                  <a:schemeClr val="tx1">
                    <a:lumMod val="65000"/>
                    <a:lumOff val="35000"/>
                  </a:schemeClr>
                </a:solidFill>
                <a:latin typeface="+mn-ea"/>
                <a:ea typeface="+mn-ea"/>
                <a:cs typeface="+mn-cs"/>
              </a:defRPr>
            </a:pPr>
            <a:r>
              <a:rPr lang="en-US" altLang="zh-CN" sz="1100" b="1" i="0" baseline="0">
                <a:solidFill>
                  <a:sysClr val="windowText" lastClr="000000"/>
                </a:solidFill>
                <a:effectLst/>
                <a:latin typeface="+mn-ea"/>
                <a:ea typeface="+mn-ea"/>
              </a:rPr>
              <a:t>2021</a:t>
            </a:r>
            <a:r>
              <a:rPr lang="zh-CN" altLang="zh-CN" sz="1100" b="1" i="0" baseline="0">
                <a:solidFill>
                  <a:sysClr val="windowText" lastClr="000000"/>
                </a:solidFill>
                <a:effectLst/>
                <a:latin typeface="+mn-ea"/>
                <a:ea typeface="+mn-ea"/>
              </a:rPr>
              <a:t>年</a:t>
            </a:r>
            <a:r>
              <a:rPr lang="en-US" altLang="zh-CN" sz="1100" b="1" i="0" baseline="0">
                <a:solidFill>
                  <a:sysClr val="windowText" lastClr="000000"/>
                </a:solidFill>
                <a:effectLst/>
                <a:latin typeface="+mn-ea"/>
                <a:ea typeface="+mn-ea"/>
              </a:rPr>
              <a:t>7</a:t>
            </a:r>
            <a:r>
              <a:rPr lang="zh-CN" altLang="zh-CN" sz="1100" b="1" i="0" baseline="0">
                <a:solidFill>
                  <a:sysClr val="windowText" lastClr="000000"/>
                </a:solidFill>
                <a:effectLst/>
                <a:latin typeface="+mn-ea"/>
                <a:ea typeface="+mn-ea"/>
              </a:rPr>
              <a:t>月访问四川省内</a:t>
            </a:r>
            <a:r>
              <a:rPr lang="zh-CN" altLang="en-US" sz="1100" b="1" i="0" baseline="0">
                <a:solidFill>
                  <a:sysClr val="windowText" lastClr="000000"/>
                </a:solidFill>
                <a:effectLst/>
                <a:latin typeface="+mn-ea"/>
                <a:ea typeface="+mn-ea"/>
              </a:rPr>
              <a:t>互联网协议</a:t>
            </a:r>
            <a:r>
              <a:rPr lang="zh-CN" altLang="zh-CN" sz="1100" b="1" i="0" baseline="0">
                <a:solidFill>
                  <a:sysClr val="windowText" lastClr="000000"/>
                </a:solidFill>
                <a:effectLst/>
                <a:latin typeface="+mn-ea"/>
                <a:ea typeface="+mn-ea"/>
              </a:rPr>
              <a:t>占比情况</a:t>
            </a:r>
            <a:endParaRPr lang="zh-CN" altLang="zh-CN" sz="1100">
              <a:solidFill>
                <a:sysClr val="windowText" lastClr="000000"/>
              </a:solidFill>
              <a:effectLst/>
              <a:latin typeface="+mn-ea"/>
              <a:ea typeface="+mn-ea"/>
            </a:endParaRPr>
          </a:p>
        </c:rich>
      </c:tx>
      <c:overlay val="0"/>
      <c:spPr>
        <a:noFill/>
        <a:ln>
          <a:noFill/>
        </a:ln>
        <a:effectLst/>
      </c:spPr>
    </c:title>
    <c:autoTitleDeleted val="0"/>
    <c:plotArea>
      <c:layout/>
      <c:pieChart>
        <c:varyColors val="1"/>
        <c:ser>
          <c:idx val="0"/>
          <c:order val="0"/>
          <c:tx>
            <c:strRef>
              <c:f>月报工具!$A$428:$A$430</c:f>
              <c:strCache>
                <c:ptCount val="1"/>
                <c:pt idx="0">
                  <c:v>tcp udp 其他</c:v>
                </c:pt>
              </c:strCache>
            </c:strRef>
          </c:tx>
          <c:dPt>
            <c:idx val="0"/>
            <c:bubble3D val="0"/>
            <c:extLst>
              <c:ext xmlns:c16="http://schemas.microsoft.com/office/drawing/2014/chart" uri="{C3380CC4-5D6E-409C-BE32-E72D297353CC}">
                <c16:uniqueId val="{00000000-5B93-4565-AADB-7080AFE7AFBE}"/>
              </c:ext>
            </c:extLst>
          </c:dPt>
          <c:dPt>
            <c:idx val="1"/>
            <c:bubble3D val="0"/>
            <c:extLst>
              <c:ext xmlns:c16="http://schemas.microsoft.com/office/drawing/2014/chart" uri="{C3380CC4-5D6E-409C-BE32-E72D297353CC}">
                <c16:uniqueId val="{00000001-5B93-4565-AADB-7080AFE7AFBE}"/>
              </c:ext>
            </c:extLst>
          </c:dPt>
          <c:dPt>
            <c:idx val="2"/>
            <c:bubble3D val="0"/>
            <c:extLst>
              <c:ext xmlns:c16="http://schemas.microsoft.com/office/drawing/2014/chart" uri="{C3380CC4-5D6E-409C-BE32-E72D297353CC}">
                <c16:uniqueId val="{00000002-5B93-4565-AADB-7080AFE7AFBE}"/>
              </c:ext>
            </c:extLst>
          </c:dPt>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endParaRPr lang="zh-CN"/>
              </a:p>
            </c:txPr>
            <c:dLblPos val="bestFit"/>
            <c:showLegendKey val="0"/>
            <c:showVal val="1"/>
            <c:showCatName val="0"/>
            <c:showSerName val="0"/>
            <c:showPercent val="0"/>
            <c:showBubbleSize val="0"/>
            <c:showLeaderLines val="0"/>
            <c:extLst>
              <c:ext xmlns:c15="http://schemas.microsoft.com/office/drawing/2012/chart" uri="{CE6537A1-D6FC-4f65-9D91-7224C49458BB}"/>
            </c:extLst>
          </c:dLbls>
          <c:cat>
            <c:strRef>
              <c:f>月报工具!$A$428:$A$434</c:f>
              <c:strCache>
                <c:ptCount val="3"/>
                <c:pt idx="0">
                  <c:v>tcp</c:v>
                </c:pt>
                <c:pt idx="1">
                  <c:v>udp</c:v>
                </c:pt>
                <c:pt idx="2">
                  <c:v>其他</c:v>
                </c:pt>
              </c:strCache>
            </c:strRef>
          </c:cat>
          <c:val>
            <c:numRef>
              <c:f>月报工具!$B$428:$B$430</c:f>
              <c:numCache>
                <c:formatCode>0.00%</c:formatCode>
                <c:ptCount val="3"/>
                <c:pt idx="0">
                  <c:v>0.86578999999999995</c:v>
                </c:pt>
                <c:pt idx="1">
                  <c:v>0.12481</c:v>
                </c:pt>
                <c:pt idx="2">
                  <c:v>9.4000000000000698E-3</c:v>
                </c:pt>
              </c:numCache>
            </c:numRef>
          </c:val>
          <c:extLst>
            <c:ext xmlns:c16="http://schemas.microsoft.com/office/drawing/2014/chart" uri="{C3380CC4-5D6E-409C-BE32-E72D297353CC}">
              <c16:uniqueId val="{00000003-5B93-4565-AADB-7080AFE7AFBE}"/>
            </c:ext>
          </c:extLst>
        </c:ser>
        <c:dLbls>
          <c:showLegendKey val="0"/>
          <c:showVal val="0"/>
          <c:showCatName val="0"/>
          <c:showSerName val="0"/>
          <c:showPercent val="1"/>
          <c:showBubbleSize val="0"/>
          <c:showLeaderLines val="0"/>
        </c:dLbls>
        <c:firstSliceAng val="80"/>
      </c:pieChart>
      <c:spPr>
        <a:noFill/>
        <a:ln>
          <a:noFill/>
        </a:ln>
        <a:effectLst/>
      </c:spPr>
    </c:plotArea>
    <c:legend>
      <c:legendPos val="r"/>
      <c:layout>
        <c:manualLayout>
          <c:xMode val="edge"/>
          <c:yMode val="edge"/>
          <c:x val="0.84655656611512031"/>
          <c:y val="0.42609537719075435"/>
          <c:w val="8.982514362643039E-2"/>
          <c:h val="0.25516811658623317"/>
        </c:manualLayout>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lgn="ctr" latinLnBrk="1">
        <a:lnSpc>
          <a:spcPts val="2800"/>
        </a:lnSpc>
        <a:defRPr lang="zh-CN"/>
      </a:pPr>
      <a:endParaRPr lang="zh-CN"/>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lang="zh-CN" sz="1100" b="0" i="0" u="none" strike="noStrike" kern="1200" spc="0" baseline="0">
                <a:solidFill>
                  <a:schemeClr val="tx1">
                    <a:lumMod val="65000"/>
                    <a:lumOff val="35000"/>
                  </a:schemeClr>
                </a:solidFill>
                <a:latin typeface="+mn-ea"/>
                <a:ea typeface="+mn-ea"/>
                <a:cs typeface="+mn-cs"/>
              </a:defRPr>
            </a:pPr>
            <a:r>
              <a:rPr lang="en-US" altLang="zh-CN" sz="1100" b="1">
                <a:solidFill>
                  <a:sysClr val="windowText" lastClr="000000"/>
                </a:solidFill>
                <a:latin typeface="+mn-ea"/>
                <a:ea typeface="+mn-ea"/>
              </a:rPr>
              <a:t>2021</a:t>
            </a:r>
            <a:r>
              <a:rPr lang="zh-CN" altLang="en-US" sz="1100" b="1">
                <a:solidFill>
                  <a:sysClr val="windowText" lastClr="000000"/>
                </a:solidFill>
                <a:latin typeface="+mn-ea"/>
                <a:ea typeface="+mn-ea"/>
              </a:rPr>
              <a:t>年</a:t>
            </a:r>
            <a:r>
              <a:rPr lang="en-US" altLang="zh-CN" sz="1100" b="1">
                <a:solidFill>
                  <a:sysClr val="windowText" lastClr="000000"/>
                </a:solidFill>
                <a:latin typeface="+mn-ea"/>
                <a:ea typeface="+mn-ea"/>
              </a:rPr>
              <a:t>7</a:t>
            </a:r>
            <a:r>
              <a:rPr lang="zh-CN" altLang="en-US" sz="1100" b="1">
                <a:solidFill>
                  <a:sysClr val="windowText" lastClr="000000"/>
                </a:solidFill>
                <a:latin typeface="+mn-ea"/>
                <a:ea typeface="+mn-ea"/>
              </a:rPr>
              <a:t>月四川省域名访问前十位及占比情况</a:t>
            </a:r>
          </a:p>
        </c:rich>
      </c:tx>
      <c:overlay val="0"/>
      <c:spPr>
        <a:noFill/>
        <a:ln>
          <a:noFill/>
        </a:ln>
        <a:effectLst/>
      </c:spPr>
    </c:title>
    <c:autoTitleDeleted val="0"/>
    <c:plotArea>
      <c:layout>
        <c:manualLayout>
          <c:layoutTarget val="inner"/>
          <c:xMode val="edge"/>
          <c:yMode val="edge"/>
          <c:x val="0.20475371828521399"/>
          <c:y val="0.247996135899679"/>
          <c:w val="0.38741863517060399"/>
          <c:h val="0.645697725284339"/>
        </c:manualLayout>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EE13-40E2-9A95-91B1537CD1E6}"/>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EE13-40E2-9A95-91B1537CD1E6}"/>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EE13-40E2-9A95-91B1537CD1E6}"/>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EE13-40E2-9A95-91B1537CD1E6}"/>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EE13-40E2-9A95-91B1537CD1E6}"/>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EE13-40E2-9A95-91B1537CD1E6}"/>
              </c:ext>
            </c:extLst>
          </c:dPt>
          <c:dPt>
            <c:idx val="6"/>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D-EE13-40E2-9A95-91B1537CD1E6}"/>
              </c:ext>
            </c:extLst>
          </c:dPt>
          <c:dPt>
            <c:idx val="7"/>
            <c:bubble3D val="0"/>
            <c:spPr>
              <a:solidFill>
                <a:schemeClr val="accent2">
                  <a:lumMod val="60000"/>
                </a:schemeClr>
              </a:solidFill>
              <a:ln w="19050">
                <a:solidFill>
                  <a:schemeClr val="lt1"/>
                </a:solidFill>
              </a:ln>
              <a:effectLst/>
            </c:spPr>
            <c:extLst>
              <c:ext xmlns:c16="http://schemas.microsoft.com/office/drawing/2014/chart" uri="{C3380CC4-5D6E-409C-BE32-E72D297353CC}">
                <c16:uniqueId val="{0000000F-EE13-40E2-9A95-91B1537CD1E6}"/>
              </c:ext>
            </c:extLst>
          </c:dPt>
          <c:dPt>
            <c:idx val="8"/>
            <c:bubble3D val="0"/>
            <c:spPr>
              <a:solidFill>
                <a:schemeClr val="accent3">
                  <a:lumMod val="60000"/>
                </a:schemeClr>
              </a:solidFill>
              <a:ln w="19050">
                <a:solidFill>
                  <a:schemeClr val="lt1"/>
                </a:solidFill>
              </a:ln>
              <a:effectLst/>
            </c:spPr>
            <c:extLst>
              <c:ext xmlns:c16="http://schemas.microsoft.com/office/drawing/2014/chart" uri="{C3380CC4-5D6E-409C-BE32-E72D297353CC}">
                <c16:uniqueId val="{00000011-EE13-40E2-9A95-91B1537CD1E6}"/>
              </c:ext>
            </c:extLst>
          </c:dPt>
          <c:dPt>
            <c:idx val="9"/>
            <c:bubble3D val="0"/>
            <c:spPr>
              <a:solidFill>
                <a:schemeClr val="accent4">
                  <a:lumMod val="60000"/>
                </a:schemeClr>
              </a:solidFill>
              <a:ln w="19050">
                <a:solidFill>
                  <a:schemeClr val="lt1"/>
                </a:solidFill>
              </a:ln>
              <a:effectLst/>
            </c:spPr>
            <c:extLst>
              <c:ext xmlns:c16="http://schemas.microsoft.com/office/drawing/2014/chart" uri="{C3380CC4-5D6E-409C-BE32-E72D297353CC}">
                <c16:uniqueId val="{00000013-EE13-40E2-9A95-91B1537CD1E6}"/>
              </c:ext>
            </c:extLst>
          </c:dPt>
          <c:dLbls>
            <c:dLbl>
              <c:idx val="6"/>
              <c:layout>
                <c:manualLayout>
                  <c:x val="3.6920384951881001E-3"/>
                  <c:y val="1.47914843977836E-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D-EE13-40E2-9A95-91B1537CD1E6}"/>
                </c:ext>
              </c:extLst>
            </c:dLbl>
            <c:dLbl>
              <c:idx val="7"/>
              <c:layout>
                <c:manualLayout>
                  <c:x val="7.0054680664916403E-3"/>
                  <c:y val="2.8798483522893E-5"/>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F-EE13-40E2-9A95-91B1537CD1E6}"/>
                </c:ext>
              </c:extLst>
            </c:dLbl>
            <c:dLbl>
              <c:idx val="8"/>
              <c:layout>
                <c:manualLayout>
                  <c:x val="1.2253937007874E-2"/>
                  <c:y val="5.9219160104986898E-3"/>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11-EE13-40E2-9A95-91B1537CD1E6}"/>
                </c:ext>
              </c:extLst>
            </c:dLbl>
            <c:dLbl>
              <c:idx val="9"/>
              <c:layout>
                <c:manualLayout>
                  <c:x val="5.7247375328084004E-3"/>
                  <c:y val="3.0497229512977501E-3"/>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13-EE13-40E2-9A95-91B1537CD1E6}"/>
                </c:ext>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bestFit"/>
            <c:showLegendKey val="0"/>
            <c:showVal val="0"/>
            <c:showCatName val="0"/>
            <c:showSerName val="0"/>
            <c:showPercent val="1"/>
            <c:showBubbleSize val="0"/>
            <c:showLeaderLines val="1"/>
            <c:leaderLines>
              <c:spPr>
                <a:ln w="9525" cap="flat" cmpd="sng" algn="ctr">
                  <a:solidFill>
                    <a:schemeClr val="tx1">
                      <a:lumMod val="35000"/>
                      <a:lumOff val="65000"/>
                    </a:schemeClr>
                  </a:solidFill>
                  <a:prstDash val="solid"/>
                  <a:round/>
                </a:ln>
                <a:effectLst/>
              </c:spPr>
            </c:leaderLines>
            <c:extLst>
              <c:ext xmlns:c15="http://schemas.microsoft.com/office/drawing/2012/chart" uri="{CE6537A1-D6FC-4f65-9D91-7224C49458BB}"/>
            </c:extLst>
          </c:dLbls>
          <c:cat>
            <c:strRef>
              <c:f>月报工具!$A$412:$A$421</c:f>
              <c:strCache>
                <c:ptCount val="10"/>
                <c:pt idx="0">
                  <c:v>douyincdn.com</c:v>
                </c:pt>
                <c:pt idx="1">
                  <c:v>qq.com</c:v>
                </c:pt>
                <c:pt idx="2">
                  <c:v>yximgs.com</c:v>
                </c:pt>
                <c:pt idx="3">
                  <c:v>ksyun.com</c:v>
                </c:pt>
                <c:pt idx="4">
                  <c:v>amap.com</c:v>
                </c:pt>
                <c:pt idx="5">
                  <c:v>apple.com</c:v>
                </c:pt>
                <c:pt idx="6">
                  <c:v>pstatp.com</c:v>
                </c:pt>
                <c:pt idx="7">
                  <c:v>alibabadns.com</c:v>
                </c:pt>
                <c:pt idx="8">
                  <c:v>baidu.com</c:v>
                </c:pt>
                <c:pt idx="9">
                  <c:v>gtimg.com</c:v>
                </c:pt>
              </c:strCache>
            </c:strRef>
          </c:cat>
          <c:val>
            <c:numRef>
              <c:f>月报工具!$B$412:$B$421</c:f>
              <c:numCache>
                <c:formatCode>0.00%</c:formatCode>
                <c:ptCount val="10"/>
                <c:pt idx="0">
                  <c:v>0.14699999999999999</c:v>
                </c:pt>
                <c:pt idx="1">
                  <c:v>0.11677999999999999</c:v>
                </c:pt>
                <c:pt idx="2">
                  <c:v>4.8329999999999998E-2</c:v>
                </c:pt>
                <c:pt idx="3">
                  <c:v>3.4340000000000002E-2</c:v>
                </c:pt>
                <c:pt idx="4">
                  <c:v>2.7969999999999998E-2</c:v>
                </c:pt>
                <c:pt idx="5">
                  <c:v>2.724E-2</c:v>
                </c:pt>
                <c:pt idx="6">
                  <c:v>2.3029999999999998E-2</c:v>
                </c:pt>
                <c:pt idx="7">
                  <c:v>2.0670000000000001E-2</c:v>
                </c:pt>
                <c:pt idx="8">
                  <c:v>2.0449999999999999E-2</c:v>
                </c:pt>
                <c:pt idx="9">
                  <c:v>1.601E-2</c:v>
                </c:pt>
              </c:numCache>
            </c:numRef>
          </c:val>
          <c:extLst>
            <c:ext xmlns:c16="http://schemas.microsoft.com/office/drawing/2014/chart" uri="{C3380CC4-5D6E-409C-BE32-E72D297353CC}">
              <c16:uniqueId val="{00000014-EE13-40E2-9A95-91B1537CD1E6}"/>
            </c:ext>
          </c:extLst>
        </c:ser>
        <c:dLbls>
          <c:showLegendKey val="0"/>
          <c:showVal val="0"/>
          <c:showCatName val="0"/>
          <c:showSerName val="0"/>
          <c:showPercent val="1"/>
          <c:showBubbleSize val="0"/>
          <c:showLeaderLines val="1"/>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endParaRPr lang="zh-CN"/>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600" b="0" i="0" u="none" strike="noStrike" kern="1200" cap="none" spc="50" normalizeH="0" baseline="0">
                <a:solidFill>
                  <a:schemeClr val="tx1">
                    <a:lumMod val="65000"/>
                    <a:lumOff val="35000"/>
                  </a:schemeClr>
                </a:solidFill>
                <a:latin typeface="+mn-ea"/>
                <a:ea typeface="+mn-ea"/>
                <a:cs typeface="+mj-cs"/>
              </a:defRPr>
            </a:pPr>
            <a:r>
              <a:rPr lang="zh-CN" sz="1100" b="1">
                <a:solidFill>
                  <a:sysClr val="windowText" lastClr="000000"/>
                </a:solidFill>
                <a:latin typeface="+mn-ea"/>
                <a:ea typeface="+mn-ea"/>
              </a:rPr>
              <a:t>四川省内木马或僵尸程序受控主机</a:t>
            </a:r>
            <a:r>
              <a:rPr lang="en-US" sz="1100" b="1">
                <a:solidFill>
                  <a:sysClr val="windowText" lastClr="000000"/>
                </a:solidFill>
                <a:latin typeface="+mn-ea"/>
                <a:ea typeface="+mn-ea"/>
              </a:rPr>
              <a:t>IP</a:t>
            </a:r>
            <a:r>
              <a:rPr lang="zh-CN" sz="1100" b="1">
                <a:solidFill>
                  <a:sysClr val="windowText" lastClr="000000"/>
                </a:solidFill>
                <a:latin typeface="+mn-ea"/>
                <a:ea typeface="+mn-ea"/>
              </a:rPr>
              <a:t>数量月度统计</a:t>
            </a:r>
          </a:p>
          <a:p>
            <a:pPr>
              <a:defRPr lang="zh-CN" sz="1600" b="0" i="0" u="none" strike="noStrike" kern="1200" cap="none" spc="50" normalizeH="0" baseline="0">
                <a:solidFill>
                  <a:schemeClr val="tx1">
                    <a:lumMod val="65000"/>
                    <a:lumOff val="35000"/>
                  </a:schemeClr>
                </a:solidFill>
                <a:latin typeface="+mn-ea"/>
                <a:ea typeface="+mn-ea"/>
                <a:cs typeface="+mj-cs"/>
              </a:defRPr>
            </a:pPr>
            <a:r>
              <a:rPr lang="en-US" altLang="zh-CN" sz="1100" b="1">
                <a:solidFill>
                  <a:sysClr val="windowText" lastClr="000000"/>
                </a:solidFill>
                <a:latin typeface="+mn-ea"/>
                <a:ea typeface="+mn-ea"/>
              </a:rPr>
              <a:t>2020</a:t>
            </a:r>
            <a:r>
              <a:rPr lang="zh-CN" altLang="en-US" sz="1100" b="1">
                <a:solidFill>
                  <a:sysClr val="windowText" lastClr="000000"/>
                </a:solidFill>
                <a:latin typeface="+mn-ea"/>
                <a:ea typeface="+mn-ea"/>
              </a:rPr>
              <a:t>年</a:t>
            </a:r>
            <a:r>
              <a:rPr lang="en-US" altLang="zh-CN" sz="1100" b="1">
                <a:solidFill>
                  <a:sysClr val="windowText" lastClr="000000"/>
                </a:solidFill>
                <a:latin typeface="+mn-ea"/>
                <a:ea typeface="+mn-ea"/>
              </a:rPr>
              <a:t>7</a:t>
            </a:r>
            <a:r>
              <a:rPr lang="zh-CN" altLang="en-US" sz="1100" b="1">
                <a:solidFill>
                  <a:sysClr val="windowText" lastClr="000000"/>
                </a:solidFill>
                <a:latin typeface="+mn-ea"/>
                <a:ea typeface="+mn-ea"/>
              </a:rPr>
              <a:t>月</a:t>
            </a:r>
            <a:r>
              <a:rPr lang="en-US" altLang="zh-CN" sz="1100" b="1">
                <a:solidFill>
                  <a:sysClr val="windowText" lastClr="000000"/>
                </a:solidFill>
                <a:latin typeface="+mn-ea"/>
                <a:ea typeface="+mn-ea"/>
              </a:rPr>
              <a:t>-2021</a:t>
            </a:r>
            <a:r>
              <a:rPr lang="zh-CN" altLang="en-US" sz="1100" b="1">
                <a:solidFill>
                  <a:sysClr val="windowText" lastClr="000000"/>
                </a:solidFill>
                <a:latin typeface="+mn-ea"/>
                <a:ea typeface="+mn-ea"/>
              </a:rPr>
              <a:t>年</a:t>
            </a:r>
            <a:r>
              <a:rPr lang="en-US" altLang="zh-CN" sz="1100" b="1">
                <a:solidFill>
                  <a:sysClr val="windowText" lastClr="000000"/>
                </a:solidFill>
                <a:latin typeface="+mn-ea"/>
                <a:ea typeface="+mn-ea"/>
              </a:rPr>
              <a:t>7</a:t>
            </a:r>
            <a:r>
              <a:rPr lang="zh-CN" altLang="en-US" sz="1100" b="1">
                <a:solidFill>
                  <a:sysClr val="windowText" lastClr="000000"/>
                </a:solidFill>
                <a:latin typeface="+mn-ea"/>
                <a:ea typeface="+mn-ea"/>
              </a:rPr>
              <a:t>月</a:t>
            </a:r>
            <a:endParaRPr lang="zh-CN" sz="1100" b="1">
              <a:solidFill>
                <a:sysClr val="windowText" lastClr="000000"/>
              </a:solidFill>
              <a:latin typeface="+mn-ea"/>
              <a:ea typeface="+mn-ea"/>
            </a:endParaRPr>
          </a:p>
        </c:rich>
      </c:tx>
      <c:layout>
        <c:manualLayout>
          <c:xMode val="edge"/>
          <c:yMode val="edge"/>
          <c:x val="0.180769360661515"/>
          <c:y val="1.24966246205915E-2"/>
        </c:manualLayout>
      </c:layout>
      <c:overlay val="0"/>
      <c:spPr>
        <a:noFill/>
        <a:ln>
          <a:noFill/>
        </a:ln>
        <a:effectLst/>
      </c:spPr>
    </c:title>
    <c:autoTitleDeleted val="0"/>
    <c:plotArea>
      <c:layout>
        <c:manualLayout>
          <c:layoutTarget val="inner"/>
          <c:xMode val="edge"/>
          <c:yMode val="edge"/>
          <c:x val="8.8524661024495202E-2"/>
          <c:y val="0.26704843513318599"/>
          <c:w val="0.86821345948360096"/>
          <c:h val="0.436340710975618"/>
        </c:manualLayout>
      </c:layout>
      <c:barChart>
        <c:barDir val="col"/>
        <c:grouping val="clustered"/>
        <c:varyColors val="0"/>
        <c:ser>
          <c:idx val="0"/>
          <c:order val="0"/>
          <c:tx>
            <c:strRef>
              <c:f>月报工具!$A$106:$A$118</c:f>
              <c:strCache>
                <c:ptCount val="1"/>
                <c:pt idx="0">
                  <c:v>2020年7月 2020年8月 2020年9月 2020年10月 2020年11月 2020年12月 2021年1月 2021年2月 2021年3月 2021年4月 2021年5月 2021年6月 2021年7月</c:v>
                </c:pt>
              </c:strCache>
            </c:strRef>
          </c:tx>
          <c:spPr>
            <a:solidFill>
              <a:schemeClr val="accent1">
                <a:alpha val="70000"/>
              </a:schemeClr>
            </a:solidFill>
            <a:ln>
              <a:noFill/>
            </a:ln>
            <a:effectLst/>
          </c:spPr>
          <c:invertIfNegative val="0"/>
          <c:dLbls>
            <c:dLbl>
              <c:idx val="0"/>
              <c:layout>
                <c:manualLayout>
                  <c:x val="0"/>
                  <c:y val="7.5329566854992099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1B03-4193-A6BC-B661C3042385}"/>
                </c:ext>
              </c:extLst>
            </c:dLbl>
            <c:dLbl>
              <c:idx val="1"/>
              <c:layout>
                <c:manualLayout>
                  <c:x val="0"/>
                  <c:y val="2.1477455643993199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1B03-4193-A6BC-B661C3042385}"/>
                </c:ext>
              </c:extLst>
            </c:dLbl>
            <c:dLbl>
              <c:idx val="2"/>
              <c:layout>
                <c:manualLayout>
                  <c:x val="-6.5520099322279703E-3"/>
                  <c:y val="1.28228400426841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1B03-4193-A6BC-B661C3042385}"/>
                </c:ext>
              </c:extLst>
            </c:dLbl>
            <c:dLbl>
              <c:idx val="3"/>
              <c:layout>
                <c:manualLayout>
                  <c:x val="-6.5520099322279703E-3"/>
                  <c:y val="9.8707818366083298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1B03-4193-A6BC-B661C3042385}"/>
                </c:ext>
              </c:extLst>
            </c:dLbl>
            <c:dLbl>
              <c:idx val="4"/>
              <c:layout>
                <c:manualLayout>
                  <c:x val="-7.6421199311884199E-3"/>
                  <c:y val="1.53477373898388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1B03-4193-A6BC-B661C3042385}"/>
                </c:ext>
              </c:extLst>
            </c:dLbl>
            <c:dLbl>
              <c:idx val="5"/>
              <c:layout>
                <c:manualLayout>
                  <c:x val="-7.0520201368271598E-3"/>
                  <c:y val="1.11725500604566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1B03-4193-A6BC-B661C3042385}"/>
                </c:ext>
              </c:extLst>
            </c:dLbl>
            <c:dLbl>
              <c:idx val="6"/>
              <c:layout>
                <c:manualLayout>
                  <c:x val="-2.4331138935501902E-3"/>
                  <c:y val="2.3838603246694502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1B03-4193-A6BC-B661C3042385}"/>
                </c:ext>
              </c:extLst>
            </c:dLbl>
            <c:dLbl>
              <c:idx val="7"/>
              <c:layout>
                <c:manualLayout>
                  <c:x val="-4.8662277871004099E-3"/>
                  <c:y val="1.88323917137477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1B03-4193-A6BC-B661C3042385}"/>
                </c:ext>
              </c:extLst>
            </c:dLbl>
            <c:dLbl>
              <c:idx val="8"/>
              <c:layout>
                <c:manualLayout>
                  <c:x val="-4.37175680908739E-3"/>
                  <c:y val="1.88323917137477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1B03-4193-A6BC-B661C3042385}"/>
                </c:ext>
              </c:extLst>
            </c:dLbl>
            <c:dLbl>
              <c:idx val="9"/>
              <c:layout>
                <c:manualLayout>
                  <c:x val="-2.4331138935501902E-3"/>
                  <c:y val="1.5065913370998101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1B03-4193-A6BC-B661C3042385}"/>
                </c:ext>
              </c:extLst>
            </c:dLbl>
            <c:dLbl>
              <c:idx val="10"/>
              <c:layout>
                <c:manualLayout>
                  <c:x val="-6.5520099322279703E-3"/>
                  <c:y val="-3.9678675657080402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1B03-4193-A6BC-B661C3042385}"/>
                </c:ext>
              </c:extLst>
            </c:dLbl>
            <c:dLbl>
              <c:idx val="11"/>
              <c:layout>
                <c:manualLayout>
                  <c:x val="-2.43299004202985E-3"/>
                  <c:y val="2.1973353021864199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1B03-4193-A6BC-B661C3042385}"/>
                </c:ext>
              </c:extLst>
            </c:dLbl>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trendline>
            <c:spPr>
              <a:ln w="15875" cap="rnd" cmpd="sng" algn="ctr">
                <a:solidFill>
                  <a:schemeClr val="accent1"/>
                </a:solidFill>
                <a:prstDash val="solid"/>
                <a:round/>
              </a:ln>
              <a:effectLst/>
            </c:spPr>
            <c:trendlineType val="linear"/>
            <c:dispRSqr val="0"/>
            <c:dispEq val="0"/>
          </c:trendline>
          <c:cat>
            <c:numRef>
              <c:f>月报工具!$A$106:$A$118</c:f>
              <c:numCache>
                <c:formatCode>yyyy"年"m"月"</c:formatCode>
                <c:ptCount val="13"/>
                <c:pt idx="0">
                  <c:v>44013</c:v>
                </c:pt>
                <c:pt idx="1">
                  <c:v>44044</c:v>
                </c:pt>
                <c:pt idx="2">
                  <c:v>44075</c:v>
                </c:pt>
                <c:pt idx="3">
                  <c:v>44105</c:v>
                </c:pt>
                <c:pt idx="4">
                  <c:v>44136</c:v>
                </c:pt>
                <c:pt idx="5">
                  <c:v>44166</c:v>
                </c:pt>
                <c:pt idx="6">
                  <c:v>44197</c:v>
                </c:pt>
                <c:pt idx="7">
                  <c:v>44228</c:v>
                </c:pt>
                <c:pt idx="8">
                  <c:v>44256</c:v>
                </c:pt>
                <c:pt idx="9">
                  <c:v>44287</c:v>
                </c:pt>
                <c:pt idx="10">
                  <c:v>44317</c:v>
                </c:pt>
                <c:pt idx="11">
                  <c:v>44348</c:v>
                </c:pt>
                <c:pt idx="12">
                  <c:v>44378</c:v>
                </c:pt>
              </c:numCache>
            </c:numRef>
          </c:cat>
          <c:val>
            <c:numRef>
              <c:f>月报工具!$B$106:$B$118</c:f>
              <c:numCache>
                <c:formatCode>General</c:formatCode>
                <c:ptCount val="13"/>
                <c:pt idx="0">
                  <c:v>70464</c:v>
                </c:pt>
                <c:pt idx="1">
                  <c:v>111448</c:v>
                </c:pt>
                <c:pt idx="2">
                  <c:v>122371</c:v>
                </c:pt>
                <c:pt idx="3">
                  <c:v>104257</c:v>
                </c:pt>
                <c:pt idx="4">
                  <c:v>140624</c:v>
                </c:pt>
                <c:pt idx="5">
                  <c:v>132411</c:v>
                </c:pt>
                <c:pt idx="6">
                  <c:v>80164</c:v>
                </c:pt>
                <c:pt idx="7">
                  <c:v>68559</c:v>
                </c:pt>
                <c:pt idx="8">
                  <c:v>119651</c:v>
                </c:pt>
                <c:pt idx="9">
                  <c:v>198964</c:v>
                </c:pt>
                <c:pt idx="10">
                  <c:v>207177</c:v>
                </c:pt>
                <c:pt idx="11">
                  <c:v>159430</c:v>
                </c:pt>
                <c:pt idx="12">
                  <c:v>56589</c:v>
                </c:pt>
              </c:numCache>
            </c:numRef>
          </c:val>
          <c:extLst>
            <c:ext xmlns:c16="http://schemas.microsoft.com/office/drawing/2014/chart" uri="{C3380CC4-5D6E-409C-BE32-E72D297353CC}">
              <c16:uniqueId val="{0000000D-1B03-4193-A6BC-B661C3042385}"/>
            </c:ext>
          </c:extLst>
        </c:ser>
        <c:dLbls>
          <c:showLegendKey val="0"/>
          <c:showVal val="0"/>
          <c:showCatName val="0"/>
          <c:showSerName val="0"/>
          <c:showPercent val="0"/>
          <c:showBubbleSize val="0"/>
        </c:dLbls>
        <c:gapWidth val="80"/>
        <c:overlap val="25"/>
        <c:axId val="236360064"/>
        <c:axId val="236361600"/>
      </c:barChart>
      <c:dateAx>
        <c:axId val="236360064"/>
        <c:scaling>
          <c:orientation val="minMax"/>
        </c:scaling>
        <c:delete val="0"/>
        <c:axPos val="b"/>
        <c:numFmt formatCode="yyyy&quot;年&quot;m&quot;月&quot;" sourceLinked="0"/>
        <c:majorTickMark val="none"/>
        <c:minorTickMark val="none"/>
        <c:tickLblPos val="nextTo"/>
        <c:spPr>
          <a:noFill/>
          <a:ln w="15875" cap="flat" cmpd="sng" algn="ctr">
            <a:solidFill>
              <a:schemeClr val="tx1">
                <a:lumMod val="25000"/>
                <a:lumOff val="75000"/>
              </a:schemeClr>
            </a:solidFill>
            <a:prstDash val="solid"/>
            <a:round/>
          </a:ln>
          <a:effectLst/>
        </c:spPr>
        <c:txPr>
          <a:bodyPr rot="-60000000" spcFirstLastPara="1" vertOverflow="ellipsis" vert="horz" wrap="square" anchor="ctr" anchorCtr="1"/>
          <a:lstStyle/>
          <a:p>
            <a:pPr>
              <a:defRPr lang="zh-CN" sz="900" b="0" i="0" u="none" strike="noStrike" kern="1200" cap="none" spc="20" normalizeH="0" baseline="0">
                <a:solidFill>
                  <a:schemeClr val="tx1">
                    <a:lumMod val="65000"/>
                    <a:lumOff val="35000"/>
                  </a:schemeClr>
                </a:solidFill>
                <a:latin typeface="+mn-lt"/>
                <a:ea typeface="+mn-ea"/>
                <a:cs typeface="+mn-cs"/>
              </a:defRPr>
            </a:pPr>
            <a:endParaRPr lang="zh-CN"/>
          </a:p>
        </c:txPr>
        <c:crossAx val="236361600"/>
        <c:crosses val="autoZero"/>
        <c:auto val="1"/>
        <c:lblOffset val="100"/>
        <c:baseTimeUnit val="months"/>
        <c:majorUnit val="1"/>
        <c:majorTimeUnit val="days"/>
        <c:minorUnit val="1"/>
        <c:minorTimeUnit val="days"/>
      </c:dateAx>
      <c:valAx>
        <c:axId val="236361600"/>
        <c:scaling>
          <c:orientation val="minMax"/>
        </c:scaling>
        <c:delete val="0"/>
        <c:axPos val="l"/>
        <c:majorGridlines>
          <c:spPr>
            <a:ln w="9525" cap="flat" cmpd="sng" algn="ctr">
              <a:solidFill>
                <a:schemeClr val="tx1">
                  <a:lumMod val="5000"/>
                  <a:lumOff val="95000"/>
                </a:schemeClr>
              </a:solidFill>
              <a:prstDash val="solid"/>
              <a:round/>
            </a:ln>
            <a:effectLst/>
          </c:spPr>
        </c:majorGridlines>
        <c:numFmt formatCode="General" sourceLinked="1"/>
        <c:majorTickMark val="none"/>
        <c:minorTickMark val="none"/>
        <c:tickLblPos val="nextTo"/>
        <c:spPr>
          <a:noFill/>
          <a:ln w="9525" cap="flat" cmpd="sng" algn="ctr">
            <a:noFill/>
            <a:prstDash val="solid"/>
            <a:round/>
          </a:ln>
          <a:effectLst/>
        </c:spPr>
        <c:txPr>
          <a:bodyPr rot="-60000000" spcFirstLastPara="1" vertOverflow="ellipsis" vert="horz" wrap="square" anchor="ctr" anchorCtr="1"/>
          <a:lstStyle/>
          <a:p>
            <a:pPr>
              <a:defRPr lang="zh-CN" sz="900" b="0" i="0" u="none" strike="noStrike" kern="1200" spc="20" baseline="0">
                <a:solidFill>
                  <a:schemeClr val="tx1">
                    <a:lumMod val="65000"/>
                    <a:lumOff val="35000"/>
                  </a:schemeClr>
                </a:solidFill>
                <a:latin typeface="+mn-lt"/>
                <a:ea typeface="+mn-ea"/>
                <a:cs typeface="+mn-cs"/>
              </a:defRPr>
            </a:pPr>
            <a:endParaRPr lang="zh-CN"/>
          </a:p>
        </c:txPr>
        <c:crossAx val="236360064"/>
        <c:crosses val="autoZero"/>
        <c:crossBetween val="between"/>
      </c:valAx>
      <c:spPr>
        <a:noFill/>
        <a:ln>
          <a:noFill/>
        </a:ln>
        <a:effectLst/>
      </c:spPr>
    </c:plotArea>
    <c:plotVisOnly val="1"/>
    <c:dispBlanksAs val="gap"/>
    <c:showDLblsOverMax val="0"/>
  </c:chart>
  <c:spPr>
    <a:solidFill>
      <a:schemeClr val="lt1"/>
    </a:solidFill>
    <a:ln w="9525" cap="flat" cmpd="sng" algn="ctr">
      <a:solidFill>
        <a:schemeClr val="tx1">
          <a:lumMod val="15000"/>
          <a:lumOff val="85000"/>
        </a:schemeClr>
      </a:solidFill>
      <a:prstDash val="solid"/>
      <a:round/>
    </a:ln>
    <a:effectLst/>
  </c:spPr>
  <c:txPr>
    <a:bodyPr/>
    <a:lstStyle/>
    <a:p>
      <a:pPr algn="ctr">
        <a:defRPr lang="zh-CN"/>
      </a:pPr>
      <a:endParaRPr lang="zh-CN"/>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600" b="0" i="0" u="none" strike="noStrike" kern="1200" cap="none" spc="50" normalizeH="0" baseline="0">
                <a:solidFill>
                  <a:schemeClr val="tx1">
                    <a:lumMod val="65000"/>
                    <a:lumOff val="35000"/>
                  </a:schemeClr>
                </a:solidFill>
                <a:latin typeface="+mn-ea"/>
                <a:ea typeface="+mn-ea"/>
                <a:cs typeface="+mj-cs"/>
              </a:defRPr>
            </a:pPr>
            <a:r>
              <a:rPr lang="zh-CN" sz="1100" b="1">
                <a:solidFill>
                  <a:sysClr val="windowText" lastClr="000000"/>
                </a:solidFill>
                <a:latin typeface="+mn-ea"/>
                <a:ea typeface="+mn-ea"/>
              </a:rPr>
              <a:t>四川省内木马或僵尸程序控制服务器</a:t>
            </a:r>
            <a:r>
              <a:rPr lang="en-US" sz="1100" b="1">
                <a:solidFill>
                  <a:sysClr val="windowText" lastClr="000000"/>
                </a:solidFill>
                <a:latin typeface="+mn-ea"/>
                <a:ea typeface="+mn-ea"/>
              </a:rPr>
              <a:t>IP</a:t>
            </a:r>
            <a:r>
              <a:rPr lang="zh-CN" sz="1100" b="1">
                <a:solidFill>
                  <a:sysClr val="windowText" lastClr="000000"/>
                </a:solidFill>
                <a:latin typeface="+mn-ea"/>
                <a:ea typeface="+mn-ea"/>
              </a:rPr>
              <a:t>数量月度统计</a:t>
            </a:r>
          </a:p>
          <a:p>
            <a:pPr>
              <a:defRPr lang="zh-CN" sz="1600" b="0" i="0" u="none" strike="noStrike" kern="1200" cap="none" spc="50" normalizeH="0" baseline="0">
                <a:solidFill>
                  <a:schemeClr val="tx1">
                    <a:lumMod val="65000"/>
                    <a:lumOff val="35000"/>
                  </a:schemeClr>
                </a:solidFill>
                <a:latin typeface="+mn-ea"/>
                <a:ea typeface="+mn-ea"/>
                <a:cs typeface="+mj-cs"/>
              </a:defRPr>
            </a:pPr>
            <a:r>
              <a:rPr lang="en-US" altLang="zh-CN" sz="1100" b="1">
                <a:solidFill>
                  <a:sysClr val="windowText" lastClr="000000"/>
                </a:solidFill>
                <a:latin typeface="+mn-ea"/>
                <a:ea typeface="+mn-ea"/>
              </a:rPr>
              <a:t>2020</a:t>
            </a:r>
            <a:r>
              <a:rPr lang="zh-CN" altLang="en-US" sz="1100" b="1">
                <a:solidFill>
                  <a:sysClr val="windowText" lastClr="000000"/>
                </a:solidFill>
                <a:latin typeface="+mn-ea"/>
                <a:ea typeface="+mn-ea"/>
              </a:rPr>
              <a:t>年</a:t>
            </a:r>
            <a:r>
              <a:rPr lang="en-US" altLang="zh-CN" sz="1100" b="1">
                <a:solidFill>
                  <a:sysClr val="windowText" lastClr="000000"/>
                </a:solidFill>
                <a:latin typeface="+mn-ea"/>
                <a:ea typeface="+mn-ea"/>
              </a:rPr>
              <a:t>7</a:t>
            </a:r>
            <a:r>
              <a:rPr lang="zh-CN" altLang="en-US" sz="1100" b="1">
                <a:solidFill>
                  <a:sysClr val="windowText" lastClr="000000"/>
                </a:solidFill>
                <a:latin typeface="+mn-ea"/>
                <a:ea typeface="+mn-ea"/>
              </a:rPr>
              <a:t>月</a:t>
            </a:r>
            <a:r>
              <a:rPr lang="en-US" altLang="zh-CN" sz="1100" b="1">
                <a:solidFill>
                  <a:sysClr val="windowText" lastClr="000000"/>
                </a:solidFill>
                <a:latin typeface="+mn-ea"/>
                <a:ea typeface="+mn-ea"/>
              </a:rPr>
              <a:t>-2021</a:t>
            </a:r>
            <a:r>
              <a:rPr lang="zh-CN" altLang="en-US" sz="1100" b="1">
                <a:solidFill>
                  <a:sysClr val="windowText" lastClr="000000"/>
                </a:solidFill>
                <a:latin typeface="+mn-ea"/>
                <a:ea typeface="+mn-ea"/>
              </a:rPr>
              <a:t>年</a:t>
            </a:r>
            <a:r>
              <a:rPr lang="en-US" altLang="zh-CN" sz="1100" b="1">
                <a:solidFill>
                  <a:sysClr val="windowText" lastClr="000000"/>
                </a:solidFill>
                <a:latin typeface="+mn-ea"/>
                <a:ea typeface="+mn-ea"/>
              </a:rPr>
              <a:t>7</a:t>
            </a:r>
            <a:r>
              <a:rPr lang="zh-CN" altLang="en-US" sz="1100" b="1">
                <a:solidFill>
                  <a:sysClr val="windowText" lastClr="000000"/>
                </a:solidFill>
                <a:latin typeface="+mn-ea"/>
                <a:ea typeface="+mn-ea"/>
              </a:rPr>
              <a:t>月</a:t>
            </a:r>
            <a:endParaRPr lang="zh-CN" sz="1100" b="1">
              <a:solidFill>
                <a:sysClr val="windowText" lastClr="000000"/>
              </a:solidFill>
              <a:latin typeface="+mn-ea"/>
              <a:ea typeface="+mn-ea"/>
            </a:endParaRPr>
          </a:p>
        </c:rich>
      </c:tx>
      <c:layout>
        <c:manualLayout>
          <c:xMode val="edge"/>
          <c:yMode val="edge"/>
          <c:x val="0.128916983090263"/>
          <c:y val="1.7891922903614702E-2"/>
        </c:manualLayout>
      </c:layout>
      <c:overlay val="0"/>
      <c:spPr>
        <a:noFill/>
        <a:ln>
          <a:noFill/>
        </a:ln>
        <a:effectLst/>
      </c:spPr>
    </c:title>
    <c:autoTitleDeleted val="0"/>
    <c:plotArea>
      <c:layout>
        <c:manualLayout>
          <c:layoutTarget val="inner"/>
          <c:xMode val="edge"/>
          <c:yMode val="edge"/>
          <c:x val="8.8524661024495202E-2"/>
          <c:y val="0.26704843513318599"/>
          <c:w val="0.86821345948360096"/>
          <c:h val="0.436340710975618"/>
        </c:manualLayout>
      </c:layout>
      <c:barChart>
        <c:barDir val="col"/>
        <c:grouping val="clustered"/>
        <c:varyColors val="0"/>
        <c:ser>
          <c:idx val="0"/>
          <c:order val="0"/>
          <c:tx>
            <c:strRef>
              <c:f>月报工具!$A$123:$A$135</c:f>
              <c:strCache>
                <c:ptCount val="1"/>
                <c:pt idx="0">
                  <c:v>2020年7月 2020年8月 2020年9月 2020年10月 2020年11月 2020年12月 2021年1月 2021年2月 2021年3月 2021年4月 2021年5月 2021年6月 2021年7月</c:v>
                </c:pt>
              </c:strCache>
            </c:strRef>
          </c:tx>
          <c:spPr>
            <a:solidFill>
              <a:schemeClr val="accent1">
                <a:alpha val="70000"/>
              </a:schemeClr>
            </a:solidFill>
            <a:ln>
              <a:noFill/>
            </a:ln>
            <a:effectLst/>
          </c:spPr>
          <c:invertIfNegative val="0"/>
          <c:dLbls>
            <c:dLbl>
              <c:idx val="0"/>
              <c:layout>
                <c:manualLayout>
                  <c:x val="0"/>
                  <c:y val="7.5329566854992099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C0D1-4977-AB6E-AA7C17F9050C}"/>
                </c:ext>
              </c:extLst>
            </c:dLbl>
            <c:dLbl>
              <c:idx val="1"/>
              <c:layout>
                <c:manualLayout>
                  <c:x val="0"/>
                  <c:y val="2.1477455643993199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C0D1-4977-AB6E-AA7C17F9050C}"/>
                </c:ext>
              </c:extLst>
            </c:dLbl>
            <c:dLbl>
              <c:idx val="2"/>
              <c:layout>
                <c:manualLayout>
                  <c:x val="-6.5520099322279703E-3"/>
                  <c:y val="1.28228400426841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C0D1-4977-AB6E-AA7C17F9050C}"/>
                </c:ext>
              </c:extLst>
            </c:dLbl>
            <c:dLbl>
              <c:idx val="3"/>
              <c:layout>
                <c:manualLayout>
                  <c:x val="-6.5520099322279703E-3"/>
                  <c:y val="9.8707818366083298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C0D1-4977-AB6E-AA7C17F9050C}"/>
                </c:ext>
              </c:extLst>
            </c:dLbl>
            <c:dLbl>
              <c:idx val="4"/>
              <c:layout>
                <c:manualLayout>
                  <c:x val="-7.6421199311884199E-3"/>
                  <c:y val="1.53477373898388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C0D1-4977-AB6E-AA7C17F9050C}"/>
                </c:ext>
              </c:extLst>
            </c:dLbl>
            <c:dLbl>
              <c:idx val="5"/>
              <c:layout>
                <c:manualLayout>
                  <c:x val="-7.0520201368271598E-3"/>
                  <c:y val="1.11725500604566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C0D1-4977-AB6E-AA7C17F9050C}"/>
                </c:ext>
              </c:extLst>
            </c:dLbl>
            <c:dLbl>
              <c:idx val="6"/>
              <c:layout>
                <c:manualLayout>
                  <c:x val="-2.4331138935501902E-3"/>
                  <c:y val="2.3838603246694502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C0D1-4977-AB6E-AA7C17F9050C}"/>
                </c:ext>
              </c:extLst>
            </c:dLbl>
            <c:dLbl>
              <c:idx val="7"/>
              <c:layout>
                <c:manualLayout>
                  <c:x val="-4.8662277871004099E-3"/>
                  <c:y val="1.88323917137477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C0D1-4977-AB6E-AA7C17F9050C}"/>
                </c:ext>
              </c:extLst>
            </c:dLbl>
            <c:dLbl>
              <c:idx val="8"/>
              <c:layout>
                <c:manualLayout>
                  <c:x val="-4.37175680908739E-3"/>
                  <c:y val="1.88323917137477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C0D1-4977-AB6E-AA7C17F9050C}"/>
                </c:ext>
              </c:extLst>
            </c:dLbl>
            <c:dLbl>
              <c:idx val="9"/>
              <c:layout>
                <c:manualLayout>
                  <c:x val="-2.4331138935501902E-3"/>
                  <c:y val="1.5065913370998101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C0D1-4977-AB6E-AA7C17F9050C}"/>
                </c:ext>
              </c:extLst>
            </c:dLbl>
            <c:dLbl>
              <c:idx val="10"/>
              <c:layout>
                <c:manualLayout>
                  <c:x val="-6.5520099322279703E-3"/>
                  <c:y val="-3.9678675657080402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C0D1-4977-AB6E-AA7C17F9050C}"/>
                </c:ext>
              </c:extLst>
            </c:dLbl>
            <c:dLbl>
              <c:idx val="11"/>
              <c:layout>
                <c:manualLayout>
                  <c:x val="-2.43299004202985E-3"/>
                  <c:y val="2.1973353021864199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C0D1-4977-AB6E-AA7C17F9050C}"/>
                </c:ext>
              </c:extLst>
            </c:dLbl>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trendline>
            <c:spPr>
              <a:ln w="15875" cap="rnd" cmpd="sng" algn="ctr">
                <a:solidFill>
                  <a:schemeClr val="accent1"/>
                </a:solidFill>
                <a:prstDash val="solid"/>
                <a:round/>
              </a:ln>
              <a:effectLst/>
            </c:spPr>
            <c:trendlineType val="linear"/>
            <c:dispRSqr val="0"/>
            <c:dispEq val="0"/>
          </c:trendline>
          <c:cat>
            <c:numRef>
              <c:f>月报工具!$A$123:$A$135</c:f>
              <c:numCache>
                <c:formatCode>yyyy"年"m"月"</c:formatCode>
                <c:ptCount val="13"/>
                <c:pt idx="0">
                  <c:v>44013</c:v>
                </c:pt>
                <c:pt idx="1">
                  <c:v>44044</c:v>
                </c:pt>
                <c:pt idx="2">
                  <c:v>44075</c:v>
                </c:pt>
                <c:pt idx="3">
                  <c:v>44105</c:v>
                </c:pt>
                <c:pt idx="4">
                  <c:v>44136</c:v>
                </c:pt>
                <c:pt idx="5">
                  <c:v>44166</c:v>
                </c:pt>
                <c:pt idx="6">
                  <c:v>44197</c:v>
                </c:pt>
                <c:pt idx="7">
                  <c:v>44228</c:v>
                </c:pt>
                <c:pt idx="8">
                  <c:v>44256</c:v>
                </c:pt>
                <c:pt idx="9">
                  <c:v>44287</c:v>
                </c:pt>
                <c:pt idx="10">
                  <c:v>44317</c:v>
                </c:pt>
                <c:pt idx="11">
                  <c:v>44348</c:v>
                </c:pt>
                <c:pt idx="12">
                  <c:v>44378</c:v>
                </c:pt>
              </c:numCache>
            </c:numRef>
          </c:cat>
          <c:val>
            <c:numRef>
              <c:f>月报工具!$B$123:$B$135</c:f>
              <c:numCache>
                <c:formatCode>General</c:formatCode>
                <c:ptCount val="13"/>
                <c:pt idx="0">
                  <c:v>7625</c:v>
                </c:pt>
                <c:pt idx="1">
                  <c:v>9648</c:v>
                </c:pt>
                <c:pt idx="2">
                  <c:v>8678</c:v>
                </c:pt>
                <c:pt idx="3">
                  <c:v>12452</c:v>
                </c:pt>
                <c:pt idx="4">
                  <c:v>13211</c:v>
                </c:pt>
                <c:pt idx="5">
                  <c:v>10714</c:v>
                </c:pt>
                <c:pt idx="6">
                  <c:v>7271</c:v>
                </c:pt>
                <c:pt idx="7">
                  <c:v>4250</c:v>
                </c:pt>
                <c:pt idx="8">
                  <c:v>6423</c:v>
                </c:pt>
                <c:pt idx="9">
                  <c:v>8296</c:v>
                </c:pt>
                <c:pt idx="10">
                  <c:v>12956</c:v>
                </c:pt>
                <c:pt idx="11">
                  <c:v>7887</c:v>
                </c:pt>
                <c:pt idx="12">
                  <c:v>6456</c:v>
                </c:pt>
              </c:numCache>
            </c:numRef>
          </c:val>
          <c:extLst>
            <c:ext xmlns:c16="http://schemas.microsoft.com/office/drawing/2014/chart" uri="{C3380CC4-5D6E-409C-BE32-E72D297353CC}">
              <c16:uniqueId val="{0000000D-C0D1-4977-AB6E-AA7C17F9050C}"/>
            </c:ext>
          </c:extLst>
        </c:ser>
        <c:dLbls>
          <c:showLegendKey val="0"/>
          <c:showVal val="0"/>
          <c:showCatName val="0"/>
          <c:showSerName val="0"/>
          <c:showPercent val="0"/>
          <c:showBubbleSize val="0"/>
        </c:dLbls>
        <c:gapWidth val="80"/>
        <c:overlap val="25"/>
        <c:axId val="227606528"/>
        <c:axId val="227608064"/>
      </c:barChart>
      <c:dateAx>
        <c:axId val="227606528"/>
        <c:scaling>
          <c:orientation val="minMax"/>
        </c:scaling>
        <c:delete val="0"/>
        <c:axPos val="b"/>
        <c:numFmt formatCode="yyyy&quot;年&quot;m&quot;月&quot;" sourceLinked="0"/>
        <c:majorTickMark val="none"/>
        <c:minorTickMark val="none"/>
        <c:tickLblPos val="nextTo"/>
        <c:spPr>
          <a:noFill/>
          <a:ln w="15875" cap="flat" cmpd="sng" algn="ctr">
            <a:solidFill>
              <a:schemeClr val="tx1">
                <a:lumMod val="25000"/>
                <a:lumOff val="75000"/>
              </a:schemeClr>
            </a:solidFill>
            <a:prstDash val="solid"/>
            <a:round/>
          </a:ln>
          <a:effectLst/>
        </c:spPr>
        <c:txPr>
          <a:bodyPr rot="-60000000" spcFirstLastPara="1" vertOverflow="ellipsis" vert="horz" wrap="square" anchor="ctr" anchorCtr="1"/>
          <a:lstStyle/>
          <a:p>
            <a:pPr>
              <a:defRPr lang="zh-CN" sz="900" b="0" i="0" u="none" strike="noStrike" kern="1200" cap="none" spc="20" normalizeH="0" baseline="0">
                <a:solidFill>
                  <a:schemeClr val="tx1">
                    <a:lumMod val="65000"/>
                    <a:lumOff val="35000"/>
                  </a:schemeClr>
                </a:solidFill>
                <a:latin typeface="+mn-lt"/>
                <a:ea typeface="+mn-ea"/>
                <a:cs typeface="+mn-cs"/>
              </a:defRPr>
            </a:pPr>
            <a:endParaRPr lang="zh-CN"/>
          </a:p>
        </c:txPr>
        <c:crossAx val="227608064"/>
        <c:crosses val="autoZero"/>
        <c:auto val="1"/>
        <c:lblOffset val="100"/>
        <c:baseTimeUnit val="months"/>
        <c:majorUnit val="1"/>
        <c:majorTimeUnit val="days"/>
        <c:minorUnit val="1"/>
        <c:minorTimeUnit val="days"/>
      </c:dateAx>
      <c:valAx>
        <c:axId val="227608064"/>
        <c:scaling>
          <c:orientation val="minMax"/>
        </c:scaling>
        <c:delete val="0"/>
        <c:axPos val="l"/>
        <c:majorGridlines>
          <c:spPr>
            <a:ln w="9525" cap="flat" cmpd="sng" algn="ctr">
              <a:solidFill>
                <a:schemeClr val="tx1">
                  <a:lumMod val="5000"/>
                  <a:lumOff val="95000"/>
                </a:schemeClr>
              </a:solidFill>
              <a:prstDash val="solid"/>
              <a:round/>
            </a:ln>
            <a:effectLst/>
          </c:spPr>
        </c:majorGridlines>
        <c:numFmt formatCode="General" sourceLinked="1"/>
        <c:majorTickMark val="none"/>
        <c:minorTickMark val="none"/>
        <c:tickLblPos val="nextTo"/>
        <c:spPr>
          <a:noFill/>
          <a:ln w="9525" cap="flat" cmpd="sng" algn="ctr">
            <a:noFill/>
            <a:prstDash val="solid"/>
            <a:round/>
          </a:ln>
          <a:effectLst/>
        </c:spPr>
        <c:txPr>
          <a:bodyPr rot="-60000000" spcFirstLastPara="1" vertOverflow="ellipsis" vert="horz" wrap="square" anchor="ctr" anchorCtr="1"/>
          <a:lstStyle/>
          <a:p>
            <a:pPr>
              <a:defRPr lang="zh-CN" sz="900" b="0" i="0" u="none" strike="noStrike" kern="1200" spc="20" baseline="0">
                <a:solidFill>
                  <a:schemeClr val="tx1">
                    <a:lumMod val="65000"/>
                    <a:lumOff val="35000"/>
                  </a:schemeClr>
                </a:solidFill>
                <a:latin typeface="+mn-lt"/>
                <a:ea typeface="+mn-ea"/>
                <a:cs typeface="+mn-cs"/>
              </a:defRPr>
            </a:pPr>
            <a:endParaRPr lang="zh-CN"/>
          </a:p>
        </c:txPr>
        <c:crossAx val="227606528"/>
        <c:crosses val="autoZero"/>
        <c:crossBetween val="between"/>
      </c:valAx>
      <c:spPr>
        <a:noFill/>
        <a:ln>
          <a:noFill/>
        </a:ln>
        <a:effectLst/>
      </c:spPr>
    </c:plotArea>
    <c:plotVisOnly val="1"/>
    <c:dispBlanksAs val="gap"/>
    <c:showDLblsOverMax val="0"/>
  </c:chart>
  <c:spPr>
    <a:solidFill>
      <a:schemeClr val="lt1"/>
    </a:solidFill>
    <a:ln w="9525" cap="flat" cmpd="sng" algn="ctr">
      <a:solidFill>
        <a:schemeClr val="tx1">
          <a:lumMod val="15000"/>
          <a:lumOff val="85000"/>
        </a:schemeClr>
      </a:solidFill>
      <a:prstDash val="solid"/>
      <a:round/>
    </a:ln>
    <a:effectLst/>
  </c:spPr>
  <c:txPr>
    <a:bodyPr/>
    <a:lstStyle/>
    <a:p>
      <a:pPr>
        <a:defRPr lang="zh-CN"/>
      </a:pPr>
      <a:endParaRPr lang="zh-CN"/>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100" b="0" i="0" u="none" strike="noStrike" kern="1200" spc="0" baseline="0">
                <a:solidFill>
                  <a:schemeClr val="tx1">
                    <a:lumMod val="65000"/>
                    <a:lumOff val="35000"/>
                  </a:schemeClr>
                </a:solidFill>
                <a:latin typeface="+mn-ea"/>
                <a:ea typeface="+mn-ea"/>
                <a:cs typeface="+mn-cs"/>
              </a:defRPr>
            </a:pPr>
            <a:r>
              <a:rPr lang="zh-CN" altLang="en-US" sz="1100" b="1">
                <a:solidFill>
                  <a:schemeClr val="tx1"/>
                </a:solidFill>
                <a:latin typeface="+mn-ea"/>
                <a:ea typeface="+mn-ea"/>
              </a:rPr>
              <a:t>四川省内各市州僵尸木马被控主机数量月度统计</a:t>
            </a:r>
            <a:endParaRPr lang="en-US" altLang="zh-CN" sz="1100" b="1">
              <a:solidFill>
                <a:schemeClr val="tx1"/>
              </a:solidFill>
              <a:latin typeface="+mn-ea"/>
              <a:ea typeface="+mn-ea"/>
            </a:endParaRPr>
          </a:p>
          <a:p>
            <a:pPr>
              <a:defRPr lang="zh-CN" sz="1100" b="0" i="0" u="none" strike="noStrike" kern="1200" spc="0" baseline="0">
                <a:solidFill>
                  <a:schemeClr val="tx1">
                    <a:lumMod val="65000"/>
                    <a:lumOff val="35000"/>
                  </a:schemeClr>
                </a:solidFill>
                <a:latin typeface="+mn-ea"/>
                <a:ea typeface="+mn-ea"/>
                <a:cs typeface="+mn-cs"/>
              </a:defRPr>
            </a:pPr>
            <a:r>
              <a:rPr lang="en-US" altLang="zh-CN" sz="1100" b="1">
                <a:solidFill>
                  <a:schemeClr val="tx1"/>
                </a:solidFill>
                <a:latin typeface="+mn-ea"/>
                <a:ea typeface="+mn-ea"/>
              </a:rPr>
              <a:t>2021</a:t>
            </a:r>
            <a:r>
              <a:rPr lang="zh-CN" altLang="en-US" sz="1100" b="1">
                <a:solidFill>
                  <a:schemeClr val="tx1"/>
                </a:solidFill>
                <a:latin typeface="+mn-ea"/>
                <a:ea typeface="+mn-ea"/>
              </a:rPr>
              <a:t>年</a:t>
            </a:r>
            <a:r>
              <a:rPr lang="en-US" altLang="zh-CN" sz="1100" b="1">
                <a:solidFill>
                  <a:schemeClr val="tx1"/>
                </a:solidFill>
                <a:latin typeface="+mn-ea"/>
                <a:ea typeface="+mn-ea"/>
              </a:rPr>
              <a:t>7</a:t>
            </a:r>
            <a:r>
              <a:rPr lang="zh-CN" altLang="en-US" sz="1100" b="1">
                <a:solidFill>
                  <a:schemeClr val="tx1"/>
                </a:solidFill>
                <a:latin typeface="+mn-ea"/>
                <a:ea typeface="+mn-ea"/>
              </a:rPr>
              <a:t>月</a:t>
            </a:r>
          </a:p>
        </c:rich>
      </c:tx>
      <c:overlay val="0"/>
      <c:spPr>
        <a:noFill/>
        <a:ln>
          <a:noFill/>
        </a:ln>
        <a:effectLst/>
      </c:spPr>
    </c:title>
    <c:autoTitleDeleted val="0"/>
    <c:plotArea>
      <c:layout>
        <c:manualLayout>
          <c:layoutTarget val="inner"/>
          <c:xMode val="edge"/>
          <c:yMode val="edge"/>
          <c:x val="0.12704820843081499"/>
          <c:y val="0.25379310344827599"/>
          <c:w val="0.84952261159048403"/>
          <c:h val="0.50575346185175096"/>
        </c:manualLayout>
      </c:layout>
      <c:barChart>
        <c:barDir val="col"/>
        <c:grouping val="clustered"/>
        <c:varyColors val="0"/>
        <c:ser>
          <c:idx val="0"/>
          <c:order val="0"/>
          <c:tx>
            <c:strRef>
              <c:f>月报工具!$A$294:$A$314</c:f>
              <c:strCache>
                <c:ptCount val="1"/>
                <c:pt idx="0">
                  <c:v>成都市 绵阳市 达州市 南充市 德阳市 内江市 乐山市 广安市 宜宾市 资阳市 泸州市 遂宁市 凉山州 自贡市 巴中市 甘孜州 攀枝花市 眉山市 阿坝州 广元市 雅安市</c:v>
                </c:pt>
              </c:strCache>
            </c:strRef>
          </c:tx>
          <c:spPr>
            <a:solidFill>
              <a:schemeClr val="accent1"/>
            </a:solidFill>
            <a:ln w="19050">
              <a:solidFill>
                <a:schemeClr val="lt1"/>
              </a:solidFill>
            </a:ln>
            <a:effectLst/>
          </c:spPr>
          <c:invertIfNegative val="0"/>
          <c:dPt>
            <c:idx val="0"/>
            <c:invertIfNegative val="0"/>
            <c:bubble3D val="0"/>
            <c:extLst>
              <c:ext xmlns:c16="http://schemas.microsoft.com/office/drawing/2014/chart" uri="{C3380CC4-5D6E-409C-BE32-E72D297353CC}">
                <c16:uniqueId val="{00000000-B7C0-4A29-AE25-02A4D385DD48}"/>
              </c:ext>
            </c:extLst>
          </c:dPt>
          <c:dPt>
            <c:idx val="1"/>
            <c:invertIfNegative val="0"/>
            <c:bubble3D val="0"/>
            <c:extLst>
              <c:ext xmlns:c16="http://schemas.microsoft.com/office/drawing/2014/chart" uri="{C3380CC4-5D6E-409C-BE32-E72D297353CC}">
                <c16:uniqueId val="{00000001-B7C0-4A29-AE25-02A4D385DD48}"/>
              </c:ext>
            </c:extLst>
          </c:dPt>
          <c:dPt>
            <c:idx val="2"/>
            <c:invertIfNegative val="0"/>
            <c:bubble3D val="0"/>
            <c:extLst>
              <c:ext xmlns:c16="http://schemas.microsoft.com/office/drawing/2014/chart" uri="{C3380CC4-5D6E-409C-BE32-E72D297353CC}">
                <c16:uniqueId val="{00000002-B7C0-4A29-AE25-02A4D385DD48}"/>
              </c:ext>
            </c:extLst>
          </c:dPt>
          <c:dPt>
            <c:idx val="3"/>
            <c:invertIfNegative val="0"/>
            <c:bubble3D val="0"/>
            <c:extLst>
              <c:ext xmlns:c16="http://schemas.microsoft.com/office/drawing/2014/chart" uri="{C3380CC4-5D6E-409C-BE32-E72D297353CC}">
                <c16:uniqueId val="{00000003-B7C0-4A29-AE25-02A4D385DD48}"/>
              </c:ext>
            </c:extLst>
          </c:dPt>
          <c:dPt>
            <c:idx val="4"/>
            <c:invertIfNegative val="0"/>
            <c:bubble3D val="0"/>
            <c:extLst>
              <c:ext xmlns:c16="http://schemas.microsoft.com/office/drawing/2014/chart" uri="{C3380CC4-5D6E-409C-BE32-E72D297353CC}">
                <c16:uniqueId val="{00000004-B7C0-4A29-AE25-02A4D385DD48}"/>
              </c:ext>
            </c:extLst>
          </c:dPt>
          <c:dPt>
            <c:idx val="5"/>
            <c:invertIfNegative val="0"/>
            <c:bubble3D val="0"/>
            <c:extLst>
              <c:ext xmlns:c16="http://schemas.microsoft.com/office/drawing/2014/chart" uri="{C3380CC4-5D6E-409C-BE32-E72D297353CC}">
                <c16:uniqueId val="{00000005-B7C0-4A29-AE25-02A4D385DD48}"/>
              </c:ext>
            </c:extLst>
          </c:dPt>
          <c:dPt>
            <c:idx val="6"/>
            <c:invertIfNegative val="0"/>
            <c:bubble3D val="0"/>
            <c:extLst>
              <c:ext xmlns:c16="http://schemas.microsoft.com/office/drawing/2014/chart" uri="{C3380CC4-5D6E-409C-BE32-E72D297353CC}">
                <c16:uniqueId val="{00000006-B7C0-4A29-AE25-02A4D385DD48}"/>
              </c:ext>
            </c:extLst>
          </c:dPt>
          <c:dPt>
            <c:idx val="7"/>
            <c:invertIfNegative val="0"/>
            <c:bubble3D val="0"/>
            <c:extLst>
              <c:ext xmlns:c16="http://schemas.microsoft.com/office/drawing/2014/chart" uri="{C3380CC4-5D6E-409C-BE32-E72D297353CC}">
                <c16:uniqueId val="{00000007-B7C0-4A29-AE25-02A4D385DD48}"/>
              </c:ext>
            </c:extLst>
          </c:dPt>
          <c:dPt>
            <c:idx val="8"/>
            <c:invertIfNegative val="0"/>
            <c:bubble3D val="0"/>
            <c:extLst>
              <c:ext xmlns:c16="http://schemas.microsoft.com/office/drawing/2014/chart" uri="{C3380CC4-5D6E-409C-BE32-E72D297353CC}">
                <c16:uniqueId val="{00000008-B7C0-4A29-AE25-02A4D385DD48}"/>
              </c:ext>
            </c:extLst>
          </c:dPt>
          <c:dPt>
            <c:idx val="9"/>
            <c:invertIfNegative val="0"/>
            <c:bubble3D val="0"/>
            <c:extLst>
              <c:ext xmlns:c16="http://schemas.microsoft.com/office/drawing/2014/chart" uri="{C3380CC4-5D6E-409C-BE32-E72D297353CC}">
                <c16:uniqueId val="{00000009-B7C0-4A29-AE25-02A4D385DD48}"/>
              </c:ext>
            </c:extLst>
          </c:dPt>
          <c:dPt>
            <c:idx val="10"/>
            <c:invertIfNegative val="0"/>
            <c:bubble3D val="0"/>
            <c:extLst>
              <c:ext xmlns:c16="http://schemas.microsoft.com/office/drawing/2014/chart" uri="{C3380CC4-5D6E-409C-BE32-E72D297353CC}">
                <c16:uniqueId val="{0000000A-B7C0-4A29-AE25-02A4D385DD48}"/>
              </c:ext>
            </c:extLst>
          </c:dPt>
          <c:dPt>
            <c:idx val="11"/>
            <c:invertIfNegative val="0"/>
            <c:bubble3D val="0"/>
            <c:extLst>
              <c:ext xmlns:c16="http://schemas.microsoft.com/office/drawing/2014/chart" uri="{C3380CC4-5D6E-409C-BE32-E72D297353CC}">
                <c16:uniqueId val="{0000000B-B7C0-4A29-AE25-02A4D385DD48}"/>
              </c:ext>
            </c:extLst>
          </c:dPt>
          <c:dLbls>
            <c:dLbl>
              <c:idx val="3"/>
              <c:layout>
                <c:manualLayout>
                  <c:x val="0"/>
                  <c:y val="-3.3333333333333298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B7C0-4A29-AE25-02A4D385DD48}"/>
                </c:ext>
              </c:extLst>
            </c:dLbl>
            <c:dLbl>
              <c:idx val="5"/>
              <c:layout>
                <c:manualLayout>
                  <c:x val="0"/>
                  <c:y val="-2.7777777777777801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B7C0-4A29-AE25-02A4D385DD48}"/>
                </c:ext>
              </c:extLst>
            </c:dLbl>
            <c:dLbl>
              <c:idx val="7"/>
              <c:layout>
                <c:manualLayout>
                  <c:x val="4.6296296296296302E-3"/>
                  <c:y val="-3.3333333333333298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B7C0-4A29-AE25-02A4D385DD48}"/>
                </c:ext>
              </c:extLst>
            </c:dLbl>
            <c:dLbl>
              <c:idx val="8"/>
              <c:layout>
                <c:manualLayout>
                  <c:x val="6.9444444444444397E-3"/>
                  <c:y val="1.1111111111111099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B7C0-4A29-AE25-02A4D385DD48}"/>
                </c:ext>
              </c:extLst>
            </c:dLbl>
            <c:dLbl>
              <c:idx val="9"/>
              <c:layout>
                <c:manualLayout>
                  <c:x val="-4.6296296296296302E-3"/>
                  <c:y val="-2.2222222222222199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B7C0-4A29-AE25-02A4D385DD48}"/>
                </c:ext>
              </c:extLst>
            </c:dLbl>
            <c:dLbl>
              <c:idx val="11"/>
              <c:layout>
                <c:manualLayout>
                  <c:x val="-2.3148148148148099E-3"/>
                  <c:y val="-3.8888888888888903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B7C0-4A29-AE25-02A4D385DD48}"/>
                </c:ext>
              </c:extLst>
            </c:dLbl>
            <c:dLbl>
              <c:idx val="13"/>
              <c:layout>
                <c:manualLayout>
                  <c:x val="-2.3148148148148099E-3"/>
                  <c:y val="-3.3333333333333298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B7C0-4A29-AE25-02A4D385DD48}"/>
                </c:ext>
              </c:extLst>
            </c:dLbl>
            <c:dLbl>
              <c:idx val="15"/>
              <c:layout>
                <c:manualLayout>
                  <c:x val="-2.3148148148148099E-3"/>
                  <c:y val="-3.3333333333333298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B7C0-4A29-AE25-02A4D385DD48}"/>
                </c:ext>
              </c:extLst>
            </c:dLbl>
            <c:dLbl>
              <c:idx val="17"/>
              <c:layout>
                <c:manualLayout>
                  <c:x val="0"/>
                  <c:y val="-0.05"/>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B7C0-4A29-AE25-02A4D385DD48}"/>
                </c:ext>
              </c:extLst>
            </c:dLbl>
            <c:dLbl>
              <c:idx val="19"/>
              <c:layout>
                <c:manualLayout>
                  <c:x val="0"/>
                  <c:y val="-2.7777777777777801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B7C0-4A29-AE25-02A4D385DD48}"/>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月报工具!$A$294:$A$314</c:f>
              <c:strCache>
                <c:ptCount val="21"/>
                <c:pt idx="0">
                  <c:v>成都市</c:v>
                </c:pt>
                <c:pt idx="1">
                  <c:v>绵阳市</c:v>
                </c:pt>
                <c:pt idx="2">
                  <c:v>达州市</c:v>
                </c:pt>
                <c:pt idx="3">
                  <c:v>南充市</c:v>
                </c:pt>
                <c:pt idx="4">
                  <c:v>德阳市</c:v>
                </c:pt>
                <c:pt idx="5">
                  <c:v>内江市</c:v>
                </c:pt>
                <c:pt idx="6">
                  <c:v>乐山市</c:v>
                </c:pt>
                <c:pt idx="7">
                  <c:v>广安市</c:v>
                </c:pt>
                <c:pt idx="8">
                  <c:v>宜宾市</c:v>
                </c:pt>
                <c:pt idx="9">
                  <c:v>资阳市</c:v>
                </c:pt>
                <c:pt idx="10">
                  <c:v>泸州市</c:v>
                </c:pt>
                <c:pt idx="11">
                  <c:v>遂宁市</c:v>
                </c:pt>
                <c:pt idx="12">
                  <c:v>凉山州</c:v>
                </c:pt>
                <c:pt idx="13">
                  <c:v>自贡市</c:v>
                </c:pt>
                <c:pt idx="14">
                  <c:v>巴中市</c:v>
                </c:pt>
                <c:pt idx="15">
                  <c:v>甘孜州</c:v>
                </c:pt>
                <c:pt idx="16">
                  <c:v>攀枝花市</c:v>
                </c:pt>
                <c:pt idx="17">
                  <c:v>眉山市</c:v>
                </c:pt>
                <c:pt idx="18">
                  <c:v>阿坝州</c:v>
                </c:pt>
                <c:pt idx="19">
                  <c:v>广元市</c:v>
                </c:pt>
                <c:pt idx="20">
                  <c:v>雅安市</c:v>
                </c:pt>
              </c:strCache>
            </c:strRef>
          </c:cat>
          <c:val>
            <c:numRef>
              <c:f>月报工具!$B$294:$B$314</c:f>
              <c:numCache>
                <c:formatCode>General</c:formatCode>
                <c:ptCount val="21"/>
                <c:pt idx="0">
                  <c:v>33463</c:v>
                </c:pt>
                <c:pt idx="1">
                  <c:v>4664</c:v>
                </c:pt>
                <c:pt idx="2">
                  <c:v>1784</c:v>
                </c:pt>
                <c:pt idx="3">
                  <c:v>1644</c:v>
                </c:pt>
                <c:pt idx="4">
                  <c:v>1421</c:v>
                </c:pt>
                <c:pt idx="5">
                  <c:v>1412</c:v>
                </c:pt>
                <c:pt idx="6">
                  <c:v>1266</c:v>
                </c:pt>
                <c:pt idx="7">
                  <c:v>1212</c:v>
                </c:pt>
                <c:pt idx="8">
                  <c:v>1144</c:v>
                </c:pt>
                <c:pt idx="9">
                  <c:v>1132</c:v>
                </c:pt>
                <c:pt idx="10">
                  <c:v>1086</c:v>
                </c:pt>
                <c:pt idx="11">
                  <c:v>959</c:v>
                </c:pt>
                <c:pt idx="12">
                  <c:v>1042</c:v>
                </c:pt>
                <c:pt idx="13">
                  <c:v>819</c:v>
                </c:pt>
                <c:pt idx="14">
                  <c:v>791</c:v>
                </c:pt>
                <c:pt idx="15">
                  <c:v>683</c:v>
                </c:pt>
                <c:pt idx="16">
                  <c:v>579</c:v>
                </c:pt>
                <c:pt idx="17">
                  <c:v>476</c:v>
                </c:pt>
                <c:pt idx="18">
                  <c:v>462</c:v>
                </c:pt>
                <c:pt idx="19">
                  <c:v>342</c:v>
                </c:pt>
                <c:pt idx="20">
                  <c:v>208</c:v>
                </c:pt>
              </c:numCache>
            </c:numRef>
          </c:val>
          <c:extLst>
            <c:ext xmlns:c16="http://schemas.microsoft.com/office/drawing/2014/chart" uri="{C3380CC4-5D6E-409C-BE32-E72D297353CC}">
              <c16:uniqueId val="{00000010-B7C0-4A29-AE25-02A4D385DD48}"/>
            </c:ext>
          </c:extLst>
        </c:ser>
        <c:dLbls>
          <c:showLegendKey val="0"/>
          <c:showVal val="0"/>
          <c:showCatName val="0"/>
          <c:showSerName val="0"/>
          <c:showPercent val="0"/>
          <c:showBubbleSize val="0"/>
        </c:dLbls>
        <c:gapWidth val="150"/>
        <c:axId val="94394240"/>
        <c:axId val="94395776"/>
      </c:barChart>
      <c:catAx>
        <c:axId val="943942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94395776"/>
        <c:crosses val="autoZero"/>
        <c:auto val="1"/>
        <c:lblAlgn val="ctr"/>
        <c:lblOffset val="100"/>
        <c:noMultiLvlLbl val="0"/>
      </c:catAx>
      <c:valAx>
        <c:axId val="9439577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9525"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9439424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lgn="ctr">
        <a:defRPr lang="zh-CN"/>
      </a:pPr>
      <a:endParaRPr lang="zh-CN"/>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600" b="0" i="0" u="none" strike="noStrike" kern="1200" cap="none" spc="50" normalizeH="0" baseline="0">
                <a:solidFill>
                  <a:schemeClr val="tx1">
                    <a:lumMod val="65000"/>
                    <a:lumOff val="35000"/>
                  </a:schemeClr>
                </a:solidFill>
                <a:latin typeface="+mn-ea"/>
                <a:ea typeface="+mn-ea"/>
                <a:cs typeface="+mj-cs"/>
              </a:defRPr>
            </a:pPr>
            <a:r>
              <a:rPr lang="zh-CN" sz="1100" b="1">
                <a:solidFill>
                  <a:sysClr val="windowText" lastClr="000000"/>
                </a:solidFill>
                <a:latin typeface="+mn-ea"/>
                <a:ea typeface="+mn-ea"/>
              </a:rPr>
              <a:t>四川省内被篡改网站数量月度统计</a:t>
            </a:r>
          </a:p>
          <a:p>
            <a:pPr>
              <a:defRPr lang="zh-CN" sz="1600" b="0" i="0" u="none" strike="noStrike" kern="1200" cap="none" spc="50" normalizeH="0" baseline="0">
                <a:solidFill>
                  <a:schemeClr val="tx1">
                    <a:lumMod val="65000"/>
                    <a:lumOff val="35000"/>
                  </a:schemeClr>
                </a:solidFill>
                <a:latin typeface="+mn-ea"/>
                <a:ea typeface="+mn-ea"/>
                <a:cs typeface="+mj-cs"/>
              </a:defRPr>
            </a:pPr>
            <a:r>
              <a:rPr lang="en-US" altLang="zh-CN" sz="1100" b="1">
                <a:solidFill>
                  <a:sysClr val="windowText" lastClr="000000"/>
                </a:solidFill>
                <a:latin typeface="+mn-ea"/>
                <a:ea typeface="+mn-ea"/>
              </a:rPr>
              <a:t>2020</a:t>
            </a:r>
            <a:r>
              <a:rPr lang="zh-CN" altLang="en-US" sz="1100" b="1">
                <a:solidFill>
                  <a:sysClr val="windowText" lastClr="000000"/>
                </a:solidFill>
                <a:latin typeface="+mn-ea"/>
                <a:ea typeface="+mn-ea"/>
              </a:rPr>
              <a:t>年</a:t>
            </a:r>
            <a:r>
              <a:rPr lang="en-US" altLang="zh-CN" sz="1100" b="1">
                <a:solidFill>
                  <a:sysClr val="windowText" lastClr="000000"/>
                </a:solidFill>
                <a:latin typeface="+mn-ea"/>
                <a:ea typeface="+mn-ea"/>
              </a:rPr>
              <a:t>7</a:t>
            </a:r>
            <a:r>
              <a:rPr lang="zh-CN" altLang="en-US" sz="1100" b="1">
                <a:solidFill>
                  <a:sysClr val="windowText" lastClr="000000"/>
                </a:solidFill>
                <a:latin typeface="+mn-ea"/>
                <a:ea typeface="+mn-ea"/>
              </a:rPr>
              <a:t>月</a:t>
            </a:r>
            <a:r>
              <a:rPr lang="en-US" altLang="zh-CN" sz="1100" b="1">
                <a:solidFill>
                  <a:sysClr val="windowText" lastClr="000000"/>
                </a:solidFill>
                <a:latin typeface="+mn-ea"/>
                <a:ea typeface="+mn-ea"/>
              </a:rPr>
              <a:t>-2021</a:t>
            </a:r>
            <a:r>
              <a:rPr lang="zh-CN" altLang="en-US" sz="1100" b="1">
                <a:solidFill>
                  <a:sysClr val="windowText" lastClr="000000"/>
                </a:solidFill>
                <a:latin typeface="+mn-ea"/>
                <a:ea typeface="+mn-ea"/>
              </a:rPr>
              <a:t>年</a:t>
            </a:r>
            <a:r>
              <a:rPr lang="en-US" altLang="zh-CN" sz="1100" b="1">
                <a:solidFill>
                  <a:sysClr val="windowText" lastClr="000000"/>
                </a:solidFill>
                <a:latin typeface="+mn-ea"/>
                <a:ea typeface="+mn-ea"/>
              </a:rPr>
              <a:t>7</a:t>
            </a:r>
            <a:r>
              <a:rPr lang="zh-CN" altLang="en-US" sz="1100" b="1">
                <a:solidFill>
                  <a:sysClr val="windowText" lastClr="000000"/>
                </a:solidFill>
                <a:latin typeface="+mn-ea"/>
                <a:ea typeface="+mn-ea"/>
              </a:rPr>
              <a:t>月</a:t>
            </a:r>
            <a:endParaRPr lang="zh-CN" sz="1100" b="1">
              <a:solidFill>
                <a:sysClr val="windowText" lastClr="000000"/>
              </a:solidFill>
              <a:latin typeface="+mn-ea"/>
              <a:ea typeface="+mn-ea"/>
            </a:endParaRPr>
          </a:p>
        </c:rich>
      </c:tx>
      <c:layout>
        <c:manualLayout>
          <c:xMode val="edge"/>
          <c:yMode val="edge"/>
          <c:x val="0.233295936189373"/>
          <c:y val="2.0063254544248201E-2"/>
        </c:manualLayout>
      </c:layout>
      <c:overlay val="0"/>
      <c:spPr>
        <a:noFill/>
        <a:ln>
          <a:noFill/>
        </a:ln>
        <a:effectLst/>
      </c:spPr>
    </c:title>
    <c:autoTitleDeleted val="0"/>
    <c:plotArea>
      <c:layout>
        <c:manualLayout>
          <c:layoutTarget val="inner"/>
          <c:xMode val="edge"/>
          <c:yMode val="edge"/>
          <c:x val="8.8524661024495202E-2"/>
          <c:y val="0.26704843513318599"/>
          <c:w val="0.86821345948360096"/>
          <c:h val="0.436340710975618"/>
        </c:manualLayout>
      </c:layout>
      <c:barChart>
        <c:barDir val="col"/>
        <c:grouping val="clustered"/>
        <c:varyColors val="0"/>
        <c:ser>
          <c:idx val="0"/>
          <c:order val="0"/>
          <c:spPr>
            <a:solidFill>
              <a:schemeClr val="accent1">
                <a:alpha val="70000"/>
              </a:schemeClr>
            </a:solidFill>
            <a:ln>
              <a:noFill/>
            </a:ln>
            <a:effectLst/>
          </c:spPr>
          <c:invertIfNegative val="0"/>
          <c:dLbls>
            <c:dLbl>
              <c:idx val="0"/>
              <c:layout>
                <c:manualLayout>
                  <c:x val="0"/>
                  <c:y val="7.5329566854992099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F1D2-4E4B-8BDC-9BBC279D993D}"/>
                </c:ext>
              </c:extLst>
            </c:dLbl>
            <c:dLbl>
              <c:idx val="1"/>
              <c:layout>
                <c:manualLayout>
                  <c:x val="0"/>
                  <c:y val="2.1477455643993199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F1D2-4E4B-8BDC-9BBC279D993D}"/>
                </c:ext>
              </c:extLst>
            </c:dLbl>
            <c:dLbl>
              <c:idx val="2"/>
              <c:layout>
                <c:manualLayout>
                  <c:x val="-6.5520099322279703E-3"/>
                  <c:y val="1.28228400426841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F1D2-4E4B-8BDC-9BBC279D993D}"/>
                </c:ext>
              </c:extLst>
            </c:dLbl>
            <c:dLbl>
              <c:idx val="3"/>
              <c:layout>
                <c:manualLayout>
                  <c:x val="-6.5520099322279703E-3"/>
                  <c:y val="9.8707818366083298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F1D2-4E4B-8BDC-9BBC279D993D}"/>
                </c:ext>
              </c:extLst>
            </c:dLbl>
            <c:dLbl>
              <c:idx val="4"/>
              <c:layout>
                <c:manualLayout>
                  <c:x val="-7.6421199311884199E-3"/>
                  <c:y val="1.53477373898388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F1D2-4E4B-8BDC-9BBC279D993D}"/>
                </c:ext>
              </c:extLst>
            </c:dLbl>
            <c:dLbl>
              <c:idx val="5"/>
              <c:layout>
                <c:manualLayout>
                  <c:x val="-7.0520201368271598E-3"/>
                  <c:y val="1.11725500604566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F1D2-4E4B-8BDC-9BBC279D993D}"/>
                </c:ext>
              </c:extLst>
            </c:dLbl>
            <c:dLbl>
              <c:idx val="6"/>
              <c:layout>
                <c:manualLayout>
                  <c:x val="-2.4331138935501902E-3"/>
                  <c:y val="2.3838603246694502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F1D2-4E4B-8BDC-9BBC279D993D}"/>
                </c:ext>
              </c:extLst>
            </c:dLbl>
            <c:dLbl>
              <c:idx val="7"/>
              <c:layout>
                <c:manualLayout>
                  <c:x val="-4.8662277871004099E-3"/>
                  <c:y val="1.88323917137477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F1D2-4E4B-8BDC-9BBC279D993D}"/>
                </c:ext>
              </c:extLst>
            </c:dLbl>
            <c:dLbl>
              <c:idx val="8"/>
              <c:layout>
                <c:manualLayout>
                  <c:x val="-4.37175680908739E-3"/>
                  <c:y val="1.88323917137477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F1D2-4E4B-8BDC-9BBC279D993D}"/>
                </c:ext>
              </c:extLst>
            </c:dLbl>
            <c:dLbl>
              <c:idx val="9"/>
              <c:layout>
                <c:manualLayout>
                  <c:x val="-2.4331138935501902E-3"/>
                  <c:y val="1.5065913370998101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F1D2-4E4B-8BDC-9BBC279D993D}"/>
                </c:ext>
              </c:extLst>
            </c:dLbl>
            <c:dLbl>
              <c:idx val="10"/>
              <c:layout>
                <c:manualLayout>
                  <c:x val="-6.5520099322279703E-3"/>
                  <c:y val="-3.9678675657080402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F1D2-4E4B-8BDC-9BBC279D993D}"/>
                </c:ext>
              </c:extLst>
            </c:dLbl>
            <c:dLbl>
              <c:idx val="11"/>
              <c:layout>
                <c:manualLayout>
                  <c:x val="-2.43299004202985E-3"/>
                  <c:y val="2.1973353021864199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F1D2-4E4B-8BDC-9BBC279D993D}"/>
                </c:ext>
              </c:extLst>
            </c:dLbl>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trendline>
            <c:spPr>
              <a:ln w="15875" cap="rnd" cmpd="sng" algn="ctr">
                <a:solidFill>
                  <a:schemeClr val="accent1"/>
                </a:solidFill>
                <a:prstDash val="solid"/>
                <a:round/>
              </a:ln>
              <a:effectLst/>
            </c:spPr>
            <c:trendlineType val="linear"/>
            <c:dispRSqr val="0"/>
            <c:dispEq val="0"/>
          </c:trendline>
          <c:cat>
            <c:numRef>
              <c:f>月报工具!$A$159:$A$171</c:f>
              <c:numCache>
                <c:formatCode>yyyy"年"m"月"</c:formatCode>
                <c:ptCount val="13"/>
                <c:pt idx="0">
                  <c:v>44013</c:v>
                </c:pt>
                <c:pt idx="1">
                  <c:v>44044</c:v>
                </c:pt>
                <c:pt idx="2">
                  <c:v>44075</c:v>
                </c:pt>
                <c:pt idx="3">
                  <c:v>44105</c:v>
                </c:pt>
                <c:pt idx="4">
                  <c:v>44136</c:v>
                </c:pt>
                <c:pt idx="5">
                  <c:v>44166</c:v>
                </c:pt>
                <c:pt idx="6">
                  <c:v>44197</c:v>
                </c:pt>
                <c:pt idx="7">
                  <c:v>44228</c:v>
                </c:pt>
                <c:pt idx="8">
                  <c:v>44256</c:v>
                </c:pt>
                <c:pt idx="9">
                  <c:v>44287</c:v>
                </c:pt>
                <c:pt idx="10">
                  <c:v>44317</c:v>
                </c:pt>
                <c:pt idx="11">
                  <c:v>44348</c:v>
                </c:pt>
                <c:pt idx="12">
                  <c:v>44378</c:v>
                </c:pt>
              </c:numCache>
            </c:numRef>
          </c:cat>
          <c:val>
            <c:numRef>
              <c:f>月报工具!$B$159:$B$171</c:f>
              <c:numCache>
                <c:formatCode>General</c:formatCode>
                <c:ptCount val="13"/>
                <c:pt idx="0">
                  <c:v>890</c:v>
                </c:pt>
                <c:pt idx="1">
                  <c:v>589</c:v>
                </c:pt>
                <c:pt idx="2">
                  <c:v>625</c:v>
                </c:pt>
                <c:pt idx="3">
                  <c:v>748</c:v>
                </c:pt>
                <c:pt idx="4">
                  <c:v>747</c:v>
                </c:pt>
                <c:pt idx="5">
                  <c:v>625</c:v>
                </c:pt>
                <c:pt idx="6">
                  <c:v>571</c:v>
                </c:pt>
                <c:pt idx="7">
                  <c:v>536</c:v>
                </c:pt>
                <c:pt idx="8">
                  <c:v>534</c:v>
                </c:pt>
                <c:pt idx="9">
                  <c:v>225</c:v>
                </c:pt>
                <c:pt idx="10">
                  <c:v>133</c:v>
                </c:pt>
                <c:pt idx="11">
                  <c:v>483</c:v>
                </c:pt>
                <c:pt idx="12">
                  <c:v>382</c:v>
                </c:pt>
              </c:numCache>
            </c:numRef>
          </c:val>
          <c:extLst>
            <c:ext xmlns:c16="http://schemas.microsoft.com/office/drawing/2014/chart" uri="{C3380CC4-5D6E-409C-BE32-E72D297353CC}">
              <c16:uniqueId val="{0000000D-F1D2-4E4B-8BDC-9BBC279D993D}"/>
            </c:ext>
          </c:extLst>
        </c:ser>
        <c:dLbls>
          <c:showLegendKey val="0"/>
          <c:showVal val="0"/>
          <c:showCatName val="0"/>
          <c:showSerName val="0"/>
          <c:showPercent val="0"/>
          <c:showBubbleSize val="0"/>
        </c:dLbls>
        <c:gapWidth val="80"/>
        <c:overlap val="25"/>
        <c:axId val="94426240"/>
        <c:axId val="94427776"/>
      </c:barChart>
      <c:dateAx>
        <c:axId val="94426240"/>
        <c:scaling>
          <c:orientation val="minMax"/>
        </c:scaling>
        <c:delete val="0"/>
        <c:axPos val="b"/>
        <c:numFmt formatCode="yyyy&quot;年&quot;m&quot;月&quot;" sourceLinked="0"/>
        <c:majorTickMark val="none"/>
        <c:minorTickMark val="none"/>
        <c:tickLblPos val="nextTo"/>
        <c:spPr>
          <a:noFill/>
          <a:ln w="15875" cap="flat" cmpd="sng" algn="ctr">
            <a:solidFill>
              <a:schemeClr val="tx1">
                <a:lumMod val="25000"/>
                <a:lumOff val="75000"/>
              </a:schemeClr>
            </a:solidFill>
            <a:prstDash val="solid"/>
            <a:round/>
          </a:ln>
          <a:effectLst/>
        </c:spPr>
        <c:txPr>
          <a:bodyPr rot="-60000000" spcFirstLastPara="1" vertOverflow="ellipsis" vert="horz" wrap="square" anchor="ctr" anchorCtr="1"/>
          <a:lstStyle/>
          <a:p>
            <a:pPr>
              <a:defRPr lang="zh-CN" sz="900" b="0" i="0" u="none" strike="noStrike" kern="1200" cap="none" spc="20" normalizeH="0" baseline="0">
                <a:solidFill>
                  <a:schemeClr val="tx1">
                    <a:lumMod val="65000"/>
                    <a:lumOff val="35000"/>
                  </a:schemeClr>
                </a:solidFill>
                <a:latin typeface="+mn-lt"/>
                <a:ea typeface="+mn-ea"/>
                <a:cs typeface="+mn-cs"/>
              </a:defRPr>
            </a:pPr>
            <a:endParaRPr lang="zh-CN"/>
          </a:p>
        </c:txPr>
        <c:crossAx val="94427776"/>
        <c:crosses val="autoZero"/>
        <c:auto val="1"/>
        <c:lblOffset val="100"/>
        <c:baseTimeUnit val="months"/>
        <c:majorUnit val="1"/>
        <c:majorTimeUnit val="days"/>
        <c:minorUnit val="1"/>
        <c:minorTimeUnit val="days"/>
      </c:dateAx>
      <c:valAx>
        <c:axId val="94427776"/>
        <c:scaling>
          <c:orientation val="minMax"/>
        </c:scaling>
        <c:delete val="0"/>
        <c:axPos val="l"/>
        <c:majorGridlines>
          <c:spPr>
            <a:ln w="9525" cap="flat" cmpd="sng" algn="ctr">
              <a:solidFill>
                <a:schemeClr val="tx1">
                  <a:lumMod val="5000"/>
                  <a:lumOff val="95000"/>
                </a:schemeClr>
              </a:solidFill>
              <a:prstDash val="solid"/>
              <a:round/>
            </a:ln>
            <a:effectLst/>
          </c:spPr>
        </c:majorGridlines>
        <c:numFmt formatCode="General" sourceLinked="1"/>
        <c:majorTickMark val="none"/>
        <c:minorTickMark val="none"/>
        <c:tickLblPos val="nextTo"/>
        <c:spPr>
          <a:noFill/>
          <a:ln w="9525" cap="flat" cmpd="sng" algn="ctr">
            <a:noFill/>
            <a:prstDash val="solid"/>
            <a:round/>
          </a:ln>
          <a:effectLst/>
        </c:spPr>
        <c:txPr>
          <a:bodyPr rot="-60000000" spcFirstLastPara="1" vertOverflow="ellipsis" vert="horz" wrap="square" anchor="ctr" anchorCtr="1"/>
          <a:lstStyle/>
          <a:p>
            <a:pPr>
              <a:defRPr lang="zh-CN" sz="900" b="0" i="0" u="none" strike="noStrike" kern="1200" spc="20" baseline="0">
                <a:solidFill>
                  <a:schemeClr val="tx1">
                    <a:lumMod val="65000"/>
                    <a:lumOff val="35000"/>
                  </a:schemeClr>
                </a:solidFill>
                <a:latin typeface="+mn-lt"/>
                <a:ea typeface="+mn-ea"/>
                <a:cs typeface="+mn-cs"/>
              </a:defRPr>
            </a:pPr>
            <a:endParaRPr lang="zh-CN"/>
          </a:p>
        </c:txPr>
        <c:crossAx val="94426240"/>
        <c:crosses val="autoZero"/>
        <c:crossBetween val="between"/>
      </c:valAx>
      <c:spPr>
        <a:noFill/>
        <a:ln>
          <a:noFill/>
        </a:ln>
        <a:effectLst/>
      </c:spPr>
    </c:plotArea>
    <c:plotVisOnly val="1"/>
    <c:dispBlanksAs val="gap"/>
    <c:showDLblsOverMax val="0"/>
  </c:chart>
  <c:spPr>
    <a:solidFill>
      <a:schemeClr val="lt1"/>
    </a:solidFill>
    <a:ln w="9525" cap="flat" cmpd="sng" algn="ctr">
      <a:solidFill>
        <a:schemeClr val="tx1">
          <a:lumMod val="15000"/>
          <a:lumOff val="85000"/>
        </a:schemeClr>
      </a:solidFill>
      <a:prstDash val="solid"/>
      <a:round/>
    </a:ln>
    <a:effectLst/>
  </c:spPr>
  <c:txPr>
    <a:bodyPr/>
    <a:lstStyle/>
    <a:p>
      <a:pPr>
        <a:defRPr lang="zh-CN"/>
      </a:pPr>
      <a:endParaRPr lang="zh-CN"/>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100" b="0" i="0" u="none" strike="noStrike" kern="1200" spc="0" baseline="0">
                <a:solidFill>
                  <a:schemeClr val="tx1">
                    <a:lumMod val="65000"/>
                    <a:lumOff val="35000"/>
                  </a:schemeClr>
                </a:solidFill>
                <a:latin typeface="+mn-ea"/>
                <a:ea typeface="+mn-ea"/>
                <a:cs typeface="+mn-cs"/>
              </a:defRPr>
            </a:pPr>
            <a:r>
              <a:rPr lang="zh-CN" altLang="en-US" sz="1100" b="1">
                <a:solidFill>
                  <a:schemeClr val="tx1"/>
                </a:solidFill>
                <a:latin typeface="+mn-ea"/>
                <a:ea typeface="+mn-ea"/>
              </a:rPr>
              <a:t>四川省内各市州网页篡改被网站数量分布</a:t>
            </a:r>
            <a:endParaRPr lang="en-US" altLang="zh-CN" sz="1100" b="1">
              <a:solidFill>
                <a:schemeClr val="tx1"/>
              </a:solidFill>
              <a:latin typeface="+mn-ea"/>
              <a:ea typeface="+mn-ea"/>
            </a:endParaRPr>
          </a:p>
          <a:p>
            <a:pPr>
              <a:defRPr lang="zh-CN" sz="1100" b="0" i="0" u="none" strike="noStrike" kern="1200" spc="0" baseline="0">
                <a:solidFill>
                  <a:schemeClr val="tx1">
                    <a:lumMod val="65000"/>
                    <a:lumOff val="35000"/>
                  </a:schemeClr>
                </a:solidFill>
                <a:latin typeface="+mn-ea"/>
                <a:ea typeface="+mn-ea"/>
                <a:cs typeface="+mn-cs"/>
              </a:defRPr>
            </a:pPr>
            <a:r>
              <a:rPr lang="en-US" altLang="zh-CN" sz="1100" b="1">
                <a:solidFill>
                  <a:schemeClr val="tx1"/>
                </a:solidFill>
                <a:latin typeface="+mn-ea"/>
                <a:ea typeface="+mn-ea"/>
              </a:rPr>
              <a:t>2021</a:t>
            </a:r>
            <a:r>
              <a:rPr lang="zh-CN" altLang="en-US" sz="1100" b="1">
                <a:solidFill>
                  <a:schemeClr val="tx1"/>
                </a:solidFill>
                <a:latin typeface="+mn-ea"/>
                <a:ea typeface="+mn-ea"/>
              </a:rPr>
              <a:t>年</a:t>
            </a:r>
            <a:r>
              <a:rPr lang="en-US" altLang="zh-CN" sz="1100" b="1">
                <a:solidFill>
                  <a:schemeClr val="tx1"/>
                </a:solidFill>
                <a:latin typeface="+mn-ea"/>
                <a:ea typeface="+mn-ea"/>
              </a:rPr>
              <a:t>7</a:t>
            </a:r>
            <a:r>
              <a:rPr lang="zh-CN" altLang="en-US" sz="1100" b="1">
                <a:solidFill>
                  <a:schemeClr val="tx1"/>
                </a:solidFill>
                <a:latin typeface="+mn-ea"/>
                <a:ea typeface="+mn-ea"/>
              </a:rPr>
              <a:t>月</a:t>
            </a:r>
          </a:p>
        </c:rich>
      </c:tx>
      <c:overlay val="0"/>
      <c:spPr>
        <a:noFill/>
        <a:ln>
          <a:noFill/>
        </a:ln>
        <a:effectLst/>
      </c:spPr>
    </c:title>
    <c:autoTitleDeleted val="0"/>
    <c:plotArea>
      <c:layout>
        <c:manualLayout>
          <c:layoutTarget val="inner"/>
          <c:xMode val="edge"/>
          <c:yMode val="edge"/>
          <c:x val="0.13092737740757401"/>
          <c:y val="0.21600184983738099"/>
          <c:w val="0.82910918186508697"/>
          <c:h val="0.58569002404111203"/>
        </c:manualLayout>
      </c:layout>
      <c:barChart>
        <c:barDir val="col"/>
        <c:grouping val="clustered"/>
        <c:varyColors val="0"/>
        <c:ser>
          <c:idx val="0"/>
          <c:order val="0"/>
          <c:spPr>
            <a:solidFill>
              <a:schemeClr val="accent1"/>
            </a:solidFill>
            <a:ln w="19050">
              <a:solidFill>
                <a:schemeClr val="lt1"/>
              </a:solidFill>
            </a:ln>
            <a:effectLst/>
          </c:spPr>
          <c:invertIfNegative val="0"/>
          <c:dPt>
            <c:idx val="0"/>
            <c:invertIfNegative val="0"/>
            <c:bubble3D val="0"/>
            <c:extLst>
              <c:ext xmlns:c16="http://schemas.microsoft.com/office/drawing/2014/chart" uri="{C3380CC4-5D6E-409C-BE32-E72D297353CC}">
                <c16:uniqueId val="{00000000-7268-4D85-B689-B317E0FD12F6}"/>
              </c:ext>
            </c:extLst>
          </c:dPt>
          <c:dPt>
            <c:idx val="1"/>
            <c:invertIfNegative val="0"/>
            <c:bubble3D val="0"/>
            <c:extLst>
              <c:ext xmlns:c16="http://schemas.microsoft.com/office/drawing/2014/chart" uri="{C3380CC4-5D6E-409C-BE32-E72D297353CC}">
                <c16:uniqueId val="{00000001-7268-4D85-B689-B317E0FD12F6}"/>
              </c:ext>
            </c:extLst>
          </c:dPt>
          <c:dPt>
            <c:idx val="2"/>
            <c:invertIfNegative val="0"/>
            <c:bubble3D val="0"/>
            <c:extLst>
              <c:ext xmlns:c16="http://schemas.microsoft.com/office/drawing/2014/chart" uri="{C3380CC4-5D6E-409C-BE32-E72D297353CC}">
                <c16:uniqueId val="{00000002-7268-4D85-B689-B317E0FD12F6}"/>
              </c:ext>
            </c:extLst>
          </c:dPt>
          <c:dPt>
            <c:idx val="3"/>
            <c:invertIfNegative val="0"/>
            <c:bubble3D val="0"/>
            <c:extLst>
              <c:ext xmlns:c16="http://schemas.microsoft.com/office/drawing/2014/chart" uri="{C3380CC4-5D6E-409C-BE32-E72D297353CC}">
                <c16:uniqueId val="{00000003-7268-4D85-B689-B317E0FD12F6}"/>
              </c:ext>
            </c:extLst>
          </c:dPt>
          <c:dPt>
            <c:idx val="4"/>
            <c:invertIfNegative val="0"/>
            <c:bubble3D val="0"/>
            <c:extLst>
              <c:ext xmlns:c16="http://schemas.microsoft.com/office/drawing/2014/chart" uri="{C3380CC4-5D6E-409C-BE32-E72D297353CC}">
                <c16:uniqueId val="{00000004-7268-4D85-B689-B317E0FD12F6}"/>
              </c:ext>
            </c:extLst>
          </c:dPt>
          <c:dPt>
            <c:idx val="5"/>
            <c:invertIfNegative val="0"/>
            <c:bubble3D val="0"/>
            <c:extLst>
              <c:ext xmlns:c16="http://schemas.microsoft.com/office/drawing/2014/chart" uri="{C3380CC4-5D6E-409C-BE32-E72D297353CC}">
                <c16:uniqueId val="{00000005-7268-4D85-B689-B317E0FD12F6}"/>
              </c:ext>
            </c:extLst>
          </c:dPt>
          <c:dPt>
            <c:idx val="6"/>
            <c:invertIfNegative val="0"/>
            <c:bubble3D val="0"/>
            <c:extLst>
              <c:ext xmlns:c16="http://schemas.microsoft.com/office/drawing/2014/chart" uri="{C3380CC4-5D6E-409C-BE32-E72D297353CC}">
                <c16:uniqueId val="{00000006-7268-4D85-B689-B317E0FD12F6}"/>
              </c:ext>
            </c:extLst>
          </c:dPt>
          <c:dPt>
            <c:idx val="7"/>
            <c:invertIfNegative val="0"/>
            <c:bubble3D val="0"/>
            <c:extLst>
              <c:ext xmlns:c16="http://schemas.microsoft.com/office/drawing/2014/chart" uri="{C3380CC4-5D6E-409C-BE32-E72D297353CC}">
                <c16:uniqueId val="{00000007-7268-4D85-B689-B317E0FD12F6}"/>
              </c:ext>
            </c:extLst>
          </c:dPt>
          <c:dPt>
            <c:idx val="8"/>
            <c:invertIfNegative val="0"/>
            <c:bubble3D val="0"/>
            <c:extLst>
              <c:ext xmlns:c16="http://schemas.microsoft.com/office/drawing/2014/chart" uri="{C3380CC4-5D6E-409C-BE32-E72D297353CC}">
                <c16:uniqueId val="{00000008-7268-4D85-B689-B317E0FD12F6}"/>
              </c:ext>
            </c:extLst>
          </c:dPt>
          <c:dPt>
            <c:idx val="9"/>
            <c:invertIfNegative val="0"/>
            <c:bubble3D val="0"/>
            <c:extLst>
              <c:ext xmlns:c16="http://schemas.microsoft.com/office/drawing/2014/chart" uri="{C3380CC4-5D6E-409C-BE32-E72D297353CC}">
                <c16:uniqueId val="{00000009-7268-4D85-B689-B317E0FD12F6}"/>
              </c:ext>
            </c:extLst>
          </c:dPt>
          <c:dPt>
            <c:idx val="10"/>
            <c:invertIfNegative val="0"/>
            <c:bubble3D val="0"/>
            <c:extLst>
              <c:ext xmlns:c16="http://schemas.microsoft.com/office/drawing/2014/chart" uri="{C3380CC4-5D6E-409C-BE32-E72D297353CC}">
                <c16:uniqueId val="{0000000A-7268-4D85-B689-B317E0FD12F6}"/>
              </c:ext>
            </c:extLst>
          </c:dPt>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月报工具!$A$219:$A$233</c:f>
              <c:strCache>
                <c:ptCount val="10"/>
                <c:pt idx="0">
                  <c:v>成都市</c:v>
                </c:pt>
                <c:pt idx="1">
                  <c:v>绵阳市</c:v>
                </c:pt>
                <c:pt idx="2">
                  <c:v>乐山市</c:v>
                </c:pt>
                <c:pt idx="3">
                  <c:v>凉山州</c:v>
                </c:pt>
                <c:pt idx="4">
                  <c:v>巴中市</c:v>
                </c:pt>
                <c:pt idx="5">
                  <c:v>甘孜州</c:v>
                </c:pt>
                <c:pt idx="6">
                  <c:v>南充市</c:v>
                </c:pt>
                <c:pt idx="7">
                  <c:v>雅安市</c:v>
                </c:pt>
                <c:pt idx="8">
                  <c:v>德阳市</c:v>
                </c:pt>
                <c:pt idx="9">
                  <c:v>自贡市</c:v>
                </c:pt>
              </c:strCache>
            </c:strRef>
          </c:cat>
          <c:val>
            <c:numRef>
              <c:f>月报工具!$B$219:$B$233</c:f>
              <c:numCache>
                <c:formatCode>General</c:formatCode>
                <c:ptCount val="15"/>
                <c:pt idx="0">
                  <c:v>287</c:v>
                </c:pt>
                <c:pt idx="1">
                  <c:v>59</c:v>
                </c:pt>
                <c:pt idx="2">
                  <c:v>24</c:v>
                </c:pt>
                <c:pt idx="3">
                  <c:v>4</c:v>
                </c:pt>
                <c:pt idx="4">
                  <c:v>2</c:v>
                </c:pt>
                <c:pt idx="5">
                  <c:v>2</c:v>
                </c:pt>
                <c:pt idx="6">
                  <c:v>1</c:v>
                </c:pt>
                <c:pt idx="7">
                  <c:v>1</c:v>
                </c:pt>
                <c:pt idx="8">
                  <c:v>1</c:v>
                </c:pt>
                <c:pt idx="9">
                  <c:v>1</c:v>
                </c:pt>
              </c:numCache>
            </c:numRef>
          </c:val>
          <c:extLst>
            <c:ext xmlns:c16="http://schemas.microsoft.com/office/drawing/2014/chart" uri="{C3380CC4-5D6E-409C-BE32-E72D297353CC}">
              <c16:uniqueId val="{0000000B-7268-4D85-B689-B317E0FD12F6}"/>
            </c:ext>
          </c:extLst>
        </c:ser>
        <c:dLbls>
          <c:showLegendKey val="0"/>
          <c:showVal val="0"/>
          <c:showCatName val="0"/>
          <c:showSerName val="0"/>
          <c:showPercent val="0"/>
          <c:showBubbleSize val="0"/>
        </c:dLbls>
        <c:gapWidth val="150"/>
        <c:axId val="94591616"/>
        <c:axId val="94605696"/>
      </c:barChart>
      <c:catAx>
        <c:axId val="945916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94605696"/>
        <c:crosses val="autoZero"/>
        <c:auto val="1"/>
        <c:lblAlgn val="ctr"/>
        <c:lblOffset val="100"/>
        <c:noMultiLvlLbl val="0"/>
      </c:catAx>
      <c:valAx>
        <c:axId val="9460569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9525"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94591616"/>
        <c:crosses val="autoZero"/>
        <c:crossBetween val="between"/>
      </c:valAx>
      <c:spPr>
        <a:noFill/>
        <a:ln w="25400">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lgn="ctr">
        <a:defRPr lang="zh-CN"/>
      </a:pPr>
      <a:endParaRPr lang="zh-CN"/>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100" b="0" i="0" u="none" strike="noStrike" kern="1200" cap="none" spc="50" normalizeH="0" baseline="0">
                <a:solidFill>
                  <a:schemeClr val="tx1">
                    <a:lumMod val="65000"/>
                    <a:lumOff val="35000"/>
                  </a:schemeClr>
                </a:solidFill>
                <a:latin typeface="+mn-ea"/>
                <a:ea typeface="+mn-ea"/>
                <a:cs typeface="+mj-cs"/>
              </a:defRPr>
            </a:pPr>
            <a:r>
              <a:rPr lang="zh-CN" sz="1100" b="1">
                <a:solidFill>
                  <a:sysClr val="windowText" lastClr="000000"/>
                </a:solidFill>
                <a:latin typeface="+mn-ea"/>
                <a:ea typeface="+mn-ea"/>
              </a:rPr>
              <a:t>四川省内被植入后门网站数量月度统计</a:t>
            </a:r>
          </a:p>
          <a:p>
            <a:pPr>
              <a:defRPr lang="zh-CN" sz="1100" b="0" i="0" u="none" strike="noStrike" kern="1200" cap="none" spc="50" normalizeH="0" baseline="0">
                <a:solidFill>
                  <a:schemeClr val="tx1">
                    <a:lumMod val="65000"/>
                    <a:lumOff val="35000"/>
                  </a:schemeClr>
                </a:solidFill>
                <a:latin typeface="+mn-ea"/>
                <a:ea typeface="+mn-ea"/>
                <a:cs typeface="+mj-cs"/>
              </a:defRPr>
            </a:pPr>
            <a:r>
              <a:rPr lang="en-US" altLang="zh-CN" sz="1100" b="1">
                <a:solidFill>
                  <a:sysClr val="windowText" lastClr="000000"/>
                </a:solidFill>
                <a:latin typeface="+mn-ea"/>
                <a:ea typeface="+mn-ea"/>
              </a:rPr>
              <a:t>2020</a:t>
            </a:r>
            <a:r>
              <a:rPr lang="zh-CN" altLang="en-US" sz="1100" b="1">
                <a:solidFill>
                  <a:sysClr val="windowText" lastClr="000000"/>
                </a:solidFill>
                <a:latin typeface="+mn-ea"/>
                <a:ea typeface="+mn-ea"/>
              </a:rPr>
              <a:t>年</a:t>
            </a:r>
            <a:r>
              <a:rPr lang="en-US" altLang="zh-CN" sz="1100" b="1">
                <a:solidFill>
                  <a:sysClr val="windowText" lastClr="000000"/>
                </a:solidFill>
                <a:latin typeface="+mn-ea"/>
                <a:ea typeface="+mn-ea"/>
              </a:rPr>
              <a:t>7</a:t>
            </a:r>
            <a:r>
              <a:rPr lang="zh-CN" altLang="en-US" sz="1100" b="1">
                <a:solidFill>
                  <a:sysClr val="windowText" lastClr="000000"/>
                </a:solidFill>
                <a:latin typeface="+mn-ea"/>
                <a:ea typeface="+mn-ea"/>
              </a:rPr>
              <a:t>月</a:t>
            </a:r>
            <a:r>
              <a:rPr lang="en-US" altLang="zh-CN" sz="1100" b="1">
                <a:solidFill>
                  <a:sysClr val="windowText" lastClr="000000"/>
                </a:solidFill>
                <a:latin typeface="+mn-ea"/>
                <a:ea typeface="+mn-ea"/>
              </a:rPr>
              <a:t>-2021</a:t>
            </a:r>
            <a:r>
              <a:rPr lang="zh-CN" altLang="en-US" sz="1100" b="1">
                <a:solidFill>
                  <a:sysClr val="windowText" lastClr="000000"/>
                </a:solidFill>
                <a:latin typeface="+mn-ea"/>
                <a:ea typeface="+mn-ea"/>
              </a:rPr>
              <a:t>年</a:t>
            </a:r>
            <a:r>
              <a:rPr lang="en-US" altLang="zh-CN" sz="1100" b="1">
                <a:solidFill>
                  <a:sysClr val="windowText" lastClr="000000"/>
                </a:solidFill>
                <a:latin typeface="+mn-ea"/>
                <a:ea typeface="+mn-ea"/>
              </a:rPr>
              <a:t>7</a:t>
            </a:r>
            <a:r>
              <a:rPr lang="zh-CN" altLang="en-US" sz="1100" b="1">
                <a:solidFill>
                  <a:sysClr val="windowText" lastClr="000000"/>
                </a:solidFill>
                <a:latin typeface="+mn-ea"/>
                <a:ea typeface="+mn-ea"/>
              </a:rPr>
              <a:t>月</a:t>
            </a:r>
            <a:endParaRPr lang="zh-CN" sz="1100" b="1">
              <a:solidFill>
                <a:sysClr val="windowText" lastClr="000000"/>
              </a:solidFill>
              <a:latin typeface="+mn-ea"/>
              <a:ea typeface="+mn-ea"/>
            </a:endParaRPr>
          </a:p>
        </c:rich>
      </c:tx>
      <c:layout>
        <c:manualLayout>
          <c:xMode val="edge"/>
          <c:yMode val="edge"/>
          <c:x val="0.194816381102042"/>
          <c:y val="2.19520136253545E-2"/>
        </c:manualLayout>
      </c:layout>
      <c:overlay val="0"/>
      <c:spPr>
        <a:noFill/>
        <a:ln>
          <a:noFill/>
        </a:ln>
        <a:effectLst/>
      </c:spPr>
    </c:title>
    <c:autoTitleDeleted val="0"/>
    <c:plotArea>
      <c:layout>
        <c:manualLayout>
          <c:layoutTarget val="inner"/>
          <c:xMode val="edge"/>
          <c:yMode val="edge"/>
          <c:x val="8.8524661024495202E-2"/>
          <c:y val="0.32437902740626601"/>
          <c:w val="0.84483193495012898"/>
          <c:h val="0.37901017013701099"/>
        </c:manualLayout>
      </c:layout>
      <c:barChart>
        <c:barDir val="col"/>
        <c:grouping val="clustered"/>
        <c:varyColors val="0"/>
        <c:ser>
          <c:idx val="0"/>
          <c:order val="0"/>
          <c:spPr>
            <a:solidFill>
              <a:schemeClr val="accent1">
                <a:alpha val="70000"/>
              </a:schemeClr>
            </a:solidFill>
            <a:ln>
              <a:noFill/>
            </a:ln>
            <a:effectLst/>
          </c:spPr>
          <c:invertIfNegative val="0"/>
          <c:dLbls>
            <c:dLbl>
              <c:idx val="0"/>
              <c:layout>
                <c:manualLayout>
                  <c:x val="0"/>
                  <c:y val="7.5329566854992099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EE47-410E-B366-3C22EE8FE6EA}"/>
                </c:ext>
              </c:extLst>
            </c:dLbl>
            <c:dLbl>
              <c:idx val="1"/>
              <c:layout>
                <c:manualLayout>
                  <c:x val="0"/>
                  <c:y val="2.1477455643993199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EE47-410E-B366-3C22EE8FE6EA}"/>
                </c:ext>
              </c:extLst>
            </c:dLbl>
            <c:dLbl>
              <c:idx val="2"/>
              <c:layout>
                <c:manualLayout>
                  <c:x val="-6.5520099322279703E-3"/>
                  <c:y val="1.28228400426841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EE47-410E-B366-3C22EE8FE6EA}"/>
                </c:ext>
              </c:extLst>
            </c:dLbl>
            <c:dLbl>
              <c:idx val="3"/>
              <c:layout>
                <c:manualLayout>
                  <c:x val="-6.5520099322279703E-3"/>
                  <c:y val="9.8707818366083298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EE47-410E-B366-3C22EE8FE6EA}"/>
                </c:ext>
              </c:extLst>
            </c:dLbl>
            <c:dLbl>
              <c:idx val="4"/>
              <c:layout>
                <c:manualLayout>
                  <c:x val="-7.6421199311884199E-3"/>
                  <c:y val="1.53477373898388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EE47-410E-B366-3C22EE8FE6EA}"/>
                </c:ext>
              </c:extLst>
            </c:dLbl>
            <c:dLbl>
              <c:idx val="5"/>
              <c:layout>
                <c:manualLayout>
                  <c:x val="-7.0520201368271598E-3"/>
                  <c:y val="1.11725500604566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EE47-410E-B366-3C22EE8FE6EA}"/>
                </c:ext>
              </c:extLst>
            </c:dLbl>
            <c:dLbl>
              <c:idx val="6"/>
              <c:layout>
                <c:manualLayout>
                  <c:x val="-2.4331138935501902E-3"/>
                  <c:y val="2.3838603246694502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EE47-410E-B366-3C22EE8FE6EA}"/>
                </c:ext>
              </c:extLst>
            </c:dLbl>
            <c:dLbl>
              <c:idx val="7"/>
              <c:layout>
                <c:manualLayout>
                  <c:x val="-4.8662277871004099E-3"/>
                  <c:y val="1.88323917137477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EE47-410E-B366-3C22EE8FE6EA}"/>
                </c:ext>
              </c:extLst>
            </c:dLbl>
            <c:dLbl>
              <c:idx val="8"/>
              <c:layout>
                <c:manualLayout>
                  <c:x val="-4.37175680908739E-3"/>
                  <c:y val="1.88323917137477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EE47-410E-B366-3C22EE8FE6EA}"/>
                </c:ext>
              </c:extLst>
            </c:dLbl>
            <c:dLbl>
              <c:idx val="9"/>
              <c:layout>
                <c:manualLayout>
                  <c:x val="-2.4331138935501902E-3"/>
                  <c:y val="1.5065913370998101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EE47-410E-B366-3C22EE8FE6EA}"/>
                </c:ext>
              </c:extLst>
            </c:dLbl>
            <c:dLbl>
              <c:idx val="10"/>
              <c:layout>
                <c:manualLayout>
                  <c:x val="-6.5520099322279703E-3"/>
                  <c:y val="-3.9678675657080402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EE47-410E-B366-3C22EE8FE6EA}"/>
                </c:ext>
              </c:extLst>
            </c:dLbl>
            <c:dLbl>
              <c:idx val="11"/>
              <c:layout>
                <c:manualLayout>
                  <c:x val="-2.43299004202985E-3"/>
                  <c:y val="2.1973353021864199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EE47-410E-B366-3C22EE8FE6EA}"/>
                </c:ext>
              </c:extLst>
            </c:dLbl>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trendline>
            <c:spPr>
              <a:ln w="15875" cap="rnd" cmpd="sng" algn="ctr">
                <a:solidFill>
                  <a:schemeClr val="accent1"/>
                </a:solidFill>
                <a:prstDash val="solid"/>
                <a:round/>
              </a:ln>
              <a:effectLst/>
            </c:spPr>
            <c:trendlineType val="linear"/>
            <c:dispRSqr val="0"/>
            <c:dispEq val="0"/>
          </c:trendline>
          <c:cat>
            <c:numRef>
              <c:f>月报工具!$A$180:$A$192</c:f>
              <c:numCache>
                <c:formatCode>yyyy"年"m"月"</c:formatCode>
                <c:ptCount val="13"/>
                <c:pt idx="0">
                  <c:v>44013</c:v>
                </c:pt>
                <c:pt idx="1">
                  <c:v>44044</c:v>
                </c:pt>
                <c:pt idx="2">
                  <c:v>44075</c:v>
                </c:pt>
                <c:pt idx="3">
                  <c:v>44105</c:v>
                </c:pt>
                <c:pt idx="4">
                  <c:v>44136</c:v>
                </c:pt>
                <c:pt idx="5">
                  <c:v>44166</c:v>
                </c:pt>
                <c:pt idx="6">
                  <c:v>44197</c:v>
                </c:pt>
                <c:pt idx="7">
                  <c:v>44228</c:v>
                </c:pt>
                <c:pt idx="8">
                  <c:v>44256</c:v>
                </c:pt>
                <c:pt idx="9">
                  <c:v>44287</c:v>
                </c:pt>
                <c:pt idx="10">
                  <c:v>44317</c:v>
                </c:pt>
                <c:pt idx="11">
                  <c:v>44348</c:v>
                </c:pt>
                <c:pt idx="12">
                  <c:v>44378</c:v>
                </c:pt>
              </c:numCache>
            </c:numRef>
          </c:cat>
          <c:val>
            <c:numRef>
              <c:f>月报工具!$B$180:$B$192</c:f>
              <c:numCache>
                <c:formatCode>General</c:formatCode>
                <c:ptCount val="13"/>
                <c:pt idx="0">
                  <c:v>478</c:v>
                </c:pt>
                <c:pt idx="1">
                  <c:v>517</c:v>
                </c:pt>
                <c:pt idx="2">
                  <c:v>396</c:v>
                </c:pt>
                <c:pt idx="3">
                  <c:v>233</c:v>
                </c:pt>
                <c:pt idx="4">
                  <c:v>245</c:v>
                </c:pt>
                <c:pt idx="5">
                  <c:v>505</c:v>
                </c:pt>
                <c:pt idx="6">
                  <c:v>435</c:v>
                </c:pt>
                <c:pt idx="7">
                  <c:v>275</c:v>
                </c:pt>
                <c:pt idx="8">
                  <c:v>108</c:v>
                </c:pt>
                <c:pt idx="9">
                  <c:v>176</c:v>
                </c:pt>
                <c:pt idx="10">
                  <c:v>295</c:v>
                </c:pt>
                <c:pt idx="11">
                  <c:v>198</c:v>
                </c:pt>
                <c:pt idx="12">
                  <c:v>87</c:v>
                </c:pt>
              </c:numCache>
            </c:numRef>
          </c:val>
          <c:extLst>
            <c:ext xmlns:c16="http://schemas.microsoft.com/office/drawing/2014/chart" uri="{C3380CC4-5D6E-409C-BE32-E72D297353CC}">
              <c16:uniqueId val="{0000000D-EE47-410E-B366-3C22EE8FE6EA}"/>
            </c:ext>
          </c:extLst>
        </c:ser>
        <c:dLbls>
          <c:showLegendKey val="0"/>
          <c:showVal val="0"/>
          <c:showCatName val="0"/>
          <c:showSerName val="0"/>
          <c:showPercent val="0"/>
          <c:showBubbleSize val="0"/>
        </c:dLbls>
        <c:gapWidth val="80"/>
        <c:overlap val="25"/>
        <c:axId val="174344448"/>
        <c:axId val="174350336"/>
      </c:barChart>
      <c:dateAx>
        <c:axId val="174344448"/>
        <c:scaling>
          <c:orientation val="minMax"/>
        </c:scaling>
        <c:delete val="0"/>
        <c:axPos val="b"/>
        <c:numFmt formatCode="yyyy&quot;年&quot;m&quot;月&quot;" sourceLinked="0"/>
        <c:majorTickMark val="none"/>
        <c:minorTickMark val="none"/>
        <c:tickLblPos val="nextTo"/>
        <c:spPr>
          <a:noFill/>
          <a:ln w="15875" cap="flat" cmpd="sng" algn="ctr">
            <a:solidFill>
              <a:schemeClr val="tx1">
                <a:lumMod val="25000"/>
                <a:lumOff val="75000"/>
              </a:schemeClr>
            </a:solidFill>
            <a:prstDash val="solid"/>
            <a:round/>
          </a:ln>
          <a:effectLst/>
        </c:spPr>
        <c:txPr>
          <a:bodyPr rot="-60000000" spcFirstLastPara="1" vertOverflow="ellipsis" vert="horz" wrap="square" anchor="ctr" anchorCtr="1"/>
          <a:lstStyle/>
          <a:p>
            <a:pPr>
              <a:defRPr lang="zh-CN" sz="900" b="0" i="0" u="none" strike="noStrike" kern="1200" cap="none" spc="20" normalizeH="0" baseline="0">
                <a:solidFill>
                  <a:schemeClr val="tx1">
                    <a:lumMod val="65000"/>
                    <a:lumOff val="35000"/>
                  </a:schemeClr>
                </a:solidFill>
                <a:latin typeface="+mn-lt"/>
                <a:ea typeface="+mn-ea"/>
                <a:cs typeface="+mn-cs"/>
              </a:defRPr>
            </a:pPr>
            <a:endParaRPr lang="zh-CN"/>
          </a:p>
        </c:txPr>
        <c:crossAx val="174350336"/>
        <c:crosses val="autoZero"/>
        <c:auto val="1"/>
        <c:lblOffset val="100"/>
        <c:baseTimeUnit val="months"/>
        <c:majorUnit val="1"/>
        <c:majorTimeUnit val="days"/>
        <c:minorUnit val="1"/>
        <c:minorTimeUnit val="days"/>
      </c:dateAx>
      <c:valAx>
        <c:axId val="174350336"/>
        <c:scaling>
          <c:orientation val="minMax"/>
        </c:scaling>
        <c:delete val="0"/>
        <c:axPos val="l"/>
        <c:majorGridlines>
          <c:spPr>
            <a:ln w="9525" cap="flat" cmpd="sng" algn="ctr">
              <a:solidFill>
                <a:schemeClr val="tx1">
                  <a:lumMod val="5000"/>
                  <a:lumOff val="95000"/>
                </a:schemeClr>
              </a:solidFill>
              <a:prstDash val="solid"/>
              <a:round/>
            </a:ln>
            <a:effectLst/>
          </c:spPr>
        </c:majorGridlines>
        <c:numFmt formatCode="General" sourceLinked="1"/>
        <c:majorTickMark val="none"/>
        <c:minorTickMark val="none"/>
        <c:tickLblPos val="nextTo"/>
        <c:spPr>
          <a:noFill/>
          <a:ln w="9525" cap="flat" cmpd="sng" algn="ctr">
            <a:noFill/>
            <a:prstDash val="solid"/>
            <a:round/>
          </a:ln>
          <a:effectLst/>
        </c:spPr>
        <c:txPr>
          <a:bodyPr rot="-60000000" spcFirstLastPara="1" vertOverflow="ellipsis" vert="horz" wrap="square" anchor="ctr" anchorCtr="1"/>
          <a:lstStyle/>
          <a:p>
            <a:pPr>
              <a:defRPr lang="zh-CN" sz="900" b="0" i="0" u="none" strike="noStrike" kern="1200" spc="20" baseline="0">
                <a:solidFill>
                  <a:schemeClr val="tx1">
                    <a:lumMod val="65000"/>
                    <a:lumOff val="35000"/>
                  </a:schemeClr>
                </a:solidFill>
                <a:latin typeface="+mn-lt"/>
                <a:ea typeface="+mn-ea"/>
                <a:cs typeface="+mn-cs"/>
              </a:defRPr>
            </a:pPr>
            <a:endParaRPr lang="zh-CN"/>
          </a:p>
        </c:txPr>
        <c:crossAx val="174344448"/>
        <c:crosses val="autoZero"/>
        <c:crossBetween val="between"/>
      </c:valAx>
      <c:spPr>
        <a:noFill/>
        <a:ln>
          <a:noFill/>
        </a:ln>
        <a:effectLst/>
      </c:spPr>
    </c:plotArea>
    <c:plotVisOnly val="1"/>
    <c:dispBlanksAs val="gap"/>
    <c:showDLblsOverMax val="0"/>
  </c:chart>
  <c:spPr>
    <a:solidFill>
      <a:schemeClr val="lt1"/>
    </a:solidFill>
    <a:ln w="9525" cap="flat" cmpd="sng" algn="ctr">
      <a:solidFill>
        <a:schemeClr val="tx1">
          <a:lumMod val="15000"/>
          <a:lumOff val="85000"/>
        </a:schemeClr>
      </a:solidFill>
      <a:prstDash val="solid"/>
      <a:round/>
    </a:ln>
    <a:effectLst/>
  </c:spPr>
  <c:txPr>
    <a:bodyPr/>
    <a:lstStyle/>
    <a:p>
      <a:pPr>
        <a:defRPr lang="zh-CN"/>
      </a:pPr>
      <a:endParaRPr lang="zh-CN"/>
    </a:p>
  </c:txPr>
  <c:externalData r:id="rId1">
    <c:autoUpdate val="0"/>
  </c:externalData>
</c:chartSpace>
</file>

<file path=word/charts/colors1.xml><?xml version="1.0" encoding="utf-8"?>
<cs:colorStyle xmlns:cs="http://schemas.microsoft.com/office/drawing/2012/chartStyle" xmlns:a="http://schemas.openxmlformats.org/drawingml/2006/main" meth="withinLinearReversed" id="23">
  <a:schemeClr val="accent3"/>
</cs:colorStyle>
</file>

<file path=word/charts/colors2.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32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32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32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customShpExts>
    <customShpInfo spid="_x0000_s4097"/>
    <customShpInfo spid="_x0000_s1026" textRotate="1"/>
  </customShpExts>
</s:customData>
</file>

<file path=customXml/itemProps1.xml><?xml version="1.0" encoding="utf-8"?>
<ds:datastoreItem xmlns:ds="http://schemas.openxmlformats.org/officeDocument/2006/customXml" ds:itemID="{31E9B741-D179-489B-9949-D38119D29015}">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159</TotalTime>
  <Pages>18</Pages>
  <Words>1039</Words>
  <Characters>5928</Characters>
  <Application>Microsoft Office Word</Application>
  <DocSecurity>0</DocSecurity>
  <Lines>49</Lines>
  <Paragraphs>13</Paragraphs>
  <ScaleCrop>false</ScaleCrop>
  <Company/>
  <LinksUpToDate>false</LinksUpToDate>
  <CharactersWithSpaces>6954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四川互联网应急中心</dc:title>
  <dc:creator>syj;xn</dc:creator>
  <cp:lastModifiedBy>Acer</cp:lastModifiedBy>
  <cp:revision>32</cp:revision>
  <cp:lastPrinted>2021-07-28T08:38:00Z</cp:lastPrinted>
  <dcterms:created xsi:type="dcterms:W3CDTF">2021-04-08T07:49:00Z</dcterms:created>
  <dcterms:modified xsi:type="dcterms:W3CDTF">2021-08-30T08:40:00Z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2052-11.1.0.10650</vt:lpwstr>
  </property>
  <property fmtid="{D5CDD505-2E9C-101B-9397-08002B2CF9AE}" pid="3" name="ICV">
    <vt:lpwstr>ADE82B85D83146CD9F22BE1034B6032E</vt:lpwstr>
  </property>
</Properties>
</file>