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2.xml" ContentType="application/vnd.openxmlformats-officedocument.drawingml.chartshapes+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5.xml" ContentType="application/vnd.openxmlformats-officedocument.drawingml.chartshapes+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6.xml" ContentType="application/vnd.openxmlformats-officedocument.drawingml.chartshapes+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4751" w14:textId="77777777" w:rsidR="00672C19" w:rsidRDefault="00672C19">
      <w:pPr>
        <w:jc w:val="center"/>
        <w:rPr>
          <w:rFonts w:ascii="仿宋" w:eastAsia="仿宋" w:hAnsi="仿宋"/>
          <w:b/>
          <w:bCs/>
          <w:sz w:val="32"/>
        </w:rPr>
      </w:pPr>
    </w:p>
    <w:p w14:paraId="696FD23A" w14:textId="07BA9C04" w:rsidR="00672C19" w:rsidRDefault="003B10C3">
      <w:pPr>
        <w:jc w:val="center"/>
        <w:rPr>
          <w:rFonts w:ascii="仿宋" w:eastAsia="仿宋" w:hAnsi="仿宋"/>
          <w:b/>
          <w:bCs/>
          <w:sz w:val="44"/>
          <w:szCs w:val="44"/>
        </w:rPr>
      </w:pPr>
      <w:r>
        <w:rPr>
          <w:rFonts w:ascii="仿宋" w:eastAsia="仿宋" w:hAnsi="仿宋" w:hint="eastAsia"/>
          <w:b/>
          <w:bCs/>
          <w:sz w:val="44"/>
          <w:szCs w:val="44"/>
        </w:rPr>
        <w:t>四川省公共互联网网络安全态势分析通报（2021年</w:t>
      </w:r>
      <w:r w:rsidR="00355686">
        <w:rPr>
          <w:rFonts w:ascii="仿宋" w:eastAsia="仿宋" w:hAnsi="仿宋"/>
          <w:b/>
          <w:bCs/>
          <w:sz w:val="44"/>
          <w:szCs w:val="44"/>
        </w:rPr>
        <w:t>9</w:t>
      </w:r>
      <w:r>
        <w:rPr>
          <w:rFonts w:ascii="仿宋" w:eastAsia="仿宋" w:hAnsi="仿宋" w:hint="eastAsia"/>
          <w:b/>
          <w:bCs/>
          <w:sz w:val="44"/>
          <w:szCs w:val="44"/>
        </w:rPr>
        <w:t>月）</w:t>
      </w:r>
    </w:p>
    <w:p w14:paraId="01E0F92E" w14:textId="77777777" w:rsidR="00672C19" w:rsidRDefault="00672C19">
      <w:pPr>
        <w:jc w:val="center"/>
        <w:rPr>
          <w:rFonts w:ascii="仿宋" w:eastAsia="仿宋" w:hAnsi="仿宋"/>
          <w:b/>
          <w:sz w:val="48"/>
        </w:rPr>
      </w:pPr>
    </w:p>
    <w:p w14:paraId="2EC401B9" w14:textId="77777777" w:rsidR="00672C19" w:rsidRDefault="00672C19">
      <w:pPr>
        <w:rPr>
          <w:rFonts w:ascii="仿宋" w:eastAsia="仿宋" w:hAnsi="仿宋"/>
          <w:sz w:val="32"/>
        </w:rPr>
      </w:pPr>
    </w:p>
    <w:p w14:paraId="3082EFE6" w14:textId="77777777" w:rsidR="00672C19" w:rsidRDefault="00672C19">
      <w:pPr>
        <w:rPr>
          <w:rFonts w:ascii="仿宋" w:eastAsia="仿宋" w:hAnsi="仿宋"/>
          <w:sz w:val="32"/>
        </w:rPr>
      </w:pPr>
    </w:p>
    <w:p w14:paraId="2A3A254B" w14:textId="77777777" w:rsidR="00672C19" w:rsidRDefault="00672C19">
      <w:pPr>
        <w:rPr>
          <w:rFonts w:ascii="仿宋" w:eastAsia="仿宋" w:hAnsi="仿宋"/>
          <w:sz w:val="32"/>
        </w:rPr>
      </w:pPr>
    </w:p>
    <w:p w14:paraId="13B586D0" w14:textId="77777777" w:rsidR="00672C19" w:rsidRDefault="00672C19">
      <w:pPr>
        <w:rPr>
          <w:rFonts w:ascii="仿宋" w:eastAsia="仿宋" w:hAnsi="仿宋"/>
          <w:sz w:val="32"/>
        </w:rPr>
      </w:pPr>
    </w:p>
    <w:p w14:paraId="3601A7DD" w14:textId="77777777" w:rsidR="00672C19" w:rsidRDefault="00672C19">
      <w:pPr>
        <w:rPr>
          <w:rFonts w:ascii="仿宋" w:eastAsia="仿宋" w:hAnsi="仿宋"/>
          <w:sz w:val="32"/>
        </w:rPr>
      </w:pPr>
    </w:p>
    <w:p w14:paraId="78919C01" w14:textId="77777777" w:rsidR="00672C19" w:rsidRDefault="00672C19">
      <w:pPr>
        <w:jc w:val="center"/>
        <w:rPr>
          <w:rFonts w:ascii="仿宋" w:eastAsia="仿宋" w:hAnsi="仿宋"/>
          <w:sz w:val="32"/>
        </w:rPr>
      </w:pPr>
    </w:p>
    <w:p w14:paraId="051AC096" w14:textId="77777777" w:rsidR="00672C19" w:rsidRDefault="00672C19">
      <w:pPr>
        <w:rPr>
          <w:rFonts w:ascii="仿宋" w:eastAsia="仿宋" w:hAnsi="仿宋"/>
          <w:sz w:val="32"/>
        </w:rPr>
      </w:pPr>
    </w:p>
    <w:p w14:paraId="6E5AF575" w14:textId="77777777" w:rsidR="00672C19" w:rsidRDefault="00672C19">
      <w:pPr>
        <w:rPr>
          <w:rFonts w:ascii="仿宋" w:eastAsia="仿宋" w:hAnsi="仿宋"/>
          <w:sz w:val="32"/>
        </w:rPr>
      </w:pPr>
    </w:p>
    <w:p w14:paraId="328787D6" w14:textId="77777777" w:rsidR="00672C19" w:rsidRDefault="003B10C3">
      <w:pPr>
        <w:widowControl/>
        <w:jc w:val="center"/>
        <w:rPr>
          <w:b/>
          <w:bCs/>
          <w:sz w:val="32"/>
          <w:szCs w:val="32"/>
        </w:rPr>
      </w:pPr>
      <w:r>
        <w:rPr>
          <w:rFonts w:ascii="仿宋" w:eastAsia="仿宋" w:hAnsi="仿宋"/>
          <w:b/>
          <w:bCs/>
          <w:sz w:val="32"/>
          <w:szCs w:val="32"/>
        </w:rPr>
        <w:t>四川省通信管理局</w:t>
      </w:r>
    </w:p>
    <w:p w14:paraId="1472D9D0" w14:textId="0EFA5089" w:rsidR="00672C19" w:rsidRDefault="003B10C3">
      <w:pPr>
        <w:widowControl/>
        <w:jc w:val="center"/>
        <w:rPr>
          <w:b/>
          <w:bCs/>
          <w:sz w:val="32"/>
          <w:szCs w:val="32"/>
        </w:rPr>
      </w:pPr>
      <w:r>
        <w:rPr>
          <w:rFonts w:ascii="仿宋" w:eastAsia="仿宋" w:hAnsi="仿宋" w:cs="仿宋" w:hint="eastAsia"/>
          <w:b/>
          <w:bCs/>
          <w:color w:val="000000"/>
          <w:kern w:val="0"/>
          <w:sz w:val="32"/>
          <w:szCs w:val="32"/>
        </w:rPr>
        <w:t>2021年</w:t>
      </w:r>
      <w:r w:rsidR="00355686">
        <w:rPr>
          <w:rFonts w:ascii="仿宋" w:eastAsia="仿宋" w:hAnsi="仿宋" w:cs="仿宋"/>
          <w:b/>
          <w:bCs/>
          <w:color w:val="000000"/>
          <w:kern w:val="0"/>
          <w:sz w:val="32"/>
          <w:szCs w:val="32"/>
        </w:rPr>
        <w:t>10</w:t>
      </w:r>
      <w:r>
        <w:rPr>
          <w:rFonts w:ascii="仿宋" w:eastAsia="仿宋" w:hAnsi="仿宋" w:cs="仿宋" w:hint="eastAsia"/>
          <w:b/>
          <w:bCs/>
          <w:color w:val="000000"/>
          <w:kern w:val="0"/>
          <w:sz w:val="32"/>
          <w:szCs w:val="32"/>
        </w:rPr>
        <w:t>月</w:t>
      </w:r>
    </w:p>
    <w:p w14:paraId="151AB577" w14:textId="77777777" w:rsidR="00672C19" w:rsidRDefault="00672C19">
      <w:pPr>
        <w:rPr>
          <w:rFonts w:ascii="仿宋" w:eastAsia="仿宋" w:hAnsi="仿宋"/>
          <w:b/>
          <w:bCs/>
          <w:sz w:val="32"/>
        </w:rPr>
      </w:pPr>
    </w:p>
    <w:p w14:paraId="3CB052D9" w14:textId="77777777" w:rsidR="00672C19" w:rsidRDefault="00672C19">
      <w:pPr>
        <w:rPr>
          <w:rFonts w:ascii="仿宋" w:eastAsia="仿宋" w:hAnsi="仿宋"/>
          <w:b/>
          <w:bCs/>
          <w:sz w:val="32"/>
        </w:rPr>
      </w:pPr>
    </w:p>
    <w:p w14:paraId="536726A6" w14:textId="77777777" w:rsidR="00672C19" w:rsidRDefault="00672C19">
      <w:pPr>
        <w:widowControl/>
        <w:jc w:val="left"/>
        <w:rPr>
          <w:rFonts w:ascii="仿宋" w:eastAsia="仿宋" w:hAnsi="仿宋"/>
          <w:sz w:val="32"/>
        </w:rPr>
      </w:pPr>
    </w:p>
    <w:bookmarkStart w:id="0" w:name="_Toc68789201" w:displacedByCustomXml="next"/>
    <w:bookmarkStart w:id="1" w:name="_Toc404935490" w:displacedByCustomXml="next"/>
    <w:bookmarkStart w:id="2" w:name="_Toc385410449" w:displacedByCustomXml="next"/>
    <w:bookmarkStart w:id="3" w:name="OLE_LINK7" w:displacedByCustomXml="next"/>
    <w:bookmarkStart w:id="4" w:name="OLE_LINK8" w:displacedByCustomXml="next"/>
    <w:bookmarkStart w:id="5" w:name="OLE_LINK4" w:displacedByCustomXml="next"/>
    <w:bookmarkStart w:id="6" w:name="OLE_LINK3" w:displacedByCustomXml="next"/>
    <w:sdt>
      <w:sdtPr>
        <w:rPr>
          <w:rFonts w:ascii="宋体" w:hAnsi="宋体"/>
          <w:sz w:val="21"/>
        </w:rPr>
        <w:id w:val="147469601"/>
        <w:docPartObj>
          <w:docPartGallery w:val="Table of Contents"/>
          <w:docPartUnique/>
        </w:docPartObj>
      </w:sdtPr>
      <w:sdtEndPr/>
      <w:sdtContent>
        <w:p w14:paraId="374283A6" w14:textId="77777777" w:rsidR="00672C19" w:rsidRPr="0082647E" w:rsidRDefault="003B10C3">
          <w:pPr>
            <w:jc w:val="center"/>
            <w:rPr>
              <w:rFonts w:ascii="仿宋_GB2312" w:eastAsia="仿宋_GB2312" w:hint="eastAsia"/>
              <w:sz w:val="32"/>
              <w:szCs w:val="32"/>
            </w:rPr>
          </w:pPr>
          <w:r w:rsidRPr="0082647E">
            <w:rPr>
              <w:rFonts w:ascii="仿宋_GB2312" w:eastAsia="仿宋_GB2312" w:hAnsi="宋体" w:hint="eastAsia"/>
              <w:b/>
              <w:sz w:val="32"/>
              <w:szCs w:val="32"/>
            </w:rPr>
            <w:t>目</w:t>
          </w:r>
          <w:r w:rsidR="007E752B" w:rsidRPr="0082647E">
            <w:rPr>
              <w:rFonts w:ascii="仿宋_GB2312" w:eastAsia="仿宋_GB2312" w:hAnsi="宋体" w:hint="eastAsia"/>
              <w:b/>
              <w:sz w:val="32"/>
              <w:szCs w:val="32"/>
            </w:rPr>
            <w:t xml:space="preserve">  </w:t>
          </w:r>
          <w:r w:rsidRPr="0082647E">
            <w:rPr>
              <w:rFonts w:ascii="仿宋_GB2312" w:eastAsia="仿宋_GB2312" w:hAnsi="宋体" w:hint="eastAsia"/>
              <w:b/>
              <w:sz w:val="32"/>
              <w:szCs w:val="32"/>
            </w:rPr>
            <w:t>录</w:t>
          </w:r>
        </w:p>
        <w:p w14:paraId="4FD255A9" w14:textId="669BB62A" w:rsidR="001C1A9A" w:rsidRPr="0082647E" w:rsidRDefault="00DB15DF" w:rsidP="0082647E">
          <w:pPr>
            <w:pStyle w:val="TOC2"/>
            <w:tabs>
              <w:tab w:val="clear" w:pos="840"/>
            </w:tabs>
            <w:rPr>
              <w:rFonts w:ascii="仿宋_GB2312" w:eastAsia="仿宋_GB2312" w:hAnsiTheme="minorEastAsia" w:cstheme="minorBidi" w:hint="eastAsia"/>
              <w:bCs w:val="0"/>
              <w:smallCaps w:val="0"/>
              <w:noProof/>
              <w:sz w:val="28"/>
              <w:szCs w:val="28"/>
            </w:rPr>
          </w:pPr>
          <w:r w:rsidRPr="0082647E">
            <w:rPr>
              <w:rFonts w:ascii="仿宋_GB2312" w:eastAsia="仿宋_GB2312" w:hAnsiTheme="minorEastAsia" w:hint="eastAsia"/>
              <w:sz w:val="28"/>
              <w:szCs w:val="28"/>
            </w:rPr>
            <w:fldChar w:fldCharType="begin"/>
          </w:r>
          <w:r w:rsidR="003B10C3" w:rsidRPr="0082647E">
            <w:rPr>
              <w:rFonts w:ascii="仿宋_GB2312" w:eastAsia="仿宋_GB2312" w:hAnsiTheme="minorEastAsia" w:hint="eastAsia"/>
              <w:sz w:val="28"/>
              <w:szCs w:val="28"/>
            </w:rPr>
            <w:instrText xml:space="preserve">TOC \o "1-3" \h \u </w:instrText>
          </w:r>
          <w:r w:rsidRPr="0082647E">
            <w:rPr>
              <w:rFonts w:ascii="仿宋_GB2312" w:eastAsia="仿宋_GB2312" w:hAnsiTheme="minorEastAsia" w:hint="eastAsia"/>
              <w:sz w:val="28"/>
              <w:szCs w:val="28"/>
            </w:rPr>
            <w:fldChar w:fldCharType="separate"/>
          </w:r>
          <w:hyperlink w:anchor="_Toc86217441" w:history="1">
            <w:r w:rsidR="001C1A9A" w:rsidRPr="0082647E">
              <w:rPr>
                <w:rStyle w:val="aff"/>
                <w:rFonts w:ascii="仿宋_GB2312" w:eastAsia="仿宋_GB2312" w:hAnsiTheme="minorEastAsia" w:hint="eastAsia"/>
                <w:noProof/>
                <w:szCs w:val="28"/>
              </w:rPr>
              <w:t>一、本月公共互联网基本情况分析</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_Toc86217441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2</w:t>
            </w:r>
            <w:r w:rsidR="001C1A9A" w:rsidRPr="0082647E">
              <w:rPr>
                <w:rFonts w:ascii="仿宋_GB2312" w:eastAsia="仿宋_GB2312" w:hAnsiTheme="minorEastAsia" w:hint="eastAsia"/>
                <w:noProof/>
                <w:sz w:val="28"/>
                <w:szCs w:val="28"/>
              </w:rPr>
              <w:fldChar w:fldCharType="end"/>
            </w:r>
          </w:hyperlink>
        </w:p>
        <w:p w14:paraId="532D0B4F" w14:textId="02D9B8FC"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42" w:history="1">
            <w:r w:rsidR="001C1A9A" w:rsidRPr="0082647E">
              <w:rPr>
                <w:rStyle w:val="aff"/>
                <w:rFonts w:ascii="仿宋_GB2312" w:eastAsia="仿宋_GB2312" w:hAnsiTheme="minorEastAsia" w:cs="楷体" w:hint="eastAsia"/>
                <w:noProof/>
                <w:szCs w:val="28"/>
              </w:rPr>
              <w:t>1.省内互联网用户访问流量情况</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_Toc86217442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2</w:t>
            </w:r>
            <w:r w:rsidR="001C1A9A" w:rsidRPr="0082647E">
              <w:rPr>
                <w:rFonts w:ascii="仿宋_GB2312" w:eastAsia="仿宋_GB2312" w:hAnsiTheme="minorEastAsia" w:hint="eastAsia"/>
                <w:noProof/>
                <w:sz w:val="28"/>
                <w:szCs w:val="28"/>
              </w:rPr>
              <w:fldChar w:fldCharType="end"/>
            </w:r>
          </w:hyperlink>
        </w:p>
        <w:p w14:paraId="0217CA84" w14:textId="7065C3D1"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43" w:history="1">
            <w:r w:rsidR="001C1A9A" w:rsidRPr="0082647E">
              <w:rPr>
                <w:rStyle w:val="aff"/>
                <w:rFonts w:ascii="仿宋_GB2312" w:eastAsia="仿宋_GB2312" w:hAnsiTheme="minorEastAsia" w:cs="楷体" w:hint="eastAsia"/>
                <w:noProof/>
                <w:szCs w:val="28"/>
              </w:rPr>
              <w:t>2.省内互联网用户访问协议情况</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_Toc86217443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3</w:t>
            </w:r>
            <w:r w:rsidR="001C1A9A" w:rsidRPr="0082647E">
              <w:rPr>
                <w:rFonts w:ascii="仿宋_GB2312" w:eastAsia="仿宋_GB2312" w:hAnsiTheme="minorEastAsia" w:hint="eastAsia"/>
                <w:noProof/>
                <w:sz w:val="28"/>
                <w:szCs w:val="28"/>
              </w:rPr>
              <w:fldChar w:fldCharType="end"/>
            </w:r>
          </w:hyperlink>
        </w:p>
        <w:p w14:paraId="65C0E43F" w14:textId="107AC69D"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44" w:history="1">
            <w:r w:rsidR="001C1A9A" w:rsidRPr="0082647E">
              <w:rPr>
                <w:rStyle w:val="aff"/>
                <w:rFonts w:ascii="仿宋_GB2312" w:eastAsia="仿宋_GB2312" w:hAnsiTheme="minorEastAsia" w:cs="楷体" w:hint="eastAsia"/>
                <w:noProof/>
                <w:szCs w:val="28"/>
              </w:rPr>
              <w:t>3.省内互联网用户访问域名分布情况</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_Toc86217444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4</w:t>
            </w:r>
            <w:r w:rsidR="001C1A9A" w:rsidRPr="0082647E">
              <w:rPr>
                <w:rFonts w:ascii="仿宋_GB2312" w:eastAsia="仿宋_GB2312" w:hAnsiTheme="minorEastAsia" w:hint="eastAsia"/>
                <w:noProof/>
                <w:sz w:val="28"/>
                <w:szCs w:val="28"/>
              </w:rPr>
              <w:fldChar w:fldCharType="end"/>
            </w:r>
          </w:hyperlink>
        </w:p>
        <w:p w14:paraId="34012ADE" w14:textId="3E14F201"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45" w:history="1">
            <w:r w:rsidR="001C1A9A" w:rsidRPr="0082647E">
              <w:rPr>
                <w:rStyle w:val="aff"/>
                <w:rFonts w:ascii="仿宋_GB2312" w:eastAsia="仿宋_GB2312" w:hAnsiTheme="minorEastAsia" w:hint="eastAsia"/>
                <w:noProof/>
                <w:szCs w:val="28"/>
              </w:rPr>
              <w:t>二、本月公共互联网网络安全态势</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_Toc86217445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4</w:t>
            </w:r>
            <w:r w:rsidR="001C1A9A" w:rsidRPr="0082647E">
              <w:rPr>
                <w:rFonts w:ascii="仿宋_GB2312" w:eastAsia="仿宋_GB2312" w:hAnsiTheme="minorEastAsia" w:hint="eastAsia"/>
                <w:noProof/>
                <w:sz w:val="28"/>
                <w:szCs w:val="28"/>
              </w:rPr>
              <w:fldChar w:fldCharType="end"/>
            </w:r>
          </w:hyperlink>
        </w:p>
        <w:p w14:paraId="2BD6594C" w14:textId="59468415"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46" w:history="1">
            <w:r w:rsidR="001C1A9A" w:rsidRPr="0082647E">
              <w:rPr>
                <w:rStyle w:val="aff"/>
                <w:rFonts w:ascii="仿宋_GB2312" w:eastAsia="仿宋_GB2312" w:hAnsiTheme="minorEastAsia" w:cs="楷体" w:hint="eastAsia"/>
                <w:noProof/>
                <w:szCs w:val="28"/>
              </w:rPr>
              <w:t>1.木马、僵尸网络</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_Toc86217446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4</w:t>
            </w:r>
            <w:r w:rsidR="001C1A9A" w:rsidRPr="0082647E">
              <w:rPr>
                <w:rFonts w:ascii="仿宋_GB2312" w:eastAsia="仿宋_GB2312" w:hAnsiTheme="minorEastAsia" w:hint="eastAsia"/>
                <w:noProof/>
                <w:sz w:val="28"/>
                <w:szCs w:val="28"/>
              </w:rPr>
              <w:fldChar w:fldCharType="end"/>
            </w:r>
          </w:hyperlink>
        </w:p>
        <w:p w14:paraId="592C797F" w14:textId="2739BFC9"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47" w:history="1">
            <w:r w:rsidR="001C1A9A" w:rsidRPr="0082647E">
              <w:rPr>
                <w:rStyle w:val="aff"/>
                <w:rFonts w:ascii="仿宋_GB2312" w:eastAsia="仿宋_GB2312" w:hAnsiTheme="minorEastAsia" w:cs="楷体" w:hint="eastAsia"/>
                <w:noProof/>
                <w:szCs w:val="28"/>
              </w:rPr>
              <w:t>2.网页篡改</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_Toc86217447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6</w:t>
            </w:r>
            <w:r w:rsidR="001C1A9A" w:rsidRPr="0082647E">
              <w:rPr>
                <w:rFonts w:ascii="仿宋_GB2312" w:eastAsia="仿宋_GB2312" w:hAnsiTheme="minorEastAsia" w:hint="eastAsia"/>
                <w:noProof/>
                <w:sz w:val="28"/>
                <w:szCs w:val="28"/>
              </w:rPr>
              <w:fldChar w:fldCharType="end"/>
            </w:r>
          </w:hyperlink>
        </w:p>
        <w:p w14:paraId="1A3DE284" w14:textId="577F2C26"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48" w:history="1">
            <w:r w:rsidR="001C1A9A" w:rsidRPr="0082647E">
              <w:rPr>
                <w:rStyle w:val="aff"/>
                <w:rFonts w:ascii="仿宋_GB2312" w:eastAsia="仿宋_GB2312" w:hAnsiTheme="minorEastAsia" w:cs="楷体" w:hint="eastAsia"/>
                <w:noProof/>
                <w:szCs w:val="28"/>
              </w:rPr>
              <w:t>3.网页后门</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_Toc86217448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7</w:t>
            </w:r>
            <w:r w:rsidR="001C1A9A" w:rsidRPr="0082647E">
              <w:rPr>
                <w:rFonts w:ascii="仿宋_GB2312" w:eastAsia="仿宋_GB2312" w:hAnsiTheme="minorEastAsia" w:hint="eastAsia"/>
                <w:noProof/>
                <w:sz w:val="28"/>
                <w:szCs w:val="28"/>
              </w:rPr>
              <w:fldChar w:fldCharType="end"/>
            </w:r>
          </w:hyperlink>
        </w:p>
        <w:p w14:paraId="5327B293" w14:textId="7AFBD11D"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49" w:history="1">
            <w:r w:rsidR="001C1A9A" w:rsidRPr="0082647E">
              <w:rPr>
                <w:rStyle w:val="aff"/>
                <w:rFonts w:ascii="仿宋_GB2312" w:eastAsia="仿宋_GB2312" w:hAnsiTheme="minorEastAsia" w:hint="eastAsia"/>
                <w:noProof/>
                <w:szCs w:val="28"/>
              </w:rPr>
              <w:t>三、本月工业互联网网络安全态势</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_Toc86217449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8</w:t>
            </w:r>
            <w:r w:rsidR="001C1A9A" w:rsidRPr="0082647E">
              <w:rPr>
                <w:rFonts w:ascii="仿宋_GB2312" w:eastAsia="仿宋_GB2312" w:hAnsiTheme="minorEastAsia" w:hint="eastAsia"/>
                <w:noProof/>
                <w:sz w:val="28"/>
                <w:szCs w:val="28"/>
              </w:rPr>
              <w:fldChar w:fldCharType="end"/>
            </w:r>
          </w:hyperlink>
        </w:p>
        <w:p w14:paraId="34FA9C53" w14:textId="5BA97F77"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50" w:history="1">
            <w:r w:rsidR="001C1A9A" w:rsidRPr="0082647E">
              <w:rPr>
                <w:rStyle w:val="aff"/>
                <w:rFonts w:ascii="仿宋_GB2312" w:eastAsia="仿宋_GB2312" w:hAnsiTheme="minorEastAsia" w:cs="楷体" w:hint="eastAsia"/>
                <w:noProof/>
                <w:szCs w:val="28"/>
              </w:rPr>
              <w:t>1.网络安全威胁情况</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_Toc86217450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9</w:t>
            </w:r>
            <w:r w:rsidR="001C1A9A" w:rsidRPr="0082647E">
              <w:rPr>
                <w:rFonts w:ascii="仿宋_GB2312" w:eastAsia="仿宋_GB2312" w:hAnsiTheme="minorEastAsia" w:hint="eastAsia"/>
                <w:noProof/>
                <w:sz w:val="28"/>
                <w:szCs w:val="28"/>
              </w:rPr>
              <w:fldChar w:fldCharType="end"/>
            </w:r>
          </w:hyperlink>
        </w:p>
        <w:p w14:paraId="0D4BFDB6" w14:textId="2CDE16DA"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51" w:history="1">
            <w:r w:rsidR="001C1A9A" w:rsidRPr="0082647E">
              <w:rPr>
                <w:rStyle w:val="aff"/>
                <w:rFonts w:ascii="仿宋_GB2312" w:eastAsia="仿宋_GB2312" w:hAnsiTheme="minorEastAsia" w:cs="楷体" w:hint="eastAsia"/>
                <w:noProof/>
                <w:szCs w:val="28"/>
              </w:rPr>
              <w:t>2.工业设备安全漏洞情况</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_Toc86217451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10</w:t>
            </w:r>
            <w:r w:rsidR="001C1A9A" w:rsidRPr="0082647E">
              <w:rPr>
                <w:rFonts w:ascii="仿宋_GB2312" w:eastAsia="仿宋_GB2312" w:hAnsiTheme="minorEastAsia" w:hint="eastAsia"/>
                <w:noProof/>
                <w:sz w:val="28"/>
                <w:szCs w:val="28"/>
              </w:rPr>
              <w:fldChar w:fldCharType="end"/>
            </w:r>
          </w:hyperlink>
        </w:p>
        <w:p w14:paraId="3750F5A0" w14:textId="7D50292D"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52" w:history="1">
            <w:r w:rsidR="001C1A9A" w:rsidRPr="0082647E">
              <w:rPr>
                <w:rStyle w:val="aff"/>
                <w:rFonts w:ascii="仿宋_GB2312" w:eastAsia="仿宋_GB2312" w:hAnsiTheme="minorEastAsia" w:cs="楷体" w:hint="eastAsia"/>
                <w:noProof/>
                <w:szCs w:val="28"/>
              </w:rPr>
              <w:t>3.行业安全态势分析</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_Toc86217452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12</w:t>
            </w:r>
            <w:r w:rsidR="001C1A9A" w:rsidRPr="0082647E">
              <w:rPr>
                <w:rFonts w:ascii="仿宋_GB2312" w:eastAsia="仿宋_GB2312" w:hAnsiTheme="minorEastAsia" w:hint="eastAsia"/>
                <w:noProof/>
                <w:sz w:val="28"/>
                <w:szCs w:val="28"/>
              </w:rPr>
              <w:fldChar w:fldCharType="end"/>
            </w:r>
          </w:hyperlink>
        </w:p>
        <w:p w14:paraId="37EBD20B" w14:textId="18E2549D"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53" w:history="1">
            <w:r w:rsidR="001C1A9A" w:rsidRPr="0082647E">
              <w:rPr>
                <w:rStyle w:val="aff"/>
                <w:rFonts w:ascii="仿宋_GB2312" w:eastAsia="仿宋_GB2312" w:hAnsiTheme="minorEastAsia" w:cs="楷体" w:hint="eastAsia"/>
                <w:noProof/>
                <w:szCs w:val="28"/>
              </w:rPr>
              <w:t>4.地域安全态势分析</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_Toc86217453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12</w:t>
            </w:r>
            <w:r w:rsidR="001C1A9A" w:rsidRPr="0082647E">
              <w:rPr>
                <w:rFonts w:ascii="仿宋_GB2312" w:eastAsia="仿宋_GB2312" w:hAnsiTheme="minorEastAsia" w:hint="eastAsia"/>
                <w:noProof/>
                <w:sz w:val="28"/>
                <w:szCs w:val="28"/>
              </w:rPr>
              <w:fldChar w:fldCharType="end"/>
            </w:r>
          </w:hyperlink>
        </w:p>
        <w:p w14:paraId="6CE5BE72" w14:textId="7EA85813" w:rsidR="001C1A9A" w:rsidRPr="0082647E" w:rsidRDefault="002F07AF" w:rsidP="0082647E">
          <w:pPr>
            <w:pStyle w:val="TOC2"/>
            <w:tabs>
              <w:tab w:val="clear" w:pos="840"/>
            </w:tabs>
            <w:rPr>
              <w:rFonts w:ascii="仿宋_GB2312" w:eastAsia="仿宋_GB2312" w:hAnsiTheme="minorEastAsia" w:cstheme="minorBidi" w:hint="eastAsia"/>
              <w:bCs w:val="0"/>
              <w:smallCaps w:val="0"/>
              <w:noProof/>
              <w:sz w:val="28"/>
              <w:szCs w:val="28"/>
            </w:rPr>
          </w:pPr>
          <w:hyperlink w:anchor="_Toc86217454" w:history="1">
            <w:r w:rsidR="001C1A9A" w:rsidRPr="0082647E">
              <w:rPr>
                <w:rStyle w:val="aff"/>
                <w:rFonts w:ascii="仿宋_GB2312" w:eastAsia="仿宋_GB2312" w:hAnsiTheme="minorEastAsia" w:hint="eastAsia"/>
                <w:noProof/>
                <w:szCs w:val="28"/>
              </w:rPr>
              <w:t>四、重要网络安全威胁预警</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_Toc86217454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14</w:t>
            </w:r>
            <w:r w:rsidR="001C1A9A" w:rsidRPr="0082647E">
              <w:rPr>
                <w:rFonts w:ascii="仿宋_GB2312" w:eastAsia="仿宋_GB2312" w:hAnsiTheme="minorEastAsia" w:hint="eastAsia"/>
                <w:noProof/>
                <w:sz w:val="28"/>
                <w:szCs w:val="28"/>
              </w:rPr>
              <w:fldChar w:fldCharType="end"/>
            </w:r>
          </w:hyperlink>
        </w:p>
        <w:p w14:paraId="44C7FC12" w14:textId="08D527A0"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55" w:history="1">
            <w:r w:rsidR="001C1A9A" w:rsidRPr="0082647E">
              <w:rPr>
                <w:rStyle w:val="aff"/>
                <w:rFonts w:ascii="仿宋_GB2312" w:eastAsia="仿宋_GB2312" w:hAnsiTheme="minorEastAsia" w:cs="楷体" w:hint="eastAsia"/>
                <w:noProof/>
                <w:szCs w:val="28"/>
              </w:rPr>
              <w:t>1.</w:t>
            </w:r>
            <w:r w:rsidR="001C1A9A" w:rsidRPr="0082647E">
              <w:rPr>
                <w:rStyle w:val="aff"/>
                <w:rFonts w:ascii="仿宋_GB2312" w:eastAsia="仿宋_GB2312" w:hAnsiTheme="minorEastAsia" w:hint="eastAsia"/>
                <w:noProof/>
                <w:szCs w:val="28"/>
              </w:rPr>
              <w:t>中共中央办公厅 国务院办公厅印发《关于加强网络文明建设的意见》</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_Toc86217455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14</w:t>
            </w:r>
            <w:r w:rsidR="001C1A9A" w:rsidRPr="0082647E">
              <w:rPr>
                <w:rFonts w:ascii="仿宋_GB2312" w:eastAsia="仿宋_GB2312" w:hAnsiTheme="minorEastAsia" w:hint="eastAsia"/>
                <w:noProof/>
                <w:sz w:val="28"/>
                <w:szCs w:val="28"/>
              </w:rPr>
              <w:fldChar w:fldCharType="end"/>
            </w:r>
          </w:hyperlink>
        </w:p>
        <w:p w14:paraId="471E24AB" w14:textId="745DCF4F"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56" w:history="1">
            <w:r w:rsidR="001C1A9A" w:rsidRPr="0082647E">
              <w:rPr>
                <w:rStyle w:val="aff"/>
                <w:rFonts w:ascii="仿宋_GB2312" w:eastAsia="仿宋_GB2312" w:hAnsiTheme="minorEastAsia" w:cs="楷体" w:hint="eastAsia"/>
                <w:noProof/>
                <w:szCs w:val="28"/>
              </w:rPr>
              <w:t>2.工业和信息化部关于加强车联网网络安全和数据安全工作的通知</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_Toc86217456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14</w:t>
            </w:r>
            <w:r w:rsidR="001C1A9A" w:rsidRPr="0082647E">
              <w:rPr>
                <w:rFonts w:ascii="仿宋_GB2312" w:eastAsia="仿宋_GB2312" w:hAnsiTheme="minorEastAsia" w:hint="eastAsia"/>
                <w:noProof/>
                <w:sz w:val="28"/>
                <w:szCs w:val="28"/>
              </w:rPr>
              <w:fldChar w:fldCharType="end"/>
            </w:r>
          </w:hyperlink>
        </w:p>
        <w:p w14:paraId="6A717DB3" w14:textId="4DE6EDA7" w:rsidR="001C1A9A" w:rsidRPr="0082647E" w:rsidRDefault="002F07AF">
          <w:pPr>
            <w:pStyle w:val="TOC2"/>
            <w:rPr>
              <w:rFonts w:ascii="仿宋_GB2312" w:eastAsia="仿宋_GB2312" w:hAnsiTheme="minorEastAsia" w:cstheme="minorBidi" w:hint="eastAsia"/>
              <w:bCs w:val="0"/>
              <w:smallCaps w:val="0"/>
              <w:noProof/>
              <w:sz w:val="28"/>
              <w:szCs w:val="28"/>
            </w:rPr>
          </w:pPr>
          <w:hyperlink w:anchor="_Toc86217457" w:history="1">
            <w:r w:rsidR="001C1A9A" w:rsidRPr="0082647E">
              <w:rPr>
                <w:rStyle w:val="aff"/>
                <w:rFonts w:ascii="仿宋_GB2312" w:eastAsia="仿宋_GB2312" w:hAnsiTheme="minorEastAsia" w:cs="楷体" w:hint="eastAsia"/>
                <w:noProof/>
                <w:szCs w:val="28"/>
              </w:rPr>
              <w:t>3.工信部通报334款侵害用户权益APP</w:t>
            </w:r>
            <w:r w:rsidR="001C1A9A" w:rsidRPr="0082647E">
              <w:rPr>
                <w:rFonts w:ascii="仿宋_GB2312" w:eastAsia="仿宋_GB2312" w:hAnsiTheme="minorEastAsia" w:hint="eastAsia"/>
                <w:noProof/>
                <w:sz w:val="28"/>
                <w:szCs w:val="28"/>
              </w:rPr>
              <w:tab/>
            </w:r>
            <w:r w:rsidR="001C1A9A" w:rsidRPr="0082647E">
              <w:rPr>
                <w:rFonts w:ascii="仿宋_GB2312" w:eastAsia="仿宋_GB2312" w:hAnsiTheme="minorEastAsia" w:hint="eastAsia"/>
                <w:noProof/>
                <w:sz w:val="28"/>
                <w:szCs w:val="28"/>
              </w:rPr>
              <w:fldChar w:fldCharType="begin"/>
            </w:r>
            <w:r w:rsidR="001C1A9A" w:rsidRPr="0082647E">
              <w:rPr>
                <w:rFonts w:ascii="仿宋_GB2312" w:eastAsia="仿宋_GB2312" w:hAnsiTheme="minorEastAsia" w:hint="eastAsia"/>
                <w:noProof/>
                <w:sz w:val="28"/>
                <w:szCs w:val="28"/>
              </w:rPr>
              <w:instrText xml:space="preserve"> PAGEREF _Toc86217457 \h </w:instrText>
            </w:r>
            <w:r w:rsidR="001C1A9A" w:rsidRPr="0082647E">
              <w:rPr>
                <w:rFonts w:ascii="仿宋_GB2312" w:eastAsia="仿宋_GB2312" w:hAnsiTheme="minorEastAsia" w:hint="eastAsia"/>
                <w:noProof/>
                <w:sz w:val="28"/>
                <w:szCs w:val="28"/>
              </w:rPr>
            </w:r>
            <w:r w:rsidR="001C1A9A" w:rsidRPr="0082647E">
              <w:rPr>
                <w:rFonts w:ascii="仿宋_GB2312" w:eastAsia="仿宋_GB2312" w:hAnsiTheme="minorEastAsia" w:hint="eastAsia"/>
                <w:noProof/>
                <w:sz w:val="28"/>
                <w:szCs w:val="28"/>
              </w:rPr>
              <w:fldChar w:fldCharType="separate"/>
            </w:r>
            <w:r w:rsidR="001C1A9A" w:rsidRPr="0082647E">
              <w:rPr>
                <w:rFonts w:ascii="仿宋_GB2312" w:eastAsia="仿宋_GB2312" w:hAnsiTheme="minorEastAsia" w:hint="eastAsia"/>
                <w:noProof/>
                <w:sz w:val="28"/>
                <w:szCs w:val="28"/>
              </w:rPr>
              <w:t>15</w:t>
            </w:r>
            <w:r w:rsidR="001C1A9A" w:rsidRPr="0082647E">
              <w:rPr>
                <w:rFonts w:ascii="仿宋_GB2312" w:eastAsia="仿宋_GB2312" w:hAnsiTheme="minorEastAsia" w:hint="eastAsia"/>
                <w:noProof/>
                <w:sz w:val="28"/>
                <w:szCs w:val="28"/>
              </w:rPr>
              <w:fldChar w:fldCharType="end"/>
            </w:r>
          </w:hyperlink>
        </w:p>
        <w:p w14:paraId="215CA83E" w14:textId="1EF0241B" w:rsidR="00F87BE8" w:rsidRDefault="00DB15DF">
          <w:pPr>
            <w:rPr>
              <w:rFonts w:ascii="仿宋_GB2312" w:eastAsia="仿宋_GB2312"/>
            </w:rPr>
          </w:pPr>
          <w:r w:rsidRPr="0082647E">
            <w:rPr>
              <w:rFonts w:ascii="仿宋_GB2312" w:eastAsia="仿宋_GB2312" w:hAnsiTheme="minorEastAsia" w:hint="eastAsia"/>
              <w:szCs w:val="28"/>
            </w:rPr>
            <w:fldChar w:fldCharType="end"/>
          </w:r>
        </w:p>
        <w:p w14:paraId="29158DB3" w14:textId="77777777" w:rsidR="00F87BE8" w:rsidRDefault="00F87BE8">
          <w:pPr>
            <w:rPr>
              <w:rFonts w:ascii="仿宋_GB2312" w:eastAsia="仿宋_GB2312"/>
            </w:rPr>
          </w:pPr>
        </w:p>
        <w:p w14:paraId="34BAC5A8" w14:textId="77777777" w:rsidR="00F87BE8" w:rsidRDefault="00F87BE8">
          <w:pPr>
            <w:rPr>
              <w:rFonts w:ascii="仿宋_GB2312" w:eastAsia="仿宋_GB2312"/>
            </w:rPr>
          </w:pPr>
        </w:p>
        <w:p w14:paraId="609F2733" w14:textId="77777777" w:rsidR="00F87BE8" w:rsidRDefault="00F87BE8">
          <w:pPr>
            <w:rPr>
              <w:rFonts w:ascii="仿宋_GB2312" w:eastAsia="仿宋_GB2312"/>
            </w:rPr>
          </w:pPr>
        </w:p>
        <w:p w14:paraId="50378CEF" w14:textId="77777777" w:rsidR="00F87BE8" w:rsidRDefault="00F87BE8">
          <w:pPr>
            <w:rPr>
              <w:rFonts w:ascii="仿宋_GB2312" w:eastAsia="仿宋_GB2312"/>
            </w:rPr>
          </w:pPr>
        </w:p>
        <w:p w14:paraId="595A6B1C" w14:textId="52A2F255" w:rsidR="00672C19" w:rsidRPr="00F87BE8" w:rsidRDefault="002F07AF">
          <w:pPr>
            <w:rPr>
              <w:rFonts w:ascii="仿宋_GB2312" w:eastAsia="仿宋_GB2312"/>
            </w:rPr>
          </w:pPr>
        </w:p>
      </w:sdtContent>
    </w:sdt>
    <w:p w14:paraId="7CCBEE61" w14:textId="77777777" w:rsidR="00672C19" w:rsidRDefault="003B10C3" w:rsidP="00D01D62">
      <w:pPr>
        <w:pStyle w:val="2"/>
        <w:numPr>
          <w:ilvl w:val="0"/>
          <w:numId w:val="10"/>
        </w:numPr>
        <w:spacing w:before="0" w:after="0" w:line="576" w:lineRule="exact"/>
        <w:rPr>
          <w:rStyle w:val="2Char"/>
          <w:rFonts w:ascii="黑体" w:hAnsi="黑体"/>
          <w:b/>
          <w:szCs w:val="24"/>
        </w:rPr>
      </w:pPr>
      <w:bookmarkStart w:id="7" w:name="_Toc86217441"/>
      <w:r>
        <w:rPr>
          <w:rStyle w:val="2Char"/>
          <w:rFonts w:ascii="黑体" w:hAnsi="黑体" w:hint="eastAsia"/>
          <w:b/>
          <w:szCs w:val="24"/>
        </w:rPr>
        <w:lastRenderedPageBreak/>
        <w:t>本月公共互联网基本情况分析</w:t>
      </w:r>
      <w:bookmarkEnd w:id="0"/>
      <w:bookmarkEnd w:id="7"/>
    </w:p>
    <w:p w14:paraId="3684FDF1" w14:textId="77777777" w:rsidR="00672C19" w:rsidRDefault="003B10C3" w:rsidP="002D4DD6">
      <w:pPr>
        <w:pStyle w:val="2"/>
        <w:spacing w:before="0" w:after="0" w:line="576" w:lineRule="exact"/>
        <w:ind w:firstLineChars="200" w:firstLine="643"/>
        <w:rPr>
          <w:rStyle w:val="2Char"/>
          <w:rFonts w:ascii="楷体" w:eastAsia="楷体" w:hAnsi="楷体" w:cs="楷体"/>
          <w:b/>
          <w:bCs/>
          <w:szCs w:val="24"/>
        </w:rPr>
      </w:pPr>
      <w:bookmarkStart w:id="8" w:name="_Toc68789202"/>
      <w:bookmarkStart w:id="9" w:name="_Toc86217442"/>
      <w:r>
        <w:rPr>
          <w:rStyle w:val="2Char"/>
          <w:rFonts w:ascii="楷体" w:eastAsia="楷体" w:hAnsi="楷体" w:cs="楷体" w:hint="eastAsia"/>
          <w:b/>
          <w:bCs/>
          <w:szCs w:val="24"/>
        </w:rPr>
        <w:t>1.省内互联网用户访问流量情况</w:t>
      </w:r>
      <w:bookmarkEnd w:id="8"/>
      <w:bookmarkEnd w:id="9"/>
    </w:p>
    <w:p w14:paraId="270EE663" w14:textId="77777777" w:rsidR="00672C19" w:rsidRDefault="003B10C3" w:rsidP="002D4DD6">
      <w:pPr>
        <w:spacing w:line="576" w:lineRule="exact"/>
        <w:ind w:firstLineChars="200" w:firstLine="643"/>
        <w:rPr>
          <w:rFonts w:ascii="仿宋" w:eastAsia="仿宋" w:hAnsi="仿宋" w:cs="仿宋"/>
          <w:b/>
          <w:bCs/>
          <w:sz w:val="32"/>
        </w:rPr>
      </w:pPr>
      <w:r>
        <w:rPr>
          <w:rFonts w:ascii="仿宋" w:eastAsia="仿宋" w:hAnsi="仿宋" w:cs="仿宋" w:hint="eastAsia"/>
          <w:b/>
          <w:bCs/>
          <w:sz w:val="32"/>
        </w:rPr>
        <w:t>1.1</w:t>
      </w:r>
      <w:r w:rsidR="002D4DD6">
        <w:rPr>
          <w:rFonts w:ascii="仿宋" w:eastAsia="仿宋" w:hAnsi="仿宋" w:cs="仿宋" w:hint="eastAsia"/>
          <w:b/>
          <w:bCs/>
          <w:sz w:val="32"/>
        </w:rPr>
        <w:t xml:space="preserve"> </w:t>
      </w:r>
      <w:r>
        <w:rPr>
          <w:rFonts w:ascii="仿宋" w:eastAsia="仿宋" w:hAnsi="仿宋" w:cs="仿宋" w:hint="eastAsia"/>
          <w:b/>
          <w:bCs/>
          <w:sz w:val="32"/>
        </w:rPr>
        <w:t>省内流量访问整体情况</w:t>
      </w:r>
    </w:p>
    <w:p w14:paraId="01A923A8" w14:textId="3798F625" w:rsidR="00672C19" w:rsidRPr="009D3260" w:rsidRDefault="009D3260" w:rsidP="00E020E3">
      <w:pPr>
        <w:spacing w:line="560" w:lineRule="exact"/>
        <w:ind w:firstLineChars="200" w:firstLine="640"/>
        <w:rPr>
          <w:rFonts w:ascii="仿宋_GB2312" w:eastAsia="仿宋_GB2312"/>
          <w:sz w:val="32"/>
          <w:szCs w:val="32"/>
          <w:lang w:val="zh-CN"/>
        </w:rPr>
      </w:pPr>
      <w:r w:rsidRPr="009D3260">
        <w:rPr>
          <w:rFonts w:ascii="仿宋_GB2312" w:eastAsia="仿宋_GB2312" w:hAnsi="仿宋" w:hint="eastAsia"/>
          <w:bCs/>
          <w:sz w:val="32"/>
          <w:lang w:val="zh-CN"/>
        </w:rPr>
        <w:t>通过对省内网络流量的持续监测，2021年9月四川省内流量总体正常，日均流量为27.62Tbps,未发生较大规模流量攻击安全事件，主要传输协议以TCP协议为主、端口以80端口流量为主。在基础电信企业日均流量方面，以中国移动流量占比最高，为17.38Tbps</w:t>
      </w:r>
      <w:r w:rsidR="003B10C3" w:rsidRPr="009D3260">
        <w:rPr>
          <w:rFonts w:ascii="仿宋_GB2312" w:eastAsia="仿宋_GB2312" w:hAnsi="仿宋" w:hint="eastAsia"/>
          <w:bCs/>
          <w:sz w:val="32"/>
          <w:lang w:val="zh-CN"/>
        </w:rPr>
        <w:t>。</w:t>
      </w:r>
    </w:p>
    <w:p w14:paraId="50C9A6A4" w14:textId="27540C45" w:rsidR="005B6DEB" w:rsidRDefault="009D3260">
      <w:pPr>
        <w:jc w:val="center"/>
      </w:pPr>
      <w:r>
        <w:rPr>
          <w:noProof/>
        </w:rPr>
        <w:drawing>
          <wp:inline distT="0" distB="0" distL="0" distR="0" wp14:anchorId="5E6780FE" wp14:editId="43CC6684">
            <wp:extent cx="5415756" cy="2355011"/>
            <wp:effectExtent l="0" t="0" r="0" b="762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051" r="9391"/>
                    <a:stretch/>
                  </pic:blipFill>
                  <pic:spPr bwMode="auto">
                    <a:xfrm>
                      <a:off x="0" y="0"/>
                      <a:ext cx="5570290" cy="2422209"/>
                    </a:xfrm>
                    <a:prstGeom prst="rect">
                      <a:avLst/>
                    </a:prstGeom>
                    <a:noFill/>
                    <a:ln>
                      <a:noFill/>
                    </a:ln>
                    <a:extLst>
                      <a:ext uri="{53640926-AAD7-44D8-BBD7-CCE9431645EC}">
                        <a14:shadowObscured xmlns:a14="http://schemas.microsoft.com/office/drawing/2010/main"/>
                      </a:ext>
                    </a:extLst>
                  </pic:spPr>
                </pic:pic>
              </a:graphicData>
            </a:graphic>
          </wp:inline>
        </w:drawing>
      </w:r>
    </w:p>
    <w:p w14:paraId="630ACDC6" w14:textId="77777777" w:rsidR="009845D1" w:rsidRPr="00702E1A" w:rsidRDefault="005B6DEB" w:rsidP="009845D1">
      <w:pPr>
        <w:ind w:right="260"/>
        <w:jc w:val="right"/>
        <w:rPr>
          <w:rFonts w:ascii="仿宋" w:eastAsia="仿宋" w:hAnsi="仿宋"/>
          <w:sz w:val="13"/>
          <w:szCs w:val="13"/>
        </w:rPr>
      </w:pPr>
      <w:r w:rsidRPr="00702E1A">
        <w:rPr>
          <w:rFonts w:ascii="仿宋" w:eastAsia="仿宋" w:hAnsi="仿宋" w:hint="eastAsia"/>
          <w:sz w:val="13"/>
          <w:szCs w:val="13"/>
        </w:rPr>
        <w:t>来源：SCCERT</w:t>
      </w:r>
      <w:r w:rsidR="002F07AF">
        <w:rPr>
          <w:rFonts w:ascii="仿宋" w:eastAsia="仿宋" w:hAnsi="仿宋"/>
          <w:bCs/>
          <w:noProof/>
          <w:sz w:val="13"/>
          <w:szCs w:val="13"/>
        </w:rPr>
        <w:pict w14:anchorId="7D1E37BA">
          <v:shapetype id="_x0000_t202" coordsize="21600,21600" o:spt="202" path="m,l,21600r21600,l21600,xe">
            <v:stroke joinstyle="miter"/>
            <v:path gradientshapeok="t" o:connecttype="rect"/>
          </v:shapetype>
          <v:shape id="文本框 19" o:spid="_x0000_s2050" type="#_x0000_t202" style="position:absolute;left:0;text-align:left;margin-left:383.85pt;margin-top:216.35pt;width:61.5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" filled="f" stroked="f" strokeweight=".5pt">
            <v:textbox style="mso-next-textbox:#文本框 19">
              <w:txbxContent>
                <w:p w14:paraId="65ED50F3" w14:textId="77777777" w:rsidR="00672C19" w:rsidRDefault="00672C19"/>
              </w:txbxContent>
            </v:textbox>
          </v:shape>
        </w:pict>
      </w:r>
    </w:p>
    <w:p w14:paraId="30851553" w14:textId="04E039AA" w:rsidR="00672C19" w:rsidRPr="009845D1" w:rsidRDefault="009845D1" w:rsidP="009845D1">
      <w:pPr>
        <w:ind w:right="560"/>
        <w:jc w:val="center"/>
        <w:rPr>
          <w:rFonts w:ascii="仿宋" w:eastAsia="仿宋" w:hAnsi="仿宋"/>
          <w:sz w:val="15"/>
          <w:szCs w:val="15"/>
        </w:rPr>
      </w:pPr>
      <w:r>
        <w:rPr>
          <w:rFonts w:ascii="仿宋" w:eastAsia="仿宋" w:hAnsi="仿宋" w:hint="eastAsia"/>
          <w:sz w:val="15"/>
          <w:szCs w:val="15"/>
        </w:rPr>
        <w:t xml:space="preserve">  </w:t>
      </w:r>
      <w:r w:rsidR="003B10C3">
        <w:rPr>
          <w:rFonts w:ascii="仿宋" w:eastAsia="仿宋" w:hAnsi="仿宋" w:hint="eastAsia"/>
          <w:b/>
          <w:szCs w:val="21"/>
        </w:rPr>
        <w:t>图1.1 2021年</w:t>
      </w:r>
      <w:r w:rsidR="009D3260">
        <w:rPr>
          <w:rFonts w:ascii="仿宋" w:eastAsia="仿宋" w:hAnsi="仿宋"/>
          <w:b/>
          <w:szCs w:val="21"/>
        </w:rPr>
        <w:t>9</w:t>
      </w:r>
      <w:r w:rsidR="003B10C3">
        <w:rPr>
          <w:rFonts w:ascii="仿宋" w:eastAsia="仿宋" w:hAnsi="仿宋" w:hint="eastAsia"/>
          <w:b/>
          <w:szCs w:val="21"/>
        </w:rPr>
        <w:t>月四川省内流量监测情况</w:t>
      </w:r>
      <w:r w:rsidR="00D34281">
        <w:rPr>
          <w:rFonts w:ascii="仿宋" w:eastAsia="仿宋" w:hAnsi="仿宋" w:hint="eastAsia"/>
          <w:b/>
          <w:szCs w:val="21"/>
        </w:rPr>
        <w:t xml:space="preserve"> </w:t>
      </w:r>
    </w:p>
    <w:p w14:paraId="7C8FD64F" w14:textId="77777777" w:rsidR="00672C19" w:rsidRDefault="003B10C3" w:rsidP="002D4DD6">
      <w:pPr>
        <w:spacing w:line="576" w:lineRule="exact"/>
        <w:ind w:firstLineChars="200" w:firstLine="643"/>
        <w:rPr>
          <w:rFonts w:ascii="仿宋" w:eastAsia="仿宋" w:hAnsi="仿宋" w:cs="仿宋"/>
          <w:b/>
          <w:bCs/>
          <w:sz w:val="32"/>
        </w:rPr>
      </w:pPr>
      <w:r>
        <w:rPr>
          <w:rFonts w:ascii="仿宋" w:eastAsia="仿宋" w:hAnsi="仿宋" w:cs="仿宋" w:hint="eastAsia"/>
          <w:b/>
          <w:bCs/>
          <w:sz w:val="32"/>
        </w:rPr>
        <w:t>1.2访问省内网站流量地域分布情况</w:t>
      </w:r>
    </w:p>
    <w:p w14:paraId="351D87A4" w14:textId="60CBE25D" w:rsidR="00672C19" w:rsidRPr="00E020E3" w:rsidRDefault="009D3260" w:rsidP="00E020E3">
      <w:pPr>
        <w:spacing w:line="560" w:lineRule="exact"/>
        <w:ind w:firstLineChars="200" w:firstLine="640"/>
        <w:rPr>
          <w:rFonts w:ascii="仿宋_GB2312" w:eastAsia="仿宋_GB2312"/>
          <w:sz w:val="32"/>
          <w:szCs w:val="32"/>
          <w:lang w:val="zh-CN"/>
        </w:rPr>
      </w:pPr>
      <w:r w:rsidRPr="00281B22">
        <w:rPr>
          <w:rFonts w:ascii="仿宋_GB2312" w:eastAsia="仿宋_GB2312" w:hAnsi="仿宋" w:hint="eastAsia"/>
          <w:bCs/>
          <w:sz w:val="32"/>
          <w:lang w:val="zh-CN"/>
        </w:rPr>
        <w:t>通过对省内网络流量的持续监测，访问我省网站流量按地区分布总体情况如图1.2所示，可以发现除四川外北京访问四川省内网站流量最多。除本省外，排名前三位的地区依次为北京、重庆、云南</w:t>
      </w:r>
      <w:r w:rsidR="003B10C3" w:rsidRPr="00E020E3">
        <w:rPr>
          <w:rFonts w:ascii="仿宋_GB2312" w:eastAsia="仿宋_GB2312" w:hint="eastAsia"/>
          <w:sz w:val="32"/>
          <w:szCs w:val="32"/>
          <w:lang w:val="zh-CN"/>
        </w:rPr>
        <w:t>。</w:t>
      </w:r>
    </w:p>
    <w:p w14:paraId="48E96AA1" w14:textId="0C08164D" w:rsidR="00672C19" w:rsidRDefault="009D3260">
      <w:pPr>
        <w:jc w:val="center"/>
        <w:rPr>
          <w:rFonts w:ascii="仿宋" w:eastAsia="仿宋" w:hAnsi="仿宋"/>
          <w:sz w:val="32"/>
        </w:rPr>
      </w:pPr>
      <w:r>
        <w:rPr>
          <w:noProof/>
        </w:rPr>
        <w:lastRenderedPageBreak/>
        <w:drawing>
          <wp:inline distT="0" distB="0" distL="0" distR="0" wp14:anchorId="2D4C41BE" wp14:editId="39D10DD2">
            <wp:extent cx="5040000" cy="2700001"/>
            <wp:effectExtent l="0" t="0" r="0" b="0"/>
            <wp:docPr id="9" name="图表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AC8A57" w14:textId="7271B79A" w:rsidR="00672C19" w:rsidRDefault="003B10C3">
      <w:pPr>
        <w:pStyle w:val="aff4"/>
        <w:spacing w:after="190"/>
        <w:rPr>
          <w:rFonts w:ascii="仿宋" w:eastAsia="仿宋" w:hAnsi="仿宋" w:cs="仿宋"/>
          <w:b/>
          <w:bCs/>
          <w:sz w:val="32"/>
        </w:rPr>
      </w:pPr>
      <w:r>
        <w:rPr>
          <w:rFonts w:ascii="仿宋" w:eastAsia="仿宋" w:hAnsi="仿宋" w:hint="eastAsia"/>
          <w:b/>
          <w:szCs w:val="21"/>
        </w:rPr>
        <w:t>图1.2 2021年</w:t>
      </w:r>
      <w:r w:rsidR="009D3260">
        <w:rPr>
          <w:rFonts w:ascii="仿宋" w:eastAsia="仿宋" w:hAnsi="仿宋"/>
          <w:b/>
          <w:szCs w:val="21"/>
        </w:rPr>
        <w:t>9</w:t>
      </w:r>
      <w:r>
        <w:rPr>
          <w:rFonts w:ascii="仿宋" w:eastAsia="仿宋" w:hAnsi="仿宋" w:hint="eastAsia"/>
          <w:b/>
          <w:szCs w:val="21"/>
        </w:rPr>
        <w:t>月访问四川省内流量地域分布情况</w:t>
      </w:r>
      <w:r w:rsidR="00D34281">
        <w:rPr>
          <w:rFonts w:ascii="仿宋" w:eastAsia="仿宋" w:hAnsi="仿宋" w:hint="eastAsia"/>
          <w:b/>
          <w:szCs w:val="21"/>
        </w:rPr>
        <w:t xml:space="preserve"> </w:t>
      </w:r>
    </w:p>
    <w:p w14:paraId="1F43FC01" w14:textId="77777777" w:rsidR="00672C19" w:rsidRDefault="003B10C3" w:rsidP="002D4DD6">
      <w:pPr>
        <w:pStyle w:val="2"/>
        <w:spacing w:before="0" w:after="0" w:line="576" w:lineRule="exact"/>
        <w:ind w:firstLineChars="200" w:firstLine="643"/>
        <w:rPr>
          <w:rStyle w:val="2Char"/>
          <w:rFonts w:ascii="楷体" w:eastAsia="楷体" w:hAnsi="楷体" w:cs="楷体"/>
          <w:b/>
          <w:bCs/>
          <w:szCs w:val="24"/>
          <w:lang w:val="zh-CN"/>
        </w:rPr>
      </w:pPr>
      <w:bookmarkStart w:id="10" w:name="_Toc68789203"/>
      <w:bookmarkStart w:id="11" w:name="_Toc86217443"/>
      <w:r>
        <w:rPr>
          <w:rStyle w:val="2Char"/>
          <w:rFonts w:ascii="楷体" w:eastAsia="楷体" w:hAnsi="楷体" w:cs="楷体" w:hint="eastAsia"/>
          <w:b/>
          <w:bCs/>
          <w:szCs w:val="24"/>
        </w:rPr>
        <w:t>2.省内互联网用户访问协议情况</w:t>
      </w:r>
      <w:bookmarkEnd w:id="10"/>
      <w:bookmarkEnd w:id="11"/>
    </w:p>
    <w:p w14:paraId="0E278862" w14:textId="1899627F" w:rsidR="00672C19" w:rsidRPr="00E020E3" w:rsidRDefault="00D0392F" w:rsidP="00E020E3">
      <w:pPr>
        <w:spacing w:line="560" w:lineRule="exact"/>
        <w:ind w:firstLineChars="200" w:firstLine="640"/>
        <w:rPr>
          <w:rFonts w:ascii="仿宋_GB2312" w:eastAsia="仿宋_GB2312"/>
          <w:sz w:val="32"/>
          <w:szCs w:val="32"/>
          <w:lang w:val="zh-CN"/>
        </w:rPr>
      </w:pPr>
      <w:r w:rsidRPr="00281B22">
        <w:rPr>
          <w:rFonts w:ascii="仿宋_GB2312" w:eastAsia="仿宋_GB2312" w:hAnsi="仿宋" w:hint="eastAsia"/>
          <w:bCs/>
          <w:sz w:val="32"/>
          <w:lang w:val="zh-CN"/>
        </w:rPr>
        <w:t>通过对省内骨干网路由器传输协议的持续监测，2021年9月四川省内互联网用户访问网络的协议前两位占比情况如图1.3所示，分别为HTTP、HTTPS</w:t>
      </w:r>
      <w:r w:rsidR="003B10C3" w:rsidRPr="00E020E3">
        <w:rPr>
          <w:rFonts w:ascii="仿宋_GB2312" w:eastAsia="仿宋_GB2312" w:hint="eastAsia"/>
          <w:sz w:val="32"/>
          <w:szCs w:val="32"/>
          <w:lang w:val="zh-CN"/>
        </w:rPr>
        <w:t>。</w:t>
      </w:r>
    </w:p>
    <w:p w14:paraId="1DA7DF29" w14:textId="05EE7A9D" w:rsidR="00672C19" w:rsidRDefault="00D0392F" w:rsidP="0022002F">
      <w:pPr>
        <w:pStyle w:val="aff3"/>
        <w:ind w:left="495" w:firstLineChars="0" w:firstLine="0"/>
        <w:jc w:val="center"/>
        <w:rPr>
          <w:rFonts w:ascii="仿宋" w:eastAsia="仿宋" w:hAnsi="仿宋"/>
          <w:bCs/>
          <w:sz w:val="32"/>
          <w:lang w:val="zh-CN"/>
        </w:rPr>
      </w:pPr>
      <w:r>
        <w:rPr>
          <w:noProof/>
        </w:rPr>
        <w:drawing>
          <wp:inline distT="0" distB="0" distL="0" distR="0" wp14:anchorId="28E28A44" wp14:editId="240C0B94">
            <wp:extent cx="5340948" cy="2946400"/>
            <wp:effectExtent l="0" t="0" r="0" b="0"/>
            <wp:docPr id="13" name="图表 13">
              <a:extLst xmlns:a="http://schemas.openxmlformats.org/drawingml/2006/main">
                <a:ext uri="{FF2B5EF4-FFF2-40B4-BE49-F238E27FC236}">
                  <a16:creationId xmlns:a16="http://schemas.microsoft.com/office/drawing/2014/main" id="{00000000-0008-0000-06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28ED47" w14:textId="77777777" w:rsidR="00672C19" w:rsidRDefault="003B10C3">
      <w:pPr>
        <w:pStyle w:val="aff4"/>
        <w:spacing w:after="190"/>
        <w:rPr>
          <w:rFonts w:ascii="仿宋" w:eastAsia="仿宋" w:hAnsi="仿宋"/>
          <w:b/>
          <w:szCs w:val="21"/>
        </w:rPr>
      </w:pPr>
      <w:r>
        <w:rPr>
          <w:rFonts w:ascii="仿宋" w:eastAsia="仿宋" w:hAnsi="仿宋" w:hint="eastAsia"/>
          <w:b/>
          <w:szCs w:val="21"/>
        </w:rPr>
        <w:t>图1.3 四川省内路由器协议占比情况</w:t>
      </w:r>
      <w:r w:rsidR="00D34281">
        <w:rPr>
          <w:rFonts w:ascii="仿宋" w:eastAsia="仿宋" w:hAnsi="仿宋" w:hint="eastAsia"/>
          <w:b/>
          <w:szCs w:val="21"/>
        </w:rPr>
        <w:t xml:space="preserve">  </w:t>
      </w:r>
    </w:p>
    <w:p w14:paraId="59239E46" w14:textId="77777777" w:rsidR="00672C19" w:rsidRDefault="003B10C3" w:rsidP="002D4DD6">
      <w:pPr>
        <w:pStyle w:val="2"/>
        <w:spacing w:before="0" w:after="0" w:line="576" w:lineRule="exact"/>
        <w:ind w:firstLineChars="200" w:firstLine="643"/>
        <w:rPr>
          <w:rStyle w:val="2Char"/>
          <w:rFonts w:ascii="楷体" w:eastAsia="楷体" w:hAnsi="楷体" w:cs="楷体"/>
          <w:b/>
          <w:bCs/>
          <w:szCs w:val="24"/>
        </w:rPr>
      </w:pPr>
      <w:bookmarkStart w:id="12" w:name="_Toc68789204"/>
      <w:bookmarkStart w:id="13" w:name="_Toc86217444"/>
      <w:r>
        <w:rPr>
          <w:rStyle w:val="2Char"/>
          <w:rFonts w:ascii="楷体" w:eastAsia="楷体" w:hAnsi="楷体" w:cs="楷体" w:hint="eastAsia"/>
          <w:b/>
          <w:bCs/>
          <w:szCs w:val="24"/>
        </w:rPr>
        <w:lastRenderedPageBreak/>
        <w:t>3.省内互联网用户访问域名分布情况</w:t>
      </w:r>
      <w:bookmarkEnd w:id="12"/>
      <w:bookmarkEnd w:id="13"/>
    </w:p>
    <w:p w14:paraId="467BC955" w14:textId="7E486829" w:rsidR="00672C19" w:rsidRDefault="0045102C" w:rsidP="00E020E3">
      <w:pPr>
        <w:spacing w:line="560" w:lineRule="exact"/>
        <w:ind w:firstLineChars="200" w:firstLine="640"/>
        <w:rPr>
          <w:rFonts w:ascii="仿宋_GB2312" w:eastAsia="仿宋_GB2312"/>
          <w:sz w:val="32"/>
          <w:szCs w:val="32"/>
          <w:lang w:val="zh-CN"/>
        </w:rPr>
      </w:pPr>
      <w:r w:rsidRPr="00281B22">
        <w:rPr>
          <w:rFonts w:ascii="仿宋_GB2312" w:eastAsia="仿宋_GB2312" w:hAnsi="仿宋" w:hint="eastAsia"/>
          <w:bCs/>
          <w:sz w:val="32"/>
          <w:lang w:val="zh-CN"/>
        </w:rPr>
        <w:t>2021年9月，通过对省内互联网用户访问数据的持续监测，域名访问前</w:t>
      </w:r>
      <w:proofErr w:type="gramStart"/>
      <w:r w:rsidRPr="00281B22">
        <w:rPr>
          <w:rFonts w:ascii="仿宋_GB2312" w:eastAsia="仿宋_GB2312" w:hAnsi="仿宋" w:hint="eastAsia"/>
          <w:bCs/>
          <w:sz w:val="32"/>
          <w:lang w:val="zh-CN"/>
        </w:rPr>
        <w:t>十整体</w:t>
      </w:r>
      <w:proofErr w:type="gramEnd"/>
      <w:r w:rsidRPr="00281B22">
        <w:rPr>
          <w:rFonts w:ascii="仿宋_GB2312" w:eastAsia="仿宋_GB2312" w:hAnsi="仿宋" w:hint="eastAsia"/>
          <w:bCs/>
          <w:sz w:val="32"/>
          <w:lang w:val="zh-CN"/>
        </w:rPr>
        <w:t>情况如图1.4所示，通过分析发现，省内公众上网类型主要为短视频、云服务、生活服务类，通过域名访问数量也可发现，在国内主流互联网公司中，字节跳动、腾讯、百度等大型互联网公司榜上有名</w:t>
      </w:r>
      <w:r w:rsidR="003B10C3" w:rsidRPr="00E020E3">
        <w:rPr>
          <w:rFonts w:ascii="仿宋_GB2312" w:eastAsia="仿宋_GB2312" w:hint="eastAsia"/>
          <w:sz w:val="32"/>
          <w:szCs w:val="32"/>
          <w:lang w:val="zh-CN"/>
        </w:rPr>
        <w:t>。</w:t>
      </w:r>
    </w:p>
    <w:p w14:paraId="15E79CEB" w14:textId="1594207C" w:rsidR="00672C19" w:rsidRDefault="0045102C" w:rsidP="0022002F">
      <w:pPr>
        <w:pStyle w:val="aff3"/>
        <w:ind w:left="495" w:firstLineChars="0" w:firstLine="0"/>
        <w:jc w:val="center"/>
        <w:rPr>
          <w:rFonts w:ascii="仿宋" w:eastAsia="仿宋" w:hAnsi="仿宋"/>
          <w:sz w:val="32"/>
          <w:szCs w:val="24"/>
        </w:rPr>
      </w:pPr>
      <w:r>
        <w:rPr>
          <w:noProof/>
        </w:rPr>
        <w:drawing>
          <wp:inline distT="0" distB="0" distL="0" distR="0" wp14:anchorId="6EAEFABA" wp14:editId="7D2501E1">
            <wp:extent cx="5364854" cy="2713317"/>
            <wp:effectExtent l="0" t="0" r="0" b="0"/>
            <wp:docPr id="4" name="图表 4">
              <a:extLst xmlns:a="http://schemas.openxmlformats.org/drawingml/2006/main">
                <a:ext uri="{FF2B5EF4-FFF2-40B4-BE49-F238E27FC236}">
                  <a16:creationId xmlns:a16="http://schemas.microsoft.com/office/drawing/2014/main" id="{00000000-0008-0000-06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7BB172" w14:textId="77777777" w:rsidR="00672C19" w:rsidRDefault="003B10C3">
      <w:pPr>
        <w:pStyle w:val="aff4"/>
        <w:spacing w:after="190"/>
        <w:rPr>
          <w:rFonts w:ascii="仿宋" w:eastAsia="仿宋" w:hAnsi="仿宋"/>
          <w:b/>
          <w:szCs w:val="21"/>
        </w:rPr>
      </w:pPr>
      <w:r>
        <w:rPr>
          <w:rFonts w:ascii="仿宋" w:eastAsia="仿宋" w:hAnsi="仿宋" w:hint="eastAsia"/>
          <w:b/>
          <w:szCs w:val="21"/>
        </w:rPr>
        <w:t>图1.4 四川省内域名访问情况</w:t>
      </w:r>
      <w:r w:rsidR="00D34281">
        <w:rPr>
          <w:rFonts w:ascii="仿宋" w:eastAsia="仿宋" w:hAnsi="仿宋" w:hint="eastAsia"/>
          <w:b/>
          <w:szCs w:val="21"/>
        </w:rPr>
        <w:t xml:space="preserve">  </w:t>
      </w:r>
    </w:p>
    <w:p w14:paraId="31534698" w14:textId="77777777" w:rsidR="00672C19" w:rsidRDefault="001E1F02" w:rsidP="00903A18">
      <w:pPr>
        <w:pStyle w:val="2"/>
        <w:spacing w:beforeLines="50" w:before="190" w:after="0" w:line="576" w:lineRule="exact"/>
        <w:ind w:left="643"/>
        <w:rPr>
          <w:rStyle w:val="2Char"/>
          <w:rFonts w:ascii="黑体" w:hAnsi="黑体"/>
          <w:b/>
          <w:szCs w:val="24"/>
        </w:rPr>
      </w:pPr>
      <w:bookmarkStart w:id="14" w:name="_Toc68789205"/>
      <w:bookmarkStart w:id="15" w:name="_Toc86217445"/>
      <w:r>
        <w:rPr>
          <w:rStyle w:val="2Char"/>
          <w:rFonts w:ascii="黑体" w:hAnsi="黑体" w:hint="eastAsia"/>
          <w:b/>
          <w:szCs w:val="24"/>
        </w:rPr>
        <w:t>二、</w:t>
      </w:r>
      <w:r w:rsidR="003B10C3">
        <w:rPr>
          <w:rStyle w:val="2Char"/>
          <w:rFonts w:ascii="黑体" w:hAnsi="黑体" w:hint="eastAsia"/>
          <w:b/>
          <w:szCs w:val="24"/>
        </w:rPr>
        <w:t>本月公共互联网网络安全态势</w:t>
      </w:r>
      <w:bookmarkEnd w:id="2"/>
      <w:bookmarkEnd w:id="1"/>
      <w:bookmarkEnd w:id="14"/>
      <w:bookmarkEnd w:id="15"/>
    </w:p>
    <w:p w14:paraId="62C80983" w14:textId="4414A99F" w:rsidR="00672C19" w:rsidRPr="00281B22" w:rsidRDefault="00281B22">
      <w:pPr>
        <w:spacing w:line="560" w:lineRule="exact"/>
        <w:ind w:firstLineChars="200" w:firstLine="640"/>
        <w:rPr>
          <w:rFonts w:ascii="仿宋_GB2312" w:eastAsia="仿宋_GB2312"/>
          <w:sz w:val="32"/>
          <w:szCs w:val="32"/>
          <w:lang w:val="zh-CN"/>
        </w:rPr>
      </w:pPr>
      <w:bookmarkStart w:id="16" w:name="OLE_LINK5"/>
      <w:bookmarkStart w:id="17" w:name="OLE_LINK6"/>
      <w:r w:rsidRPr="00281B22">
        <w:rPr>
          <w:rFonts w:ascii="仿宋_GB2312" w:eastAsia="仿宋_GB2312" w:hAnsi="仿宋" w:hint="eastAsia"/>
          <w:bCs/>
          <w:sz w:val="32"/>
          <w:lang w:val="zh-CN"/>
        </w:rPr>
        <w:t>本月，四川省公共互联网网络安全状况整体评价为“良”。省内基础网络运行总体平稳，互联网骨干网各项监测指标正常，未发生较大以上网络安全事件，但网络安全事件数量整体有所上升</w:t>
      </w:r>
      <w:r w:rsidR="003B10C3" w:rsidRPr="00281B22">
        <w:rPr>
          <w:rFonts w:ascii="仿宋_GB2312" w:eastAsia="仿宋_GB2312" w:hint="eastAsia"/>
          <w:sz w:val="32"/>
          <w:szCs w:val="32"/>
          <w:lang w:val="zh-CN"/>
        </w:rPr>
        <w:t>。</w:t>
      </w:r>
    </w:p>
    <w:p w14:paraId="2F21CDB1" w14:textId="77777777" w:rsidR="00672C19" w:rsidRDefault="001E1F02" w:rsidP="001E1F02">
      <w:pPr>
        <w:pStyle w:val="2"/>
        <w:tabs>
          <w:tab w:val="left" w:pos="312"/>
        </w:tabs>
        <w:spacing w:before="0" w:after="0" w:line="576" w:lineRule="exact"/>
        <w:ind w:left="643"/>
        <w:rPr>
          <w:rStyle w:val="2Char"/>
          <w:rFonts w:ascii="楷体" w:eastAsia="楷体" w:hAnsi="楷体" w:cs="楷体"/>
          <w:b/>
          <w:bCs/>
          <w:szCs w:val="24"/>
        </w:rPr>
      </w:pPr>
      <w:bookmarkStart w:id="18" w:name="_Toc86217446"/>
      <w:bookmarkEnd w:id="16"/>
      <w:bookmarkEnd w:id="17"/>
      <w:r>
        <w:rPr>
          <w:rStyle w:val="2Char"/>
          <w:rFonts w:ascii="楷体" w:eastAsia="楷体" w:hAnsi="楷体" w:cs="楷体" w:hint="eastAsia"/>
          <w:b/>
          <w:bCs/>
          <w:szCs w:val="24"/>
        </w:rPr>
        <w:t>1.</w:t>
      </w:r>
      <w:r w:rsidR="003B10C3">
        <w:rPr>
          <w:rStyle w:val="2Char"/>
          <w:rFonts w:ascii="楷体" w:eastAsia="楷体" w:hAnsi="楷体" w:cs="楷体" w:hint="eastAsia"/>
          <w:b/>
          <w:bCs/>
          <w:szCs w:val="24"/>
        </w:rPr>
        <w:t>木马、僵尸网络</w:t>
      </w:r>
      <w:bookmarkEnd w:id="18"/>
    </w:p>
    <w:p w14:paraId="3EDCD6BE" w14:textId="7BB77449" w:rsidR="00672C19" w:rsidRPr="009F2B5A" w:rsidRDefault="009F2B5A" w:rsidP="00E020E3">
      <w:pPr>
        <w:spacing w:line="560" w:lineRule="exact"/>
        <w:ind w:firstLineChars="200" w:firstLine="640"/>
        <w:rPr>
          <w:rFonts w:ascii="仿宋_GB2312" w:eastAsia="仿宋_GB2312"/>
          <w:sz w:val="32"/>
          <w:szCs w:val="32"/>
          <w:lang w:val="zh-CN"/>
        </w:rPr>
      </w:pPr>
      <w:r w:rsidRPr="009F2B5A">
        <w:rPr>
          <w:rFonts w:ascii="仿宋_GB2312" w:eastAsia="仿宋_GB2312" w:hAnsi="仿宋" w:hint="eastAsia"/>
          <w:bCs/>
          <w:sz w:val="32"/>
          <w:lang w:val="zh-CN"/>
        </w:rPr>
        <w:t>四川省本月有299</w:t>
      </w:r>
      <w:r w:rsidR="00741367">
        <w:rPr>
          <w:rFonts w:ascii="仿宋_GB2312" w:eastAsia="仿宋_GB2312" w:hAnsi="仿宋"/>
          <w:bCs/>
          <w:sz w:val="32"/>
          <w:lang w:val="zh-CN"/>
        </w:rPr>
        <w:t>,</w:t>
      </w:r>
      <w:r w:rsidRPr="009F2B5A">
        <w:rPr>
          <w:rFonts w:ascii="仿宋_GB2312" w:eastAsia="仿宋_GB2312" w:hAnsi="仿宋" w:hint="eastAsia"/>
          <w:bCs/>
          <w:sz w:val="32"/>
          <w:lang w:val="zh-CN"/>
        </w:rPr>
        <w:t>615个IP地址对应的主机被木马或僵尸</w:t>
      </w:r>
      <w:r w:rsidRPr="009F2B5A">
        <w:rPr>
          <w:rFonts w:ascii="仿宋_GB2312" w:eastAsia="仿宋_GB2312" w:hAnsi="仿宋" w:hint="eastAsia"/>
          <w:bCs/>
          <w:sz w:val="32"/>
          <w:lang w:val="zh-CN"/>
        </w:rPr>
        <w:lastRenderedPageBreak/>
        <w:t>程序控制，</w:t>
      </w:r>
      <w:r w:rsidRPr="009F2B5A">
        <w:rPr>
          <w:rFonts w:ascii="仿宋_GB2312" w:eastAsia="仿宋_GB2312" w:hAnsi="仿宋" w:hint="eastAsia"/>
          <w:bCs/>
          <w:color w:val="000000" w:themeColor="text1"/>
          <w:sz w:val="32"/>
          <w:lang w:val="zh-CN"/>
        </w:rPr>
        <w:t>环比上升75.2%</w:t>
      </w:r>
      <w:r w:rsidRPr="009F2B5A">
        <w:rPr>
          <w:rFonts w:ascii="仿宋_GB2312" w:eastAsia="仿宋_GB2312" w:hAnsi="仿宋" w:hint="eastAsia"/>
          <w:bCs/>
          <w:sz w:val="32"/>
          <w:lang w:val="zh-CN"/>
        </w:rPr>
        <w:t>。2020年9月-2021年9月四川省木马和僵尸程序受控主机IP数量月度分布如图2.1所示，本月较上月大幅上升</w:t>
      </w:r>
      <w:r w:rsidR="003B10C3" w:rsidRPr="009F2B5A">
        <w:rPr>
          <w:rFonts w:ascii="仿宋_GB2312" w:eastAsia="仿宋_GB2312" w:hint="eastAsia"/>
          <w:sz w:val="32"/>
          <w:szCs w:val="32"/>
          <w:lang w:val="zh-CN"/>
        </w:rPr>
        <w:t>。</w:t>
      </w:r>
    </w:p>
    <w:p w14:paraId="39270FE4" w14:textId="680BD7EB" w:rsidR="00672C19" w:rsidRDefault="009F2B5A">
      <w:pPr>
        <w:pStyle w:val="aff4"/>
        <w:spacing w:after="190"/>
        <w:rPr>
          <w:rFonts w:ascii="仿宋" w:eastAsia="仿宋" w:hAnsi="仿宋"/>
          <w:color w:val="FF0000"/>
          <w:sz w:val="32"/>
          <w:szCs w:val="24"/>
        </w:rPr>
      </w:pPr>
      <w:r>
        <w:rPr>
          <w:noProof/>
        </w:rPr>
        <w:drawing>
          <wp:inline distT="0" distB="0" distL="0" distR="0" wp14:anchorId="296737D3" wp14:editId="0FC62222">
            <wp:extent cx="5174300" cy="2409197"/>
            <wp:effectExtent l="0" t="0" r="0" b="0"/>
            <wp:docPr id="6" name="图表 6">
              <a:extLst xmlns:a="http://schemas.openxmlformats.org/drawingml/2006/main">
                <a:ext uri="{FF2B5EF4-FFF2-40B4-BE49-F238E27FC236}">
                  <a16:creationId xmlns:a16="http://schemas.microsoft.com/office/drawing/2014/main" id="{00000000-0008-0000-06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9961A4" w14:textId="77777777" w:rsidR="00672C19" w:rsidRDefault="003B10C3">
      <w:pPr>
        <w:pStyle w:val="aff4"/>
        <w:spacing w:after="190"/>
        <w:rPr>
          <w:rFonts w:ascii="仿宋" w:eastAsia="仿宋" w:hAnsi="仿宋"/>
          <w:sz w:val="32"/>
          <w:szCs w:val="24"/>
        </w:rPr>
      </w:pPr>
      <w:r>
        <w:rPr>
          <w:rFonts w:ascii="仿宋" w:eastAsia="仿宋" w:hAnsi="仿宋"/>
          <w:b/>
          <w:szCs w:val="21"/>
        </w:rPr>
        <w:t>图2.1四川省木马或僵尸程序受控主机IP数量月度分布图</w:t>
      </w:r>
      <w:r w:rsidR="00D34281">
        <w:rPr>
          <w:rFonts w:ascii="仿宋" w:eastAsia="仿宋" w:hAnsi="仿宋" w:hint="eastAsia"/>
          <w:b/>
          <w:szCs w:val="21"/>
        </w:rPr>
        <w:t xml:space="preserve"> </w:t>
      </w:r>
    </w:p>
    <w:p w14:paraId="594392D0" w14:textId="47F50B0E" w:rsidR="00672C19" w:rsidRPr="00E020E3" w:rsidRDefault="00DB3BB8" w:rsidP="00E020E3">
      <w:pPr>
        <w:spacing w:line="560" w:lineRule="exact"/>
        <w:ind w:firstLineChars="200" w:firstLine="640"/>
        <w:rPr>
          <w:rFonts w:ascii="仿宋_GB2312" w:eastAsia="仿宋_GB2312"/>
          <w:sz w:val="32"/>
          <w:szCs w:val="32"/>
          <w:lang w:val="zh-CN"/>
        </w:rPr>
      </w:pPr>
      <w:r w:rsidRPr="00DB3BB8">
        <w:rPr>
          <w:rFonts w:ascii="仿宋_GB2312" w:eastAsia="仿宋_GB2312" w:hAnsi="仿宋" w:hint="eastAsia"/>
          <w:bCs/>
          <w:sz w:val="32"/>
          <w:szCs w:val="32"/>
          <w:lang w:val="zh-CN"/>
        </w:rPr>
        <w:t>四川省本月有4</w:t>
      </w:r>
      <w:r w:rsidR="00741367">
        <w:rPr>
          <w:rFonts w:ascii="仿宋_GB2312" w:eastAsia="仿宋_GB2312" w:hAnsi="仿宋"/>
          <w:bCs/>
          <w:sz w:val="32"/>
          <w:szCs w:val="32"/>
          <w:lang w:val="zh-CN"/>
        </w:rPr>
        <w:t>,</w:t>
      </w:r>
      <w:r w:rsidRPr="00DB3BB8">
        <w:rPr>
          <w:rFonts w:ascii="仿宋_GB2312" w:eastAsia="仿宋_GB2312" w:hAnsi="仿宋" w:hint="eastAsia"/>
          <w:bCs/>
          <w:sz w:val="32"/>
          <w:szCs w:val="32"/>
          <w:lang w:val="zh-CN"/>
        </w:rPr>
        <w:t>501个IP地址存在木马或僵尸程序控制服务器，环比上升5.8%。2020年9月-2021年9月四川省木马和僵尸程序控制服务器IP数量月度分布如图2.2所示，整体呈下降趋势</w:t>
      </w:r>
      <w:r w:rsidR="003B10C3" w:rsidRPr="00E020E3">
        <w:rPr>
          <w:rFonts w:ascii="仿宋_GB2312" w:eastAsia="仿宋_GB2312"/>
          <w:sz w:val="32"/>
          <w:szCs w:val="32"/>
          <w:lang w:val="zh-CN"/>
        </w:rPr>
        <w:t>。</w:t>
      </w:r>
    </w:p>
    <w:p w14:paraId="10642549" w14:textId="463C143E" w:rsidR="00B07629" w:rsidRDefault="00DB3BB8" w:rsidP="00B07629">
      <w:pPr>
        <w:pStyle w:val="aff4"/>
        <w:spacing w:after="190"/>
        <w:rPr>
          <w:rFonts w:ascii="仿宋" w:eastAsia="仿宋" w:hAnsi="仿宋"/>
          <w:b/>
          <w:szCs w:val="21"/>
        </w:rPr>
      </w:pPr>
      <w:r>
        <w:rPr>
          <w:noProof/>
        </w:rPr>
        <w:drawing>
          <wp:inline distT="0" distB="0" distL="0" distR="0" wp14:anchorId="09E15D80" wp14:editId="3F181C89">
            <wp:extent cx="5103119" cy="2283262"/>
            <wp:effectExtent l="0" t="0" r="0" b="0"/>
            <wp:docPr id="15" name="图表 15">
              <a:extLst xmlns:a="http://schemas.openxmlformats.org/drawingml/2006/main">
                <a:ext uri="{FF2B5EF4-FFF2-40B4-BE49-F238E27FC236}">
                  <a16:creationId xmlns:a16="http://schemas.microsoft.com/office/drawing/2014/main" id="{00000000-0008-0000-06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F70E53" w14:textId="77777777" w:rsidR="00672C19" w:rsidRPr="00B07629" w:rsidRDefault="00B07629" w:rsidP="00B07629">
      <w:pPr>
        <w:pStyle w:val="aff4"/>
        <w:spacing w:after="190"/>
        <w:rPr>
          <w:rFonts w:ascii="仿宋" w:eastAsia="仿宋" w:hAnsi="仿宋"/>
          <w:b/>
          <w:szCs w:val="21"/>
        </w:rPr>
      </w:pPr>
      <w:r>
        <w:rPr>
          <w:rFonts w:ascii="仿宋" w:eastAsia="仿宋" w:hAnsi="仿宋" w:hint="eastAsia"/>
          <w:b/>
          <w:szCs w:val="21"/>
        </w:rPr>
        <w:t>图</w:t>
      </w:r>
      <w:r w:rsidR="003B10C3">
        <w:rPr>
          <w:rFonts w:ascii="仿宋" w:eastAsia="仿宋" w:hAnsi="仿宋"/>
          <w:b/>
          <w:szCs w:val="21"/>
        </w:rPr>
        <w:t>2.2四川省木马或僵尸程序</w:t>
      </w:r>
      <w:r w:rsidR="003B10C3">
        <w:rPr>
          <w:rFonts w:ascii="仿宋" w:eastAsia="仿宋" w:hAnsi="仿宋" w:hint="eastAsia"/>
          <w:b/>
          <w:szCs w:val="21"/>
        </w:rPr>
        <w:t>控制服务器</w:t>
      </w:r>
      <w:r w:rsidR="003B10C3">
        <w:rPr>
          <w:rFonts w:ascii="仿宋" w:eastAsia="仿宋" w:hAnsi="仿宋"/>
          <w:b/>
          <w:szCs w:val="21"/>
        </w:rPr>
        <w:t>IP数量月度分布图</w:t>
      </w:r>
      <w:r w:rsidR="00D34281">
        <w:rPr>
          <w:rFonts w:ascii="仿宋" w:eastAsia="仿宋" w:hAnsi="仿宋" w:hint="eastAsia"/>
          <w:b/>
          <w:szCs w:val="21"/>
        </w:rPr>
        <w:t xml:space="preserve"> </w:t>
      </w:r>
    </w:p>
    <w:p w14:paraId="5CED77D1" w14:textId="27604D65" w:rsidR="00672C19" w:rsidRPr="00E020E3" w:rsidRDefault="00DB3BB8" w:rsidP="00B07629">
      <w:pPr>
        <w:spacing w:line="560" w:lineRule="exact"/>
        <w:ind w:firstLineChars="230" w:firstLine="736"/>
        <w:rPr>
          <w:rFonts w:ascii="仿宋_GB2312" w:eastAsia="仿宋_GB2312"/>
          <w:sz w:val="32"/>
          <w:szCs w:val="32"/>
          <w:lang w:val="zh-CN"/>
        </w:rPr>
      </w:pPr>
      <w:r w:rsidRPr="00CC5205">
        <w:rPr>
          <w:rFonts w:ascii="仿宋_GB2312" w:eastAsia="仿宋_GB2312" w:hAnsi="仿宋" w:hint="eastAsia"/>
          <w:bCs/>
          <w:sz w:val="32"/>
          <w:lang w:val="zh-CN"/>
        </w:rPr>
        <w:lastRenderedPageBreak/>
        <w:t>四川省本月各市州主机感染僵尸木马数量如图2.3所示，前三位依次为成都、绵阳、达州，其中成都数量最多，有168</w:t>
      </w:r>
      <w:r w:rsidR="008B5025">
        <w:rPr>
          <w:rFonts w:ascii="仿宋_GB2312" w:eastAsia="仿宋_GB2312" w:hAnsi="仿宋"/>
          <w:bCs/>
          <w:sz w:val="32"/>
          <w:lang w:val="zh-CN"/>
        </w:rPr>
        <w:t>,</w:t>
      </w:r>
      <w:r w:rsidRPr="00CC5205">
        <w:rPr>
          <w:rFonts w:ascii="仿宋_GB2312" w:eastAsia="仿宋_GB2312" w:hAnsi="仿宋" w:hint="eastAsia"/>
          <w:bCs/>
          <w:sz w:val="32"/>
          <w:lang w:val="zh-CN"/>
        </w:rPr>
        <w:t>953台主机感染僵尸木马，较上月大幅上升</w:t>
      </w:r>
      <w:r w:rsidR="003B10C3" w:rsidRPr="00E020E3">
        <w:rPr>
          <w:rFonts w:ascii="仿宋_GB2312" w:eastAsia="仿宋_GB2312"/>
          <w:sz w:val="32"/>
          <w:szCs w:val="32"/>
          <w:lang w:val="zh-CN"/>
        </w:rPr>
        <w:t>。</w:t>
      </w:r>
    </w:p>
    <w:p w14:paraId="1D1A7BE6" w14:textId="13CEF0BA" w:rsidR="00672C19" w:rsidRDefault="00DB3BB8">
      <w:pPr>
        <w:pStyle w:val="13"/>
        <w:ind w:firstLineChars="0" w:firstLine="0"/>
        <w:jc w:val="center"/>
        <w:rPr>
          <w:rFonts w:ascii="仿宋" w:eastAsia="仿宋" w:hAnsi="仿宋"/>
          <w:sz w:val="32"/>
          <w:szCs w:val="24"/>
        </w:rPr>
      </w:pPr>
      <w:r>
        <w:rPr>
          <w:noProof/>
        </w:rPr>
        <w:drawing>
          <wp:inline distT="0" distB="0" distL="0" distR="0" wp14:anchorId="04F5CB4B" wp14:editId="7FBB60F1">
            <wp:extent cx="5536920" cy="2266315"/>
            <wp:effectExtent l="0" t="0" r="0" b="0"/>
            <wp:docPr id="20" name="图表 20">
              <a:extLst xmlns:a="http://schemas.openxmlformats.org/drawingml/2006/main">
                <a:ext uri="{FF2B5EF4-FFF2-40B4-BE49-F238E27FC236}">
                  <a16:creationId xmlns:a16="http://schemas.microsoft.com/office/drawing/2014/main" id="{00000000-0008-0000-06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0FDA68" w14:textId="77777777" w:rsidR="00672C19" w:rsidRDefault="003B10C3">
      <w:pPr>
        <w:pStyle w:val="aff4"/>
        <w:spacing w:after="190"/>
        <w:rPr>
          <w:rFonts w:ascii="仿宋" w:eastAsia="仿宋" w:hAnsi="仿宋"/>
          <w:b/>
          <w:szCs w:val="21"/>
        </w:rPr>
      </w:pPr>
      <w:r>
        <w:rPr>
          <w:rFonts w:ascii="仿宋" w:eastAsia="仿宋" w:hAnsi="仿宋"/>
          <w:b/>
          <w:szCs w:val="21"/>
        </w:rPr>
        <w:t>图2.3</w:t>
      </w:r>
      <w:r>
        <w:rPr>
          <w:rFonts w:ascii="仿宋" w:eastAsia="仿宋" w:hAnsi="仿宋" w:hint="eastAsia"/>
          <w:b/>
          <w:szCs w:val="21"/>
        </w:rPr>
        <w:t>四川省内各市州主机感染僵尸木马主机数量分布</w:t>
      </w:r>
      <w:r w:rsidR="00D34281">
        <w:rPr>
          <w:rFonts w:ascii="仿宋" w:eastAsia="仿宋" w:hAnsi="仿宋" w:hint="eastAsia"/>
          <w:b/>
          <w:szCs w:val="21"/>
        </w:rPr>
        <w:t xml:space="preserve">  </w:t>
      </w:r>
    </w:p>
    <w:p w14:paraId="273A95EF" w14:textId="77777777" w:rsidR="00672C19" w:rsidRDefault="001E1F02" w:rsidP="001E1F02">
      <w:pPr>
        <w:pStyle w:val="2"/>
        <w:tabs>
          <w:tab w:val="left" w:pos="312"/>
        </w:tabs>
        <w:spacing w:before="0" w:after="0" w:line="576" w:lineRule="exact"/>
        <w:ind w:left="643"/>
        <w:rPr>
          <w:rStyle w:val="2Char"/>
          <w:rFonts w:ascii="楷体" w:eastAsia="楷体" w:hAnsi="楷体" w:cs="楷体"/>
          <w:b/>
          <w:bCs/>
          <w:szCs w:val="24"/>
        </w:rPr>
      </w:pPr>
      <w:bookmarkStart w:id="19" w:name="_Toc456623111"/>
      <w:bookmarkStart w:id="20" w:name="_Toc79397668"/>
      <w:bookmarkStart w:id="21" w:name="_Toc86217447"/>
      <w:r>
        <w:rPr>
          <w:rStyle w:val="2Char"/>
          <w:rFonts w:ascii="楷体" w:eastAsia="楷体" w:hAnsi="楷体" w:cs="楷体" w:hint="eastAsia"/>
          <w:b/>
          <w:bCs/>
          <w:szCs w:val="24"/>
        </w:rPr>
        <w:t>2.</w:t>
      </w:r>
      <w:r w:rsidR="003B10C3">
        <w:rPr>
          <w:rStyle w:val="2Char"/>
          <w:rFonts w:ascii="楷体" w:eastAsia="楷体" w:hAnsi="楷体" w:cs="楷体" w:hint="eastAsia"/>
          <w:b/>
          <w:bCs/>
          <w:szCs w:val="24"/>
        </w:rPr>
        <w:t>网页篡改</w:t>
      </w:r>
      <w:bookmarkEnd w:id="19"/>
      <w:bookmarkEnd w:id="20"/>
      <w:bookmarkEnd w:id="21"/>
    </w:p>
    <w:p w14:paraId="0D96B69D" w14:textId="68A81F9F" w:rsidR="00672C19" w:rsidRPr="00E020E3" w:rsidRDefault="00DB3BB8" w:rsidP="00E020E3">
      <w:pPr>
        <w:spacing w:line="560" w:lineRule="exact"/>
        <w:ind w:firstLineChars="200" w:firstLine="640"/>
        <w:rPr>
          <w:rFonts w:ascii="仿宋_GB2312" w:eastAsia="仿宋_GB2312"/>
          <w:sz w:val="32"/>
          <w:szCs w:val="32"/>
          <w:lang w:val="zh-CN"/>
        </w:rPr>
      </w:pPr>
      <w:r w:rsidRPr="00CC5205">
        <w:rPr>
          <w:rFonts w:ascii="仿宋_GB2312" w:eastAsia="仿宋_GB2312" w:hAnsi="仿宋" w:hint="eastAsia"/>
          <w:bCs/>
          <w:sz w:val="32"/>
          <w:lang w:val="zh-CN"/>
        </w:rPr>
        <w:t>本月，主机位于四川地区的被篡改网站数量为283个，环比下降17.25%。2020年9月-2021年9月，四川省内被篡改网站数量月度分布如图2.4所示，连续四个月小幅下降</w:t>
      </w:r>
      <w:r w:rsidR="003B10C3" w:rsidRPr="00E020E3">
        <w:rPr>
          <w:rFonts w:ascii="仿宋_GB2312" w:eastAsia="仿宋_GB2312"/>
          <w:sz w:val="32"/>
          <w:szCs w:val="32"/>
          <w:lang w:val="zh-CN"/>
        </w:rPr>
        <w:t>。</w:t>
      </w:r>
    </w:p>
    <w:p w14:paraId="69E84EC5" w14:textId="4C896571" w:rsidR="00B07629" w:rsidRDefault="00DB3BB8" w:rsidP="00B07629">
      <w:pPr>
        <w:pStyle w:val="13"/>
        <w:ind w:firstLineChars="0" w:firstLine="0"/>
        <w:jc w:val="center"/>
        <w:rPr>
          <w:rFonts w:ascii="仿宋" w:eastAsia="仿宋" w:hAnsi="仿宋"/>
          <w:b/>
          <w:szCs w:val="21"/>
        </w:rPr>
      </w:pPr>
      <w:r>
        <w:rPr>
          <w:noProof/>
        </w:rPr>
        <w:drawing>
          <wp:inline distT="0" distB="0" distL="0" distR="0" wp14:anchorId="4E058906" wp14:editId="52830206">
            <wp:extent cx="5015511" cy="2124474"/>
            <wp:effectExtent l="0" t="0" r="0" b="0"/>
            <wp:docPr id="22" name="图表 22">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22BC14" w14:textId="77777777" w:rsidR="00672C19" w:rsidRPr="00B07629" w:rsidRDefault="003B10C3" w:rsidP="00B07629">
      <w:pPr>
        <w:pStyle w:val="13"/>
        <w:ind w:firstLineChars="0" w:firstLine="0"/>
        <w:jc w:val="center"/>
        <w:rPr>
          <w:rFonts w:ascii="仿宋" w:eastAsia="仿宋" w:hAnsi="仿宋"/>
          <w:sz w:val="32"/>
          <w:szCs w:val="24"/>
        </w:rPr>
      </w:pPr>
      <w:r>
        <w:rPr>
          <w:rFonts w:ascii="仿宋" w:eastAsia="仿宋" w:hAnsi="仿宋"/>
          <w:b/>
          <w:szCs w:val="21"/>
        </w:rPr>
        <w:t>图2.4四川省被篡改网站数量月度分布图</w:t>
      </w:r>
      <w:r w:rsidR="00D34281">
        <w:rPr>
          <w:rFonts w:ascii="仿宋" w:eastAsia="仿宋" w:hAnsi="仿宋" w:hint="eastAsia"/>
          <w:b/>
          <w:szCs w:val="21"/>
        </w:rPr>
        <w:t xml:space="preserve">  </w:t>
      </w:r>
    </w:p>
    <w:p w14:paraId="1F95FCF2" w14:textId="624641FB" w:rsidR="00672C19" w:rsidRPr="00E020E3" w:rsidRDefault="00E80B45" w:rsidP="00E020E3">
      <w:pPr>
        <w:spacing w:line="560" w:lineRule="exact"/>
        <w:ind w:firstLineChars="200" w:firstLine="640"/>
        <w:rPr>
          <w:rFonts w:ascii="仿宋_GB2312" w:eastAsia="仿宋_GB2312"/>
          <w:sz w:val="32"/>
          <w:szCs w:val="32"/>
          <w:lang w:val="zh-CN"/>
        </w:rPr>
      </w:pPr>
      <w:r w:rsidRPr="00CC5205">
        <w:rPr>
          <w:rFonts w:ascii="仿宋_GB2312" w:eastAsia="仿宋_GB2312" w:hAnsi="仿宋" w:hint="eastAsia"/>
          <w:bCs/>
          <w:sz w:val="32"/>
          <w:lang w:val="zh-CN"/>
        </w:rPr>
        <w:t>四川省本月各市州网站网页篡改数量比例如图2.5所示，前</w:t>
      </w:r>
      <w:r w:rsidRPr="00CC5205">
        <w:rPr>
          <w:rFonts w:ascii="仿宋_GB2312" w:eastAsia="仿宋_GB2312" w:hAnsi="仿宋" w:hint="eastAsia"/>
          <w:bCs/>
          <w:sz w:val="32"/>
          <w:lang w:val="zh-CN"/>
        </w:rPr>
        <w:lastRenderedPageBreak/>
        <w:t>三位依次为成都、绵阳、乐山，其中成都最多，被篡改网站数量为224个，较上月继续小幅下降</w:t>
      </w:r>
      <w:r w:rsidR="003B10C3" w:rsidRPr="00E020E3">
        <w:rPr>
          <w:rFonts w:ascii="仿宋_GB2312" w:eastAsia="仿宋_GB2312"/>
          <w:sz w:val="32"/>
          <w:szCs w:val="32"/>
          <w:lang w:val="zh-CN"/>
        </w:rPr>
        <w:t>。</w:t>
      </w:r>
    </w:p>
    <w:p w14:paraId="581593CC" w14:textId="0BF41A7D" w:rsidR="00672C19" w:rsidRDefault="00E80B45">
      <w:pPr>
        <w:pStyle w:val="13"/>
        <w:ind w:firstLineChars="0" w:firstLine="0"/>
        <w:jc w:val="center"/>
        <w:rPr>
          <w:rFonts w:ascii="仿宋" w:eastAsia="仿宋" w:hAnsi="仿宋"/>
          <w:sz w:val="32"/>
          <w:szCs w:val="24"/>
        </w:rPr>
      </w:pPr>
      <w:r>
        <w:rPr>
          <w:noProof/>
        </w:rPr>
        <w:drawing>
          <wp:inline distT="0" distB="0" distL="0" distR="0" wp14:anchorId="2EA8D533" wp14:editId="3833D793">
            <wp:extent cx="5274310" cy="2548890"/>
            <wp:effectExtent l="0" t="0" r="0" b="0"/>
            <wp:docPr id="23" name="图表 23">
              <a:extLst xmlns:a="http://schemas.openxmlformats.org/drawingml/2006/main">
                <a:ext uri="{FF2B5EF4-FFF2-40B4-BE49-F238E27FC236}">
                  <a16:creationId xmlns:a16="http://schemas.microsoft.com/office/drawing/2014/main" id="{00000000-0008-0000-06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D3E8AD" w14:textId="77777777" w:rsidR="00672C19" w:rsidRDefault="003B10C3">
      <w:pPr>
        <w:pStyle w:val="aff4"/>
        <w:spacing w:after="190"/>
        <w:rPr>
          <w:rFonts w:ascii="仿宋" w:eastAsia="仿宋" w:hAnsi="仿宋"/>
          <w:b/>
          <w:szCs w:val="21"/>
        </w:rPr>
      </w:pPr>
      <w:r>
        <w:rPr>
          <w:rFonts w:ascii="仿宋" w:eastAsia="仿宋" w:hAnsi="仿宋"/>
          <w:b/>
          <w:szCs w:val="21"/>
        </w:rPr>
        <w:t>图2.5</w:t>
      </w:r>
      <w:r>
        <w:rPr>
          <w:rFonts w:ascii="仿宋" w:eastAsia="仿宋" w:hAnsi="仿宋" w:hint="eastAsia"/>
          <w:b/>
          <w:szCs w:val="21"/>
        </w:rPr>
        <w:t>四川省内各市州网页篡改被网站数量分布</w:t>
      </w:r>
      <w:r w:rsidR="00D34281">
        <w:rPr>
          <w:rFonts w:ascii="仿宋" w:eastAsia="仿宋" w:hAnsi="仿宋" w:hint="eastAsia"/>
          <w:b/>
          <w:szCs w:val="21"/>
        </w:rPr>
        <w:t xml:space="preserve">  </w:t>
      </w:r>
    </w:p>
    <w:p w14:paraId="32922072" w14:textId="77777777" w:rsidR="00672C19" w:rsidRDefault="001E1F02" w:rsidP="001E1F02">
      <w:pPr>
        <w:pStyle w:val="2"/>
        <w:tabs>
          <w:tab w:val="left" w:pos="312"/>
        </w:tabs>
        <w:spacing w:before="0" w:after="0" w:line="576" w:lineRule="exact"/>
        <w:ind w:left="643"/>
        <w:rPr>
          <w:rStyle w:val="2Char"/>
          <w:rFonts w:ascii="楷体" w:eastAsia="楷体" w:hAnsi="楷体" w:cs="楷体"/>
          <w:b/>
          <w:bCs/>
          <w:szCs w:val="24"/>
        </w:rPr>
      </w:pPr>
      <w:bookmarkStart w:id="22" w:name="_Toc456623112"/>
      <w:bookmarkStart w:id="23" w:name="_Toc79397669"/>
      <w:bookmarkStart w:id="24" w:name="_Toc86217448"/>
      <w:r>
        <w:rPr>
          <w:rStyle w:val="2Char"/>
          <w:rFonts w:ascii="楷体" w:eastAsia="楷体" w:hAnsi="楷体" w:cs="楷体" w:hint="eastAsia"/>
          <w:b/>
          <w:bCs/>
          <w:szCs w:val="24"/>
        </w:rPr>
        <w:t>3.</w:t>
      </w:r>
      <w:r w:rsidR="003B10C3">
        <w:rPr>
          <w:rStyle w:val="2Char"/>
          <w:rFonts w:ascii="楷体" w:eastAsia="楷体" w:hAnsi="楷体" w:cs="楷体" w:hint="eastAsia"/>
          <w:b/>
          <w:bCs/>
          <w:szCs w:val="24"/>
        </w:rPr>
        <w:t>网页后门</w:t>
      </w:r>
      <w:bookmarkEnd w:id="22"/>
      <w:bookmarkEnd w:id="23"/>
      <w:bookmarkEnd w:id="24"/>
    </w:p>
    <w:p w14:paraId="2AF388F6" w14:textId="3EB5053C" w:rsidR="00672C19" w:rsidRDefault="004323B3" w:rsidP="00E020E3">
      <w:pPr>
        <w:spacing w:line="560" w:lineRule="exact"/>
        <w:ind w:firstLineChars="200" w:firstLine="640"/>
        <w:rPr>
          <w:rFonts w:ascii="仿宋_GB2312" w:eastAsia="仿宋_GB2312"/>
          <w:sz w:val="32"/>
          <w:szCs w:val="32"/>
          <w:lang w:val="zh-CN"/>
        </w:rPr>
      </w:pPr>
      <w:bookmarkStart w:id="25" w:name="_Toc395606872"/>
      <w:bookmarkStart w:id="26" w:name="_Toc380410970"/>
      <w:bookmarkStart w:id="27" w:name="_Toc381966270"/>
      <w:r w:rsidRPr="004323B3">
        <w:rPr>
          <w:rFonts w:ascii="仿宋_GB2312" w:eastAsia="仿宋_GB2312" w:hAnsi="仿宋" w:hint="eastAsia"/>
          <w:bCs/>
          <w:sz w:val="32"/>
          <w:lang w:val="zh-CN"/>
        </w:rPr>
        <w:t>主机位于四川省的被植入后门180个，环比上升52.54%。2020年9月-2021年9月，四川省内被植入后门网站月度分布情况如图2.6所示，下半年开始逐步上升</w:t>
      </w:r>
      <w:r w:rsidR="003B10C3" w:rsidRPr="00E020E3">
        <w:rPr>
          <w:rFonts w:ascii="仿宋_GB2312" w:eastAsia="仿宋_GB2312"/>
          <w:sz w:val="32"/>
          <w:szCs w:val="32"/>
          <w:lang w:val="zh-CN"/>
        </w:rPr>
        <w:t>。</w:t>
      </w:r>
      <w:bookmarkEnd w:id="25"/>
      <w:bookmarkEnd w:id="26"/>
      <w:bookmarkEnd w:id="27"/>
    </w:p>
    <w:p w14:paraId="5BDA0D26" w14:textId="76DBAB65" w:rsidR="00672C19" w:rsidRDefault="004323B3" w:rsidP="00BA73C2">
      <w:pPr>
        <w:pStyle w:val="13"/>
        <w:ind w:firstLineChars="0" w:firstLine="0"/>
        <w:rPr>
          <w:rFonts w:ascii="仿宋" w:eastAsia="仿宋" w:hAnsi="仿宋"/>
          <w:sz w:val="32"/>
          <w:szCs w:val="24"/>
        </w:rPr>
      </w:pPr>
      <w:r>
        <w:rPr>
          <w:noProof/>
        </w:rPr>
        <w:tab/>
      </w:r>
      <w:r>
        <w:rPr>
          <w:noProof/>
        </w:rPr>
        <w:drawing>
          <wp:inline distT="0" distB="0" distL="0" distR="0" wp14:anchorId="644B4830" wp14:editId="06F17F6B">
            <wp:extent cx="5081217" cy="2151852"/>
            <wp:effectExtent l="0" t="0" r="0" b="0"/>
            <wp:docPr id="24" name="图表 24">
              <a:extLst xmlns:a="http://schemas.openxmlformats.org/drawingml/2006/main">
                <a:ext uri="{FF2B5EF4-FFF2-40B4-BE49-F238E27FC236}">
                  <a16:creationId xmlns:a16="http://schemas.microsoft.com/office/drawing/2014/main" id="{00000000-0008-0000-06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374518" w14:textId="77777777" w:rsidR="00672C19" w:rsidRDefault="003B10C3">
      <w:pPr>
        <w:pStyle w:val="aff4"/>
        <w:spacing w:after="190"/>
        <w:rPr>
          <w:rFonts w:ascii="仿宋" w:eastAsia="仿宋" w:hAnsi="仿宋"/>
          <w:b/>
          <w:szCs w:val="21"/>
        </w:rPr>
      </w:pPr>
      <w:r>
        <w:rPr>
          <w:rFonts w:ascii="仿宋" w:eastAsia="仿宋" w:hAnsi="仿宋"/>
          <w:b/>
          <w:szCs w:val="21"/>
        </w:rPr>
        <w:t>图2.6四川省被植入后门的网站主机数量月度分布图</w:t>
      </w:r>
    </w:p>
    <w:p w14:paraId="7E627ED5" w14:textId="27DB1A95" w:rsidR="00672C19" w:rsidRPr="00CC5205" w:rsidRDefault="00597A5A" w:rsidP="00E020E3">
      <w:pPr>
        <w:spacing w:line="560" w:lineRule="exact"/>
        <w:ind w:firstLineChars="200" w:firstLine="640"/>
        <w:rPr>
          <w:rFonts w:ascii="仿宋_GB2312" w:eastAsia="仿宋_GB2312"/>
          <w:sz w:val="32"/>
          <w:szCs w:val="32"/>
          <w:lang w:val="zh-CN"/>
        </w:rPr>
      </w:pPr>
      <w:r w:rsidRPr="00CC5205">
        <w:rPr>
          <w:rFonts w:ascii="仿宋_GB2312" w:eastAsia="仿宋_GB2312" w:hAnsi="仿宋" w:hint="eastAsia"/>
          <w:bCs/>
          <w:sz w:val="32"/>
          <w:lang w:val="zh-CN"/>
        </w:rPr>
        <w:t>四川省本月各市州网站后门数量比例如图2.7所示，前三位</w:t>
      </w:r>
      <w:r w:rsidRPr="00CC5205">
        <w:rPr>
          <w:rFonts w:ascii="仿宋_GB2312" w:eastAsia="仿宋_GB2312" w:hAnsi="仿宋" w:hint="eastAsia"/>
          <w:bCs/>
          <w:sz w:val="32"/>
          <w:lang w:val="zh-CN"/>
        </w:rPr>
        <w:lastRenderedPageBreak/>
        <w:t>依次为成都、绵阳、乐山，其中成都数量最多，达120个</w:t>
      </w:r>
      <w:r w:rsidR="003B10C3" w:rsidRPr="00CC5205">
        <w:rPr>
          <w:rFonts w:ascii="仿宋_GB2312" w:eastAsia="仿宋_GB2312" w:hint="eastAsia"/>
          <w:sz w:val="32"/>
          <w:szCs w:val="32"/>
          <w:lang w:val="zh-CN"/>
        </w:rPr>
        <w:t>。</w:t>
      </w:r>
    </w:p>
    <w:p w14:paraId="23A8BEC5" w14:textId="6B321986" w:rsidR="009845D1" w:rsidRDefault="00CC5205" w:rsidP="009845D1">
      <w:pPr>
        <w:pStyle w:val="aff4"/>
        <w:spacing w:after="190"/>
        <w:rPr>
          <w:rFonts w:ascii="仿宋" w:eastAsia="仿宋" w:hAnsi="仿宋"/>
          <w:b/>
          <w:szCs w:val="21"/>
        </w:rPr>
      </w:pPr>
      <w:r>
        <w:rPr>
          <w:noProof/>
        </w:rPr>
        <w:drawing>
          <wp:inline distT="0" distB="0" distL="0" distR="0" wp14:anchorId="7C0A2382" wp14:editId="28DB2B06">
            <wp:extent cx="5267382" cy="2611789"/>
            <wp:effectExtent l="0" t="0" r="0" b="0"/>
            <wp:docPr id="25" name="图表 25">
              <a:extLst xmlns:a="http://schemas.openxmlformats.org/drawingml/2006/main">
                <a:ext uri="{FF2B5EF4-FFF2-40B4-BE49-F238E27FC236}">
                  <a16:creationId xmlns:a16="http://schemas.microsoft.com/office/drawing/2014/main" id="{00000000-0008-0000-06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AB5C1E" w14:textId="77777777" w:rsidR="00672C19" w:rsidRPr="009845D1" w:rsidRDefault="003B10C3" w:rsidP="009845D1">
      <w:pPr>
        <w:pStyle w:val="aff4"/>
        <w:spacing w:after="190"/>
        <w:rPr>
          <w:rFonts w:ascii="仿宋" w:eastAsia="仿宋" w:hAnsi="仿宋"/>
          <w:b/>
          <w:szCs w:val="21"/>
        </w:rPr>
      </w:pPr>
      <w:r>
        <w:rPr>
          <w:rFonts w:ascii="仿宋" w:eastAsia="仿宋" w:hAnsi="仿宋"/>
          <w:b/>
          <w:szCs w:val="21"/>
        </w:rPr>
        <w:t>图2.7四川省被植入后门的网站主机数量月度分布图</w:t>
      </w:r>
    </w:p>
    <w:p w14:paraId="17F9A87E" w14:textId="77777777" w:rsidR="00672C19" w:rsidRDefault="001E1F02" w:rsidP="001E1F02">
      <w:pPr>
        <w:pStyle w:val="2"/>
        <w:spacing w:before="0" w:after="0" w:line="576" w:lineRule="exact"/>
        <w:ind w:firstLineChars="200" w:firstLine="643"/>
        <w:rPr>
          <w:rStyle w:val="2Char"/>
          <w:rFonts w:ascii="黑体" w:hAnsi="黑体"/>
          <w:b/>
          <w:szCs w:val="24"/>
        </w:rPr>
      </w:pPr>
      <w:bookmarkStart w:id="28" w:name="_Toc26905"/>
      <w:bookmarkStart w:id="29" w:name="_Toc86217449"/>
      <w:r>
        <w:rPr>
          <w:rStyle w:val="2Char"/>
          <w:rFonts w:ascii="黑体" w:hAnsi="黑体" w:hint="eastAsia"/>
          <w:b/>
          <w:szCs w:val="24"/>
        </w:rPr>
        <w:t>三、</w:t>
      </w:r>
      <w:r w:rsidR="003B10C3">
        <w:rPr>
          <w:rStyle w:val="2Char"/>
          <w:rFonts w:ascii="黑体" w:hAnsi="黑体" w:hint="eastAsia"/>
          <w:b/>
          <w:szCs w:val="24"/>
        </w:rPr>
        <w:t>本月工业互联网网络安全态势</w:t>
      </w:r>
      <w:bookmarkEnd w:id="28"/>
      <w:bookmarkEnd w:id="29"/>
    </w:p>
    <w:p w14:paraId="1655F3D7" w14:textId="77777777" w:rsidR="006876B4" w:rsidRDefault="006876B4" w:rsidP="006876B4">
      <w:pPr>
        <w:spacing w:line="540" w:lineRule="exact"/>
        <w:ind w:firstLineChars="200" w:firstLine="640"/>
        <w:rPr>
          <w:rFonts w:ascii="仿宋_GB2312" w:eastAsia="仿宋_GB2312"/>
          <w:sz w:val="32"/>
          <w:szCs w:val="32"/>
        </w:rPr>
      </w:pPr>
      <w:bookmarkStart w:id="30" w:name="_Toc10728"/>
      <w:r>
        <w:rPr>
          <w:rFonts w:ascii="仿宋_GB2312" w:eastAsia="仿宋_GB2312"/>
          <w:sz w:val="32"/>
          <w:szCs w:val="32"/>
        </w:rPr>
        <w:t>截至 2021年9月30日，四川省工业互联网安全态势感知平台（以下简称平台）监测发现我省联网工业企业 11,415家、工业设备 17.</w:t>
      </w:r>
      <w:r>
        <w:rPr>
          <w:rFonts w:ascii="仿宋_GB2312" w:eastAsia="仿宋_GB2312" w:hint="eastAsia"/>
          <w:sz w:val="32"/>
          <w:szCs w:val="32"/>
        </w:rPr>
        <w:t>9</w:t>
      </w:r>
      <w:r>
        <w:rPr>
          <w:rFonts w:ascii="仿宋_GB2312" w:eastAsia="仿宋_GB2312"/>
          <w:sz w:val="32"/>
          <w:szCs w:val="32"/>
        </w:rPr>
        <w:t>6 万台、工业 APP 1</w:t>
      </w:r>
      <w:r>
        <w:rPr>
          <w:rFonts w:ascii="仿宋_GB2312" w:eastAsia="仿宋_GB2312" w:hint="eastAsia"/>
          <w:sz w:val="32"/>
          <w:szCs w:val="32"/>
        </w:rPr>
        <w:t>8,</w:t>
      </w:r>
      <w:r>
        <w:rPr>
          <w:rFonts w:ascii="仿宋_GB2312" w:eastAsia="仿宋_GB2312"/>
          <w:sz w:val="32"/>
          <w:szCs w:val="32"/>
        </w:rPr>
        <w:t>760 款。</w:t>
      </w:r>
      <w:r>
        <w:rPr>
          <w:rFonts w:ascii="仿宋_GB2312" w:eastAsia="仿宋_GB2312" w:hint="eastAsia"/>
          <w:sz w:val="32"/>
          <w:szCs w:val="32"/>
        </w:rPr>
        <w:t>累计共发现</w:t>
      </w:r>
      <w:r>
        <w:rPr>
          <w:rFonts w:ascii="仿宋_GB2312" w:eastAsia="仿宋_GB2312"/>
          <w:sz w:val="32"/>
          <w:szCs w:val="32"/>
        </w:rPr>
        <w:t>66</w:t>
      </w:r>
      <w:r>
        <w:rPr>
          <w:rFonts w:ascii="仿宋_GB2312" w:eastAsia="仿宋_GB2312" w:hint="eastAsia"/>
          <w:sz w:val="32"/>
          <w:szCs w:val="32"/>
        </w:rPr>
        <w:t>家工业互联网平台，其中10家平台归属于四川省。</w:t>
      </w:r>
    </w:p>
    <w:p w14:paraId="18269EDA" w14:textId="7A7846BC" w:rsidR="004641ED" w:rsidRPr="004641ED" w:rsidRDefault="006876B4" w:rsidP="006876B4">
      <w:pPr>
        <w:spacing w:line="560" w:lineRule="exact"/>
        <w:ind w:firstLineChars="200" w:firstLine="640"/>
        <w:rPr>
          <w:rFonts w:ascii="仿宋_GB2312" w:eastAsia="仿宋_GB2312"/>
          <w:sz w:val="32"/>
          <w:szCs w:val="32"/>
        </w:rPr>
      </w:pPr>
      <w:r>
        <w:rPr>
          <w:rFonts w:ascii="仿宋_GB2312" w:eastAsia="仿宋_GB2312" w:hint="eastAsia"/>
          <w:sz w:val="32"/>
          <w:szCs w:val="32"/>
        </w:rPr>
        <w:t>近期</w:t>
      </w:r>
      <w:r>
        <w:rPr>
          <w:rFonts w:ascii="仿宋_GB2312" w:eastAsia="仿宋_GB2312"/>
          <w:sz w:val="32"/>
          <w:szCs w:val="32"/>
        </w:rPr>
        <w:t>，我省工业互联网安全态势整体平稳，无重大安全事件发生</w:t>
      </w:r>
      <w:r w:rsidRPr="00A80FB3">
        <w:rPr>
          <w:rFonts w:ascii="仿宋_GB2312" w:eastAsia="仿宋_GB2312"/>
          <w:sz w:val="32"/>
          <w:szCs w:val="32"/>
        </w:rPr>
        <w:t>。</w:t>
      </w:r>
      <w:r w:rsidRPr="00A80FB3">
        <w:rPr>
          <w:rFonts w:ascii="仿宋_GB2312" w:eastAsia="仿宋_GB2312" w:hint="eastAsia"/>
          <w:sz w:val="32"/>
          <w:szCs w:val="32"/>
        </w:rPr>
        <w:t>2</w:t>
      </w:r>
      <w:r w:rsidRPr="00A80FB3">
        <w:rPr>
          <w:rFonts w:ascii="仿宋_GB2312" w:eastAsia="仿宋_GB2312"/>
          <w:sz w:val="32"/>
          <w:szCs w:val="32"/>
        </w:rPr>
        <w:t>021</w:t>
      </w:r>
      <w:r w:rsidRPr="00A80FB3">
        <w:rPr>
          <w:rFonts w:ascii="仿宋_GB2312" w:eastAsia="仿宋_GB2312" w:hint="eastAsia"/>
          <w:sz w:val="32"/>
          <w:szCs w:val="32"/>
        </w:rPr>
        <w:t>年</w:t>
      </w:r>
      <w:r>
        <w:rPr>
          <w:rFonts w:ascii="仿宋_GB2312" w:eastAsia="仿宋_GB2312"/>
          <w:sz w:val="32"/>
          <w:szCs w:val="32"/>
        </w:rPr>
        <w:t>9</w:t>
      </w:r>
      <w:r w:rsidRPr="00A80FB3">
        <w:rPr>
          <w:rFonts w:ascii="仿宋_GB2312" w:eastAsia="仿宋_GB2312" w:hint="eastAsia"/>
          <w:sz w:val="32"/>
          <w:szCs w:val="32"/>
        </w:rPr>
        <w:t>月我省总体安全威胁数量较上月</w:t>
      </w:r>
      <w:r>
        <w:rPr>
          <w:rFonts w:ascii="仿宋_GB2312" w:eastAsia="仿宋_GB2312" w:hint="eastAsia"/>
          <w:sz w:val="32"/>
          <w:szCs w:val="32"/>
        </w:rPr>
        <w:t>大幅</w:t>
      </w:r>
      <w:r w:rsidRPr="00A80FB3">
        <w:rPr>
          <w:rFonts w:ascii="仿宋_GB2312" w:eastAsia="仿宋_GB2312" w:hint="eastAsia"/>
          <w:sz w:val="32"/>
          <w:szCs w:val="32"/>
        </w:rPr>
        <w:t>增加，其中木马后门威胁事件达</w:t>
      </w:r>
      <w:r>
        <w:rPr>
          <w:rFonts w:ascii="仿宋_GB2312" w:eastAsia="仿宋_GB2312"/>
          <w:sz w:val="32"/>
          <w:szCs w:val="32"/>
        </w:rPr>
        <w:t>388</w:t>
      </w:r>
      <w:r>
        <w:rPr>
          <w:rFonts w:ascii="仿宋_GB2312" w:eastAsia="仿宋_GB2312" w:hint="eastAsia"/>
          <w:sz w:val="32"/>
          <w:szCs w:val="32"/>
        </w:rPr>
        <w:t>,</w:t>
      </w:r>
      <w:r>
        <w:rPr>
          <w:rFonts w:ascii="仿宋_GB2312" w:eastAsia="仿宋_GB2312"/>
          <w:sz w:val="32"/>
          <w:szCs w:val="32"/>
        </w:rPr>
        <w:t>334</w:t>
      </w:r>
      <w:r w:rsidRPr="00A80FB3">
        <w:rPr>
          <w:rFonts w:ascii="仿宋_GB2312" w:eastAsia="仿宋_GB2312" w:hint="eastAsia"/>
          <w:sz w:val="32"/>
          <w:szCs w:val="32"/>
        </w:rPr>
        <w:t>次，占总体威胁数量的</w:t>
      </w:r>
      <w:r>
        <w:rPr>
          <w:rFonts w:ascii="仿宋_GB2312" w:eastAsia="仿宋_GB2312"/>
          <w:sz w:val="32"/>
          <w:szCs w:val="32"/>
        </w:rPr>
        <w:t>71</w:t>
      </w:r>
      <w:r>
        <w:rPr>
          <w:rFonts w:ascii="仿宋_GB2312" w:eastAsia="仿宋_GB2312" w:hint="eastAsia"/>
          <w:sz w:val="32"/>
          <w:szCs w:val="32"/>
        </w:rPr>
        <w:t>.</w:t>
      </w:r>
      <w:r>
        <w:rPr>
          <w:rFonts w:ascii="仿宋_GB2312" w:eastAsia="仿宋_GB2312"/>
          <w:sz w:val="32"/>
          <w:szCs w:val="32"/>
        </w:rPr>
        <w:t>32</w:t>
      </w:r>
      <w:r w:rsidRPr="00C420C1">
        <w:rPr>
          <w:rFonts w:ascii="仿宋_GB2312" w:eastAsia="仿宋_GB2312" w:hint="eastAsia"/>
          <w:sz w:val="32"/>
          <w:szCs w:val="32"/>
        </w:rPr>
        <w:t>%；</w:t>
      </w:r>
      <w:r w:rsidRPr="00C420C1">
        <w:rPr>
          <w:rFonts w:ascii="仿宋_GB2312" w:eastAsia="仿宋_GB2312"/>
          <w:sz w:val="32"/>
          <w:szCs w:val="32"/>
        </w:rPr>
        <w:t>攻击</w:t>
      </w:r>
      <w:r w:rsidRPr="00C420C1">
        <w:rPr>
          <w:rFonts w:ascii="仿宋_GB2312" w:eastAsia="仿宋_GB2312" w:hint="eastAsia"/>
          <w:sz w:val="32"/>
          <w:szCs w:val="32"/>
        </w:rPr>
        <w:t>类型</w:t>
      </w:r>
      <w:r w:rsidRPr="00C420C1">
        <w:rPr>
          <w:rFonts w:ascii="仿宋_GB2312" w:eastAsia="仿宋_GB2312"/>
          <w:sz w:val="32"/>
          <w:szCs w:val="32"/>
        </w:rPr>
        <w:t>主要包括木马后门、</w:t>
      </w:r>
      <w:r>
        <w:rPr>
          <w:rFonts w:ascii="仿宋_GB2312" w:eastAsia="仿宋_GB2312" w:hint="eastAsia"/>
          <w:sz w:val="32"/>
          <w:szCs w:val="32"/>
        </w:rPr>
        <w:t>挖矿事件、</w:t>
      </w:r>
      <w:r w:rsidRPr="00C420C1">
        <w:rPr>
          <w:rFonts w:ascii="仿宋_GB2312" w:eastAsia="仿宋_GB2312"/>
          <w:sz w:val="32"/>
          <w:szCs w:val="32"/>
        </w:rPr>
        <w:t>Web攻击等</w:t>
      </w:r>
      <w:r w:rsidRPr="00C420C1">
        <w:rPr>
          <w:rFonts w:ascii="仿宋_GB2312" w:eastAsia="仿宋_GB2312" w:hint="eastAsia"/>
          <w:sz w:val="32"/>
          <w:szCs w:val="32"/>
        </w:rPr>
        <w:t>；</w:t>
      </w:r>
      <w:r w:rsidRPr="00401727">
        <w:rPr>
          <w:rFonts w:ascii="仿宋_GB2312" w:eastAsia="仿宋_GB2312" w:hint="eastAsia"/>
          <w:sz w:val="32"/>
          <w:szCs w:val="32"/>
        </w:rPr>
        <w:t>从被攻击的行业来看，</w:t>
      </w:r>
      <w:r w:rsidRPr="00401727">
        <w:rPr>
          <w:rFonts w:ascii="仿宋_GB2312" w:eastAsia="仿宋_GB2312"/>
          <w:sz w:val="32"/>
          <w:szCs w:val="32"/>
        </w:rPr>
        <w:t>攻击</w:t>
      </w:r>
      <w:r w:rsidRPr="00401727">
        <w:rPr>
          <w:rFonts w:ascii="仿宋_GB2312" w:eastAsia="仿宋_GB2312" w:hint="eastAsia"/>
          <w:sz w:val="32"/>
          <w:szCs w:val="32"/>
        </w:rPr>
        <w:t>事件</w:t>
      </w:r>
      <w:r w:rsidRPr="00401727">
        <w:rPr>
          <w:rFonts w:ascii="仿宋_GB2312" w:eastAsia="仿宋_GB2312"/>
          <w:sz w:val="32"/>
          <w:szCs w:val="32"/>
        </w:rPr>
        <w:t>主要分布在</w:t>
      </w:r>
      <w:r w:rsidRPr="00941E60">
        <w:rPr>
          <w:rFonts w:ascii="仿宋_GB2312" w:eastAsia="仿宋_GB2312" w:hint="eastAsia"/>
          <w:sz w:val="32"/>
          <w:szCs w:val="32"/>
        </w:rPr>
        <w:t>计算机、通信和其他电子设备制造业</w:t>
      </w:r>
      <w:r>
        <w:rPr>
          <w:rFonts w:ascii="仿宋_GB2312" w:eastAsia="仿宋_GB2312" w:hint="eastAsia"/>
          <w:sz w:val="32"/>
          <w:szCs w:val="32"/>
        </w:rPr>
        <w:t>业</w:t>
      </w:r>
      <w:r w:rsidRPr="00401727">
        <w:rPr>
          <w:rFonts w:ascii="仿宋_GB2312" w:eastAsia="仿宋_GB2312" w:hint="eastAsia"/>
          <w:sz w:val="32"/>
          <w:szCs w:val="32"/>
        </w:rPr>
        <w:t>、</w:t>
      </w:r>
      <w:r w:rsidRPr="001C01CE">
        <w:rPr>
          <w:rFonts w:ascii="仿宋_GB2312" w:eastAsia="仿宋_GB2312" w:hint="eastAsia"/>
          <w:sz w:val="32"/>
          <w:szCs w:val="32"/>
        </w:rPr>
        <w:t>非金属矿物制品业</w:t>
      </w:r>
      <w:r w:rsidRPr="00401727">
        <w:rPr>
          <w:rFonts w:ascii="仿宋_GB2312" w:eastAsia="仿宋_GB2312" w:hint="eastAsia"/>
          <w:sz w:val="32"/>
          <w:szCs w:val="32"/>
        </w:rPr>
        <w:t>和</w:t>
      </w:r>
      <w:r>
        <w:rPr>
          <w:rFonts w:ascii="仿宋_GB2312" w:eastAsia="仿宋_GB2312" w:hint="eastAsia"/>
          <w:sz w:val="32"/>
          <w:szCs w:val="32"/>
        </w:rPr>
        <w:t>汽车制造</w:t>
      </w:r>
      <w:r w:rsidRPr="00401727">
        <w:rPr>
          <w:rFonts w:ascii="仿宋_GB2312" w:eastAsia="仿宋_GB2312" w:hint="eastAsia"/>
          <w:sz w:val="32"/>
          <w:szCs w:val="32"/>
        </w:rPr>
        <w:t>业等；从被攻击的地域来看，</w:t>
      </w:r>
      <w:r w:rsidRPr="00401727">
        <w:rPr>
          <w:rFonts w:ascii="仿宋_GB2312" w:eastAsia="仿宋_GB2312"/>
          <w:sz w:val="32"/>
          <w:szCs w:val="32"/>
        </w:rPr>
        <w:t>被攻击的地市主要</w:t>
      </w:r>
      <w:r w:rsidRPr="00401727">
        <w:rPr>
          <w:rFonts w:ascii="仿宋_GB2312" w:eastAsia="仿宋_GB2312" w:hint="eastAsia"/>
          <w:sz w:val="32"/>
          <w:szCs w:val="32"/>
        </w:rPr>
        <w:t>包括</w:t>
      </w:r>
      <w:r w:rsidRPr="00401727">
        <w:rPr>
          <w:rFonts w:ascii="仿宋_GB2312" w:eastAsia="仿宋_GB2312"/>
          <w:sz w:val="32"/>
          <w:szCs w:val="32"/>
        </w:rPr>
        <w:t>成都市、</w:t>
      </w:r>
      <w:r>
        <w:rPr>
          <w:rFonts w:ascii="仿宋_GB2312" w:eastAsia="仿宋_GB2312" w:hint="eastAsia"/>
          <w:sz w:val="32"/>
          <w:szCs w:val="32"/>
        </w:rPr>
        <w:t>绵阳</w:t>
      </w:r>
      <w:r w:rsidRPr="00401727">
        <w:rPr>
          <w:rFonts w:ascii="仿宋_GB2312" w:eastAsia="仿宋_GB2312"/>
          <w:sz w:val="32"/>
          <w:szCs w:val="32"/>
        </w:rPr>
        <w:t>市</w:t>
      </w:r>
      <w:r w:rsidRPr="00401727">
        <w:rPr>
          <w:rFonts w:ascii="仿宋_GB2312" w:eastAsia="仿宋_GB2312" w:hint="eastAsia"/>
          <w:sz w:val="32"/>
          <w:szCs w:val="32"/>
        </w:rPr>
        <w:t>和</w:t>
      </w:r>
      <w:r>
        <w:rPr>
          <w:rFonts w:ascii="仿宋_GB2312" w:eastAsia="仿宋_GB2312" w:hint="eastAsia"/>
          <w:sz w:val="32"/>
          <w:szCs w:val="32"/>
        </w:rPr>
        <w:t>德阳</w:t>
      </w:r>
      <w:r w:rsidRPr="00401727">
        <w:rPr>
          <w:rFonts w:ascii="仿宋_GB2312" w:eastAsia="仿宋_GB2312" w:hint="eastAsia"/>
          <w:sz w:val="32"/>
          <w:szCs w:val="32"/>
        </w:rPr>
        <w:t>市，威胁事件数量占据全省总数的9</w:t>
      </w:r>
      <w:r w:rsidRPr="00401727">
        <w:rPr>
          <w:rFonts w:ascii="仿宋_GB2312" w:eastAsia="仿宋_GB2312"/>
          <w:sz w:val="32"/>
          <w:szCs w:val="32"/>
        </w:rPr>
        <w:t>9.</w:t>
      </w:r>
      <w:r>
        <w:rPr>
          <w:rFonts w:ascii="仿宋_GB2312" w:eastAsia="仿宋_GB2312"/>
          <w:sz w:val="32"/>
          <w:szCs w:val="32"/>
        </w:rPr>
        <w:t>82</w:t>
      </w:r>
      <w:r w:rsidRPr="00401727">
        <w:rPr>
          <w:rFonts w:ascii="仿宋_GB2312" w:eastAsia="仿宋_GB2312" w:hint="eastAsia"/>
          <w:sz w:val="32"/>
          <w:szCs w:val="32"/>
        </w:rPr>
        <w:t>%；从境外攻击视角来看，境外恶</w:t>
      </w:r>
      <w:r w:rsidRPr="00401727">
        <w:rPr>
          <w:rFonts w:ascii="仿宋_GB2312" w:eastAsia="仿宋_GB2312" w:hint="eastAsia"/>
          <w:sz w:val="32"/>
          <w:szCs w:val="32"/>
        </w:rPr>
        <w:lastRenderedPageBreak/>
        <w:t>意网络攻击行为主要来自于</w:t>
      </w:r>
      <w:r>
        <w:rPr>
          <w:rFonts w:ascii="仿宋_GB2312" w:eastAsia="仿宋_GB2312" w:hint="eastAsia"/>
          <w:sz w:val="32"/>
          <w:szCs w:val="32"/>
        </w:rPr>
        <w:t>德国、新加坡、美国、俄罗斯和英国等国家，成都市、绵阳市和德阳市是境外恶意网络行为重点攻击的区域。</w:t>
      </w:r>
      <w:r w:rsidR="00D92288">
        <w:rPr>
          <w:rFonts w:ascii="仿宋_GB2312" w:eastAsia="仿宋_GB2312" w:hint="eastAsia"/>
          <w:sz w:val="32"/>
          <w:szCs w:val="32"/>
        </w:rPr>
        <w:t>。</w:t>
      </w:r>
    </w:p>
    <w:p w14:paraId="1CA8CDE4" w14:textId="77777777" w:rsidR="004641ED" w:rsidRPr="004641ED" w:rsidRDefault="004641ED" w:rsidP="001E1F02">
      <w:pPr>
        <w:pStyle w:val="2"/>
        <w:spacing w:before="0" w:after="0" w:line="576" w:lineRule="exact"/>
        <w:ind w:firstLineChars="200" w:firstLine="643"/>
        <w:rPr>
          <w:rStyle w:val="2Char"/>
          <w:rFonts w:ascii="楷体" w:eastAsia="楷体" w:hAnsi="楷体" w:cs="楷体"/>
          <w:b/>
          <w:bCs/>
          <w:szCs w:val="24"/>
        </w:rPr>
      </w:pPr>
      <w:bookmarkStart w:id="31" w:name="_Toc81231528"/>
      <w:bookmarkStart w:id="32" w:name="_Toc86217450"/>
      <w:bookmarkEnd w:id="30"/>
      <w:r>
        <w:rPr>
          <w:rStyle w:val="2Char"/>
          <w:rFonts w:ascii="楷体" w:eastAsia="楷体" w:hAnsi="楷体" w:cs="楷体" w:hint="eastAsia"/>
          <w:b/>
          <w:bCs/>
          <w:szCs w:val="24"/>
        </w:rPr>
        <w:t>1.网络安全威胁情况</w:t>
      </w:r>
      <w:bookmarkEnd w:id="31"/>
      <w:bookmarkEnd w:id="32"/>
    </w:p>
    <w:p w14:paraId="12EF5C41" w14:textId="41AD1A76" w:rsidR="00672C19" w:rsidRDefault="00C5654C" w:rsidP="004641ED">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2021年</w:t>
      </w:r>
      <w:r>
        <w:rPr>
          <w:rFonts w:ascii="仿宋_GB2312" w:eastAsia="仿宋_GB2312"/>
          <w:sz w:val="32"/>
          <w:szCs w:val="32"/>
        </w:rPr>
        <w:t>9</w:t>
      </w:r>
      <w:r>
        <w:rPr>
          <w:rFonts w:ascii="仿宋_GB2312" w:eastAsia="仿宋_GB2312" w:hint="eastAsia"/>
          <w:sz w:val="32"/>
          <w:szCs w:val="32"/>
        </w:rPr>
        <w:t>月，平台监测发现我省重点工业企业安全威胁</w:t>
      </w:r>
      <w:r>
        <w:rPr>
          <w:rFonts w:ascii="仿宋_GB2312" w:eastAsia="仿宋_GB2312"/>
          <w:sz w:val="32"/>
          <w:szCs w:val="32"/>
        </w:rPr>
        <w:t>544</w:t>
      </w:r>
      <w:r>
        <w:rPr>
          <w:rFonts w:ascii="仿宋_GB2312" w:eastAsia="仿宋_GB2312" w:hint="eastAsia"/>
          <w:sz w:val="32"/>
          <w:szCs w:val="32"/>
        </w:rPr>
        <w:t>,</w:t>
      </w:r>
      <w:r>
        <w:rPr>
          <w:rFonts w:ascii="仿宋_GB2312" w:eastAsia="仿宋_GB2312"/>
          <w:sz w:val="32"/>
          <w:szCs w:val="32"/>
        </w:rPr>
        <w:t>472</w:t>
      </w:r>
      <w:r>
        <w:rPr>
          <w:rFonts w:ascii="仿宋_GB2312" w:eastAsia="仿宋_GB2312" w:hint="eastAsia"/>
          <w:sz w:val="32"/>
          <w:szCs w:val="32"/>
        </w:rPr>
        <w:t>起，涉及企业</w:t>
      </w:r>
      <w:r>
        <w:rPr>
          <w:rFonts w:ascii="仿宋_GB2312" w:eastAsia="仿宋_GB2312"/>
          <w:sz w:val="32"/>
          <w:szCs w:val="32"/>
        </w:rPr>
        <w:t>460</w:t>
      </w:r>
      <w:r>
        <w:rPr>
          <w:rFonts w:ascii="仿宋_GB2312" w:eastAsia="仿宋_GB2312" w:hint="eastAsia"/>
          <w:sz w:val="32"/>
          <w:szCs w:val="32"/>
        </w:rPr>
        <w:t>家。其中高危安全威胁</w:t>
      </w:r>
      <w:r>
        <w:rPr>
          <w:rFonts w:ascii="仿宋_GB2312" w:eastAsia="仿宋_GB2312"/>
          <w:sz w:val="32"/>
          <w:szCs w:val="32"/>
        </w:rPr>
        <w:t>488</w:t>
      </w:r>
      <w:r w:rsidR="00533733">
        <w:rPr>
          <w:rFonts w:ascii="仿宋_GB2312" w:eastAsia="仿宋_GB2312" w:hint="eastAsia"/>
          <w:sz w:val="32"/>
          <w:szCs w:val="32"/>
        </w:rPr>
        <w:t>,</w:t>
      </w:r>
      <w:r>
        <w:rPr>
          <w:rFonts w:ascii="仿宋_GB2312" w:eastAsia="仿宋_GB2312" w:hint="eastAsia"/>
          <w:sz w:val="32"/>
          <w:szCs w:val="32"/>
        </w:rPr>
        <w:t>9</w:t>
      </w:r>
      <w:r>
        <w:rPr>
          <w:rFonts w:ascii="仿宋_GB2312" w:eastAsia="仿宋_GB2312"/>
          <w:sz w:val="32"/>
          <w:szCs w:val="32"/>
        </w:rPr>
        <w:t>49</w:t>
      </w:r>
      <w:r>
        <w:rPr>
          <w:rFonts w:ascii="仿宋_GB2312" w:eastAsia="仿宋_GB2312" w:hint="eastAsia"/>
          <w:sz w:val="32"/>
          <w:szCs w:val="32"/>
        </w:rPr>
        <w:t>起，</w:t>
      </w:r>
      <w:proofErr w:type="gramStart"/>
      <w:r>
        <w:rPr>
          <w:rFonts w:ascii="仿宋_GB2312" w:eastAsia="仿宋_GB2312" w:hint="eastAsia"/>
          <w:sz w:val="32"/>
          <w:szCs w:val="32"/>
        </w:rPr>
        <w:t>占威胁</w:t>
      </w:r>
      <w:proofErr w:type="gramEnd"/>
      <w:r>
        <w:rPr>
          <w:rFonts w:ascii="仿宋_GB2312" w:eastAsia="仿宋_GB2312" w:hint="eastAsia"/>
          <w:sz w:val="32"/>
          <w:szCs w:val="32"/>
        </w:rPr>
        <w:t>总量的</w:t>
      </w:r>
      <w:r>
        <w:rPr>
          <w:rFonts w:ascii="仿宋_GB2312" w:eastAsia="仿宋_GB2312"/>
          <w:sz w:val="32"/>
          <w:szCs w:val="32"/>
        </w:rPr>
        <w:t>89.</w:t>
      </w:r>
      <w:r>
        <w:rPr>
          <w:rFonts w:ascii="仿宋_GB2312" w:eastAsia="仿宋_GB2312" w:hint="eastAsia"/>
          <w:sz w:val="32"/>
          <w:szCs w:val="32"/>
        </w:rPr>
        <w:t>8</w:t>
      </w:r>
      <w:r>
        <w:rPr>
          <w:rFonts w:ascii="仿宋_GB2312" w:eastAsia="仿宋_GB2312"/>
          <w:sz w:val="32"/>
          <w:szCs w:val="32"/>
        </w:rPr>
        <w:t>0</w:t>
      </w:r>
      <w:r>
        <w:rPr>
          <w:rFonts w:ascii="仿宋_GB2312" w:eastAsia="仿宋_GB2312" w:hint="eastAsia"/>
          <w:sz w:val="32"/>
          <w:szCs w:val="32"/>
        </w:rPr>
        <w:t>%，安全威胁</w:t>
      </w:r>
      <w:proofErr w:type="gramStart"/>
      <w:r>
        <w:rPr>
          <w:rFonts w:ascii="仿宋_GB2312" w:eastAsia="仿宋_GB2312" w:hint="eastAsia"/>
          <w:sz w:val="32"/>
          <w:szCs w:val="32"/>
        </w:rPr>
        <w:t>数量环</w:t>
      </w:r>
      <w:proofErr w:type="gramEnd"/>
      <w:r>
        <w:rPr>
          <w:rFonts w:ascii="仿宋_GB2312" w:eastAsia="仿宋_GB2312" w:hint="eastAsia"/>
          <w:sz w:val="32"/>
          <w:szCs w:val="32"/>
        </w:rPr>
        <w:t>比上个月增加</w:t>
      </w:r>
      <w:r>
        <w:rPr>
          <w:rFonts w:ascii="仿宋_GB2312" w:eastAsia="仿宋_GB2312"/>
          <w:sz w:val="32"/>
          <w:szCs w:val="32"/>
        </w:rPr>
        <w:t>149.70</w:t>
      </w:r>
      <w:r>
        <w:rPr>
          <w:rFonts w:ascii="仿宋_GB2312" w:eastAsia="仿宋_GB2312" w:hint="eastAsia"/>
          <w:sz w:val="32"/>
          <w:szCs w:val="32"/>
        </w:rPr>
        <w:t>%；本月受到高危安全威胁的工业企业共计</w:t>
      </w:r>
      <w:r>
        <w:rPr>
          <w:rFonts w:ascii="仿宋_GB2312" w:eastAsia="仿宋_GB2312"/>
          <w:sz w:val="32"/>
          <w:szCs w:val="32"/>
        </w:rPr>
        <w:t>385</w:t>
      </w:r>
      <w:r>
        <w:rPr>
          <w:rFonts w:ascii="仿宋_GB2312" w:eastAsia="仿宋_GB2312" w:hint="eastAsia"/>
          <w:sz w:val="32"/>
          <w:szCs w:val="32"/>
        </w:rPr>
        <w:t>家，环比增加</w:t>
      </w:r>
      <w:r>
        <w:rPr>
          <w:rFonts w:ascii="仿宋_GB2312" w:eastAsia="仿宋_GB2312"/>
          <w:sz w:val="32"/>
          <w:szCs w:val="32"/>
        </w:rPr>
        <w:t>71</w:t>
      </w:r>
      <w:r>
        <w:rPr>
          <w:rFonts w:ascii="仿宋_GB2312" w:eastAsia="仿宋_GB2312" w:hint="eastAsia"/>
          <w:sz w:val="32"/>
          <w:szCs w:val="32"/>
        </w:rPr>
        <w:t>.</w:t>
      </w:r>
      <w:r>
        <w:rPr>
          <w:rFonts w:ascii="仿宋_GB2312" w:eastAsia="仿宋_GB2312"/>
          <w:sz w:val="32"/>
          <w:szCs w:val="32"/>
        </w:rPr>
        <w:t>86</w:t>
      </w:r>
      <w:r>
        <w:rPr>
          <w:rFonts w:ascii="仿宋_GB2312" w:eastAsia="仿宋_GB2312" w:hint="eastAsia"/>
          <w:sz w:val="32"/>
          <w:szCs w:val="32"/>
        </w:rPr>
        <w:t>%。</w:t>
      </w:r>
      <w:r>
        <w:rPr>
          <w:rFonts w:ascii="仿宋_GB2312" w:eastAsia="仿宋_GB2312"/>
          <w:sz w:val="32"/>
          <w:szCs w:val="32"/>
        </w:rPr>
        <w:t>6-9</w:t>
      </w:r>
      <w:r>
        <w:rPr>
          <w:rFonts w:ascii="仿宋_GB2312" w:eastAsia="仿宋_GB2312" w:hint="eastAsia"/>
          <w:sz w:val="32"/>
          <w:szCs w:val="32"/>
        </w:rPr>
        <w:t>月安全威胁事件数量呈大幅上升趋势，其中木马后门和挖矿事件增加幅度最大。今年</w:t>
      </w:r>
      <w:r>
        <w:rPr>
          <w:rFonts w:ascii="仿宋_GB2312" w:eastAsia="仿宋_GB2312"/>
          <w:sz w:val="32"/>
          <w:szCs w:val="32"/>
        </w:rPr>
        <w:t>4-9</w:t>
      </w:r>
      <w:r>
        <w:rPr>
          <w:rFonts w:ascii="仿宋_GB2312" w:eastAsia="仿宋_GB2312" w:hint="eastAsia"/>
          <w:sz w:val="32"/>
          <w:szCs w:val="32"/>
        </w:rPr>
        <w:t>月安全威胁数量如图</w:t>
      </w:r>
      <w:r w:rsidR="00846AFC">
        <w:rPr>
          <w:rFonts w:ascii="仿宋_GB2312" w:eastAsia="仿宋_GB2312"/>
          <w:sz w:val="32"/>
          <w:szCs w:val="32"/>
        </w:rPr>
        <w:t>3.1</w:t>
      </w:r>
      <w:r>
        <w:rPr>
          <w:rFonts w:ascii="仿宋_GB2312" w:eastAsia="仿宋_GB2312" w:hint="eastAsia"/>
          <w:sz w:val="32"/>
          <w:szCs w:val="32"/>
        </w:rPr>
        <w:t>所示</w:t>
      </w:r>
      <w:r w:rsidR="003B10C3" w:rsidRPr="00E020E3">
        <w:rPr>
          <w:rFonts w:ascii="仿宋_GB2312" w:eastAsia="仿宋_GB2312" w:hint="eastAsia"/>
          <w:sz w:val="32"/>
          <w:szCs w:val="32"/>
          <w:lang w:val="zh-CN"/>
        </w:rPr>
        <w:t>。</w:t>
      </w:r>
    </w:p>
    <w:p w14:paraId="03B2D47A" w14:textId="3463734B" w:rsidR="007A6EDB" w:rsidRPr="007A6EDB" w:rsidRDefault="00C5654C" w:rsidP="007A6EDB">
      <w:pPr>
        <w:jc w:val="center"/>
        <w:rPr>
          <w:rFonts w:ascii="仿宋_GB2312" w:eastAsia="仿宋_GB2312"/>
        </w:rPr>
      </w:pPr>
      <w:r>
        <w:rPr>
          <w:noProof/>
        </w:rPr>
        <w:drawing>
          <wp:inline distT="0" distB="0" distL="0" distR="0" wp14:anchorId="664AD863" wp14:editId="4772D556">
            <wp:extent cx="5168824" cy="2682970"/>
            <wp:effectExtent l="0" t="0" r="0" b="0"/>
            <wp:docPr id="26" name="图表 26">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8DFBE5" w14:textId="4180CAB9" w:rsidR="00672C19" w:rsidRDefault="003B10C3">
      <w:pPr>
        <w:jc w:val="center"/>
      </w:pPr>
      <w:r>
        <w:rPr>
          <w:rFonts w:ascii="仿宋" w:eastAsia="仿宋" w:hAnsi="仿宋" w:cs="仿宋" w:hint="eastAsia"/>
          <w:b/>
          <w:bCs/>
          <w:sz w:val="24"/>
        </w:rPr>
        <w:t>图</w:t>
      </w:r>
      <w:r w:rsidR="002B4DCE">
        <w:rPr>
          <w:rFonts w:ascii="仿宋" w:eastAsia="仿宋" w:hAnsi="仿宋" w:cs="仿宋" w:hint="eastAsia"/>
          <w:b/>
          <w:bCs/>
          <w:sz w:val="24"/>
        </w:rPr>
        <w:t xml:space="preserve">3.1  </w:t>
      </w:r>
      <w:r w:rsidR="00C5654C">
        <w:rPr>
          <w:rFonts w:ascii="仿宋" w:eastAsia="仿宋" w:hAnsi="仿宋" w:cs="仿宋"/>
          <w:b/>
          <w:bCs/>
          <w:sz w:val="24"/>
        </w:rPr>
        <w:t>4</w:t>
      </w:r>
      <w:r w:rsidR="002B4DCE">
        <w:rPr>
          <w:rFonts w:ascii="仿宋" w:eastAsia="仿宋" w:hAnsi="仿宋" w:cs="仿宋" w:hint="eastAsia"/>
          <w:b/>
          <w:bCs/>
          <w:sz w:val="24"/>
        </w:rPr>
        <w:t>-</w:t>
      </w:r>
      <w:r w:rsidR="00C5654C">
        <w:rPr>
          <w:rFonts w:ascii="仿宋" w:eastAsia="仿宋" w:hAnsi="仿宋" w:cs="仿宋"/>
          <w:b/>
          <w:bCs/>
          <w:sz w:val="24"/>
        </w:rPr>
        <w:t>9</w:t>
      </w:r>
      <w:r>
        <w:rPr>
          <w:rFonts w:ascii="仿宋" w:eastAsia="仿宋" w:hAnsi="仿宋" w:cs="仿宋" w:hint="eastAsia"/>
          <w:b/>
          <w:bCs/>
          <w:sz w:val="24"/>
        </w:rPr>
        <w:t>月工业互联网安全威胁数量态势图</w:t>
      </w:r>
      <w:r w:rsidR="007970BE">
        <w:rPr>
          <w:rFonts w:ascii="仿宋" w:eastAsia="仿宋" w:hAnsi="仿宋" w:cs="仿宋" w:hint="eastAsia"/>
          <w:b/>
          <w:bCs/>
          <w:sz w:val="24"/>
        </w:rPr>
        <w:t xml:space="preserve">  </w:t>
      </w:r>
    </w:p>
    <w:p w14:paraId="28058D82" w14:textId="19F127B1" w:rsidR="00672C19" w:rsidRDefault="00926C9B"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月平台监测到针对四川省恶意网络攻击行为</w:t>
      </w:r>
      <w:r>
        <w:rPr>
          <w:rFonts w:ascii="仿宋_GB2312" w:eastAsia="仿宋_GB2312"/>
          <w:sz w:val="32"/>
          <w:szCs w:val="32"/>
        </w:rPr>
        <w:t>544</w:t>
      </w:r>
      <w:r>
        <w:rPr>
          <w:rFonts w:ascii="仿宋_GB2312" w:eastAsia="仿宋_GB2312" w:hint="eastAsia"/>
          <w:sz w:val="32"/>
          <w:szCs w:val="32"/>
        </w:rPr>
        <w:t>,</w:t>
      </w:r>
      <w:r>
        <w:rPr>
          <w:rFonts w:ascii="仿宋_GB2312" w:eastAsia="仿宋_GB2312"/>
          <w:sz w:val="32"/>
          <w:szCs w:val="32"/>
        </w:rPr>
        <w:t>472</w:t>
      </w:r>
      <w:r>
        <w:rPr>
          <w:rFonts w:ascii="仿宋_GB2312" w:eastAsia="仿宋_GB2312" w:hint="eastAsia"/>
          <w:sz w:val="32"/>
          <w:szCs w:val="32"/>
        </w:rPr>
        <w:t>起，威胁类型主要包括木马后门、挖矿事件、Web攻击、勒索病毒和漏洞利用，其中木马后门攻击次数达</w:t>
      </w:r>
      <w:r>
        <w:rPr>
          <w:rFonts w:ascii="仿宋_GB2312" w:eastAsia="仿宋_GB2312"/>
          <w:sz w:val="32"/>
          <w:szCs w:val="32"/>
        </w:rPr>
        <w:t>388</w:t>
      </w:r>
      <w:r w:rsidR="00533733">
        <w:rPr>
          <w:rFonts w:ascii="仿宋_GB2312" w:eastAsia="仿宋_GB2312" w:hint="eastAsia"/>
          <w:sz w:val="32"/>
          <w:szCs w:val="32"/>
        </w:rPr>
        <w:t>,</w:t>
      </w:r>
      <w:r>
        <w:rPr>
          <w:rFonts w:ascii="仿宋_GB2312" w:eastAsia="仿宋_GB2312"/>
          <w:sz w:val="32"/>
          <w:szCs w:val="32"/>
        </w:rPr>
        <w:t>334</w:t>
      </w:r>
      <w:r>
        <w:rPr>
          <w:rFonts w:ascii="仿宋_GB2312" w:eastAsia="仿宋_GB2312" w:hint="eastAsia"/>
          <w:sz w:val="32"/>
          <w:szCs w:val="32"/>
        </w:rPr>
        <w:t>次，占</w:t>
      </w:r>
      <w:r>
        <w:rPr>
          <w:rFonts w:ascii="仿宋_GB2312" w:eastAsia="仿宋_GB2312" w:hint="eastAsia"/>
          <w:sz w:val="32"/>
          <w:szCs w:val="32"/>
        </w:rPr>
        <w:lastRenderedPageBreak/>
        <w:t>比</w:t>
      </w:r>
      <w:r>
        <w:rPr>
          <w:rFonts w:ascii="仿宋_GB2312" w:eastAsia="仿宋_GB2312"/>
          <w:sz w:val="32"/>
          <w:szCs w:val="32"/>
        </w:rPr>
        <w:t>71</w:t>
      </w:r>
      <w:r>
        <w:rPr>
          <w:rFonts w:ascii="仿宋_GB2312" w:eastAsia="仿宋_GB2312" w:hint="eastAsia"/>
          <w:sz w:val="32"/>
          <w:szCs w:val="32"/>
        </w:rPr>
        <w:t>.</w:t>
      </w:r>
      <w:r>
        <w:rPr>
          <w:rFonts w:ascii="仿宋_GB2312" w:eastAsia="仿宋_GB2312"/>
          <w:sz w:val="32"/>
          <w:szCs w:val="32"/>
        </w:rPr>
        <w:t>32</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月份安全威胁类型分布情况如图</w:t>
      </w:r>
      <w:r>
        <w:rPr>
          <w:rFonts w:ascii="仿宋_GB2312" w:eastAsia="仿宋_GB2312"/>
          <w:sz w:val="32"/>
          <w:szCs w:val="32"/>
        </w:rPr>
        <w:t>3</w:t>
      </w:r>
      <w:r w:rsidR="00846AFC">
        <w:rPr>
          <w:rFonts w:ascii="仿宋_GB2312" w:eastAsia="仿宋_GB2312"/>
          <w:sz w:val="32"/>
          <w:szCs w:val="32"/>
        </w:rPr>
        <w:t>.2</w:t>
      </w:r>
      <w:r>
        <w:rPr>
          <w:rFonts w:ascii="仿宋_GB2312" w:eastAsia="仿宋_GB2312" w:hint="eastAsia"/>
          <w:sz w:val="32"/>
          <w:szCs w:val="32"/>
        </w:rPr>
        <w:t>所示</w:t>
      </w:r>
      <w:r w:rsidR="003B10C3" w:rsidRPr="00E020E3">
        <w:rPr>
          <w:rFonts w:ascii="仿宋_GB2312" w:eastAsia="仿宋_GB2312" w:hint="eastAsia"/>
          <w:sz w:val="32"/>
          <w:szCs w:val="32"/>
          <w:lang w:val="zh-CN"/>
        </w:rPr>
        <w:t>。</w:t>
      </w:r>
    </w:p>
    <w:p w14:paraId="78127DE1" w14:textId="782BDF4F" w:rsidR="00672C19" w:rsidRDefault="00926C9B">
      <w:pPr>
        <w:jc w:val="center"/>
        <w:rPr>
          <w:rFonts w:ascii="仿宋_GB2312" w:eastAsia="仿宋_GB2312"/>
        </w:rPr>
      </w:pPr>
      <w:r>
        <w:rPr>
          <w:noProof/>
        </w:rPr>
        <w:drawing>
          <wp:inline distT="0" distB="0" distL="0" distR="0" wp14:anchorId="4622C84B" wp14:editId="7F3AC851">
            <wp:extent cx="5075654" cy="2591615"/>
            <wp:effectExtent l="0" t="0" r="0" b="0"/>
            <wp:docPr id="8" name="图表 8">
              <a:extLst xmlns:a="http://schemas.openxmlformats.org/drawingml/2006/main">
                <a:ext uri="{FF2B5EF4-FFF2-40B4-BE49-F238E27FC236}">
                  <a16:creationId xmlns:a16="http://schemas.microsoft.com/office/drawing/2014/main" id="{E2134312-5C03-402B-BA87-46AE766BD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740FC7" w14:textId="77777777" w:rsidR="00672C19" w:rsidRPr="00347EF6" w:rsidRDefault="003B10C3">
      <w:pPr>
        <w:jc w:val="center"/>
        <w:rPr>
          <w:rFonts w:ascii="仿宋" w:eastAsia="仿宋" w:hAnsi="仿宋" w:cs="仿宋"/>
          <w:b/>
          <w:bCs/>
          <w:sz w:val="24"/>
        </w:rPr>
      </w:pPr>
      <w:r>
        <w:rPr>
          <w:rFonts w:ascii="仿宋" w:eastAsia="仿宋" w:hAnsi="仿宋" w:cs="仿宋" w:hint="eastAsia"/>
          <w:b/>
          <w:bCs/>
          <w:sz w:val="24"/>
        </w:rPr>
        <w:t>图3.2  安全威胁类型分布图</w:t>
      </w:r>
    </w:p>
    <w:p w14:paraId="178E4CFE" w14:textId="0C2BF040" w:rsidR="00672C19" w:rsidRPr="00E020E3" w:rsidRDefault="00926C9B"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从安全威胁类型角度进行分析，与上月相比，各</w:t>
      </w:r>
      <w:proofErr w:type="gramStart"/>
      <w:r>
        <w:rPr>
          <w:rFonts w:ascii="仿宋_GB2312" w:eastAsia="仿宋_GB2312" w:hint="eastAsia"/>
          <w:sz w:val="32"/>
          <w:szCs w:val="32"/>
        </w:rPr>
        <w:t>类威胁</w:t>
      </w:r>
      <w:proofErr w:type="gramEnd"/>
      <w:r>
        <w:rPr>
          <w:rFonts w:ascii="仿宋_GB2312" w:eastAsia="仿宋_GB2312" w:hint="eastAsia"/>
          <w:sz w:val="32"/>
          <w:szCs w:val="32"/>
        </w:rPr>
        <w:t>事件均有所增加；其中挖矿事件和勒索病毒增加幅度最大，达到7</w:t>
      </w:r>
      <w:r>
        <w:rPr>
          <w:rFonts w:ascii="仿宋_GB2312" w:eastAsia="仿宋_GB2312"/>
          <w:sz w:val="32"/>
          <w:szCs w:val="32"/>
        </w:rPr>
        <w:t>16.75</w:t>
      </w:r>
      <w:r>
        <w:rPr>
          <w:rFonts w:ascii="仿宋_GB2312" w:eastAsia="仿宋_GB2312" w:hint="eastAsia"/>
          <w:sz w:val="32"/>
          <w:szCs w:val="32"/>
        </w:rPr>
        <w:t>%和</w:t>
      </w:r>
      <w:r>
        <w:rPr>
          <w:rFonts w:ascii="仿宋_GB2312" w:eastAsia="仿宋_GB2312"/>
          <w:sz w:val="32"/>
          <w:szCs w:val="32"/>
        </w:rPr>
        <w:t>423</w:t>
      </w:r>
      <w:r>
        <w:rPr>
          <w:rFonts w:ascii="仿宋_GB2312" w:eastAsia="仿宋_GB2312" w:hint="eastAsia"/>
          <w:sz w:val="32"/>
          <w:szCs w:val="32"/>
        </w:rPr>
        <w:t>.</w:t>
      </w:r>
      <w:r>
        <w:rPr>
          <w:rFonts w:ascii="仿宋_GB2312" w:eastAsia="仿宋_GB2312"/>
          <w:sz w:val="32"/>
          <w:szCs w:val="32"/>
        </w:rPr>
        <w:t>35</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月份安全威胁类型top5及环比变化情况如图</w:t>
      </w:r>
      <w:r w:rsidR="00846AFC">
        <w:rPr>
          <w:rFonts w:ascii="仿宋_GB2312" w:eastAsia="仿宋_GB2312"/>
          <w:sz w:val="32"/>
          <w:szCs w:val="32"/>
        </w:rPr>
        <w:t>3.3</w:t>
      </w:r>
      <w:r>
        <w:rPr>
          <w:rFonts w:ascii="仿宋_GB2312" w:eastAsia="仿宋_GB2312" w:hint="eastAsia"/>
          <w:sz w:val="32"/>
          <w:szCs w:val="32"/>
        </w:rPr>
        <w:t>所示</w:t>
      </w:r>
      <w:r w:rsidR="003B10C3" w:rsidRPr="00E020E3">
        <w:rPr>
          <w:rFonts w:ascii="仿宋_GB2312" w:eastAsia="仿宋_GB2312" w:hint="eastAsia"/>
          <w:sz w:val="32"/>
          <w:szCs w:val="32"/>
          <w:lang w:val="zh-CN"/>
        </w:rPr>
        <w:t>。</w:t>
      </w:r>
    </w:p>
    <w:p w14:paraId="492C5DF3" w14:textId="5F3E499D" w:rsidR="00672C19" w:rsidRDefault="00926C9B">
      <w:pPr>
        <w:jc w:val="center"/>
        <w:rPr>
          <w:rFonts w:ascii="仿宋_GB2312" w:eastAsia="仿宋_GB2312"/>
        </w:rPr>
      </w:pPr>
      <w:r>
        <w:rPr>
          <w:noProof/>
        </w:rPr>
        <w:drawing>
          <wp:inline distT="0" distB="0" distL="0" distR="0" wp14:anchorId="739B080A" wp14:editId="7B0E41F1">
            <wp:extent cx="5163348" cy="2365394"/>
            <wp:effectExtent l="0" t="0" r="0" b="0"/>
            <wp:docPr id="27" name="图表 2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1D1D87" w14:textId="2E91CE0F" w:rsidR="00672C19" w:rsidRDefault="003B10C3">
      <w:pPr>
        <w:jc w:val="center"/>
        <w:rPr>
          <w:rFonts w:ascii="仿宋" w:eastAsia="仿宋" w:hAnsi="仿宋" w:cs="仿宋"/>
          <w:b/>
          <w:bCs/>
          <w:sz w:val="24"/>
        </w:rPr>
      </w:pPr>
      <w:r>
        <w:rPr>
          <w:rFonts w:ascii="仿宋" w:eastAsia="仿宋" w:hAnsi="仿宋" w:cs="仿宋" w:hint="eastAsia"/>
          <w:b/>
          <w:bCs/>
          <w:sz w:val="24"/>
        </w:rPr>
        <w:t>图</w:t>
      </w:r>
      <w:r w:rsidR="002B4DCE">
        <w:rPr>
          <w:rFonts w:ascii="仿宋" w:eastAsia="仿宋" w:hAnsi="仿宋" w:cs="仿宋" w:hint="eastAsia"/>
          <w:b/>
          <w:bCs/>
          <w:sz w:val="24"/>
        </w:rPr>
        <w:t xml:space="preserve">3.3  </w:t>
      </w:r>
      <w:r w:rsidR="00926C9B">
        <w:rPr>
          <w:rFonts w:ascii="仿宋" w:eastAsia="仿宋" w:hAnsi="仿宋" w:cs="仿宋"/>
          <w:b/>
          <w:bCs/>
          <w:sz w:val="24"/>
        </w:rPr>
        <w:t>8</w:t>
      </w:r>
      <w:r w:rsidR="002B4DCE">
        <w:rPr>
          <w:rFonts w:ascii="仿宋" w:eastAsia="仿宋" w:hAnsi="仿宋" w:cs="仿宋" w:hint="eastAsia"/>
          <w:b/>
          <w:bCs/>
          <w:sz w:val="24"/>
        </w:rPr>
        <w:t>-</w:t>
      </w:r>
      <w:r w:rsidR="00926C9B">
        <w:rPr>
          <w:rFonts w:ascii="仿宋" w:eastAsia="仿宋" w:hAnsi="仿宋" w:cs="仿宋"/>
          <w:b/>
          <w:bCs/>
          <w:sz w:val="24"/>
        </w:rPr>
        <w:t>9</w:t>
      </w:r>
      <w:r>
        <w:rPr>
          <w:rFonts w:ascii="仿宋" w:eastAsia="仿宋" w:hAnsi="仿宋" w:cs="仿宋" w:hint="eastAsia"/>
          <w:b/>
          <w:bCs/>
          <w:sz w:val="24"/>
        </w:rPr>
        <w:t>月安全威胁类型top5及环比变化情况</w:t>
      </w:r>
    </w:p>
    <w:p w14:paraId="66028D3F" w14:textId="77777777"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33" w:name="_Toc3990"/>
      <w:bookmarkStart w:id="34" w:name="_Toc86217451"/>
      <w:r>
        <w:rPr>
          <w:rStyle w:val="2Char"/>
          <w:rFonts w:ascii="楷体" w:eastAsia="楷体" w:hAnsi="楷体" w:cs="楷体" w:hint="eastAsia"/>
          <w:b/>
          <w:bCs/>
          <w:szCs w:val="24"/>
        </w:rPr>
        <w:t>2.工业设备安全漏洞情况</w:t>
      </w:r>
      <w:bookmarkEnd w:id="33"/>
      <w:bookmarkEnd w:id="34"/>
    </w:p>
    <w:p w14:paraId="0AF1957D" w14:textId="65F439D3" w:rsidR="00672C19" w:rsidRPr="00E020E3" w:rsidRDefault="00846AFC"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截至2021年</w:t>
      </w:r>
      <w:r>
        <w:rPr>
          <w:rFonts w:ascii="仿宋_GB2312" w:eastAsia="仿宋_GB2312"/>
          <w:sz w:val="32"/>
          <w:szCs w:val="32"/>
        </w:rPr>
        <w:t>9</w:t>
      </w:r>
      <w:r>
        <w:rPr>
          <w:rFonts w:ascii="仿宋_GB2312" w:eastAsia="仿宋_GB2312" w:hint="eastAsia"/>
          <w:sz w:val="32"/>
          <w:szCs w:val="32"/>
        </w:rPr>
        <w:t>月3</w:t>
      </w:r>
      <w:r>
        <w:rPr>
          <w:rFonts w:ascii="仿宋_GB2312" w:eastAsia="仿宋_GB2312"/>
          <w:sz w:val="32"/>
          <w:szCs w:val="32"/>
        </w:rPr>
        <w:t>0</w:t>
      </w:r>
      <w:r>
        <w:rPr>
          <w:rFonts w:ascii="仿宋_GB2312" w:eastAsia="仿宋_GB2312" w:hint="eastAsia"/>
          <w:sz w:val="32"/>
          <w:szCs w:val="32"/>
        </w:rPr>
        <w:t>日，平台监测我省工业企业安全漏洞</w:t>
      </w:r>
      <w:r>
        <w:rPr>
          <w:rFonts w:ascii="仿宋_GB2312" w:eastAsia="仿宋_GB2312" w:hint="eastAsia"/>
          <w:sz w:val="32"/>
          <w:szCs w:val="32"/>
        </w:rPr>
        <w:lastRenderedPageBreak/>
        <w:t>189,8</w:t>
      </w:r>
      <w:r>
        <w:rPr>
          <w:rFonts w:ascii="仿宋_GB2312" w:eastAsia="仿宋_GB2312"/>
          <w:sz w:val="32"/>
          <w:szCs w:val="32"/>
        </w:rPr>
        <w:t>42</w:t>
      </w:r>
      <w:r>
        <w:rPr>
          <w:rFonts w:ascii="仿宋_GB2312" w:eastAsia="仿宋_GB2312" w:hint="eastAsia"/>
          <w:sz w:val="32"/>
          <w:szCs w:val="32"/>
        </w:rPr>
        <w:t>个，其中高危漏洞</w:t>
      </w:r>
      <w:r>
        <w:rPr>
          <w:rFonts w:ascii="仿宋_GB2312" w:eastAsia="仿宋_GB2312"/>
          <w:sz w:val="32"/>
          <w:szCs w:val="32"/>
        </w:rPr>
        <w:t>34,</w:t>
      </w:r>
      <w:r>
        <w:rPr>
          <w:rFonts w:ascii="仿宋_GB2312" w:eastAsia="仿宋_GB2312" w:hint="eastAsia"/>
          <w:sz w:val="32"/>
          <w:szCs w:val="32"/>
        </w:rPr>
        <w:t>9</w:t>
      </w:r>
      <w:r>
        <w:rPr>
          <w:rFonts w:ascii="仿宋_GB2312" w:eastAsia="仿宋_GB2312"/>
          <w:sz w:val="32"/>
          <w:szCs w:val="32"/>
        </w:rPr>
        <w:t>1</w:t>
      </w:r>
      <w:r>
        <w:rPr>
          <w:rFonts w:ascii="仿宋_GB2312" w:eastAsia="仿宋_GB2312" w:hint="eastAsia"/>
          <w:sz w:val="32"/>
          <w:szCs w:val="32"/>
        </w:rPr>
        <w:t>3个，占</w:t>
      </w:r>
      <w:proofErr w:type="gramStart"/>
      <w:r>
        <w:rPr>
          <w:rFonts w:ascii="仿宋_GB2312" w:eastAsia="仿宋_GB2312" w:hint="eastAsia"/>
          <w:sz w:val="32"/>
          <w:szCs w:val="32"/>
        </w:rPr>
        <w:t>总设备</w:t>
      </w:r>
      <w:proofErr w:type="gramEnd"/>
      <w:r>
        <w:rPr>
          <w:rFonts w:ascii="仿宋_GB2312" w:eastAsia="仿宋_GB2312" w:hint="eastAsia"/>
          <w:sz w:val="32"/>
          <w:szCs w:val="32"/>
        </w:rPr>
        <w:t>漏洞的1</w:t>
      </w:r>
      <w:r>
        <w:rPr>
          <w:rFonts w:ascii="仿宋_GB2312" w:eastAsia="仿宋_GB2312"/>
          <w:sz w:val="32"/>
          <w:szCs w:val="32"/>
        </w:rPr>
        <w:t>8.3</w:t>
      </w:r>
      <w:r>
        <w:rPr>
          <w:rFonts w:ascii="仿宋_GB2312" w:eastAsia="仿宋_GB2312" w:hint="eastAsia"/>
          <w:sz w:val="32"/>
          <w:szCs w:val="32"/>
        </w:rPr>
        <w:t>9%。归属于成都市的企业涉及漏洞较多，占全省工业设备新增漏洞数量的</w:t>
      </w:r>
      <w:r>
        <w:rPr>
          <w:rFonts w:ascii="仿宋_GB2312" w:eastAsia="仿宋_GB2312"/>
          <w:sz w:val="32"/>
          <w:szCs w:val="32"/>
        </w:rPr>
        <w:t>74</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7%。工业互联网设备应用程序漏洞类型数量排名如表1所示</w:t>
      </w:r>
      <w:r w:rsidR="003B10C3" w:rsidRPr="00E020E3">
        <w:rPr>
          <w:rFonts w:ascii="仿宋_GB2312" w:eastAsia="仿宋_GB2312" w:hint="eastAsia"/>
          <w:sz w:val="32"/>
          <w:szCs w:val="32"/>
          <w:lang w:val="zh-CN"/>
        </w:rPr>
        <w:t>。</w:t>
      </w:r>
    </w:p>
    <w:p w14:paraId="71008997" w14:textId="77777777" w:rsidR="00672C19" w:rsidRDefault="003B10C3">
      <w:pPr>
        <w:spacing w:line="560" w:lineRule="exact"/>
        <w:ind w:firstLineChars="200" w:firstLine="480"/>
        <w:jc w:val="center"/>
        <w:rPr>
          <w:rFonts w:ascii="仿宋_GB2312" w:eastAsia="仿宋_GB2312"/>
          <w:sz w:val="24"/>
        </w:rPr>
      </w:pPr>
      <w:r>
        <w:rPr>
          <w:rFonts w:ascii="仿宋_GB2312" w:eastAsia="仿宋_GB2312" w:hint="eastAsia"/>
          <w:sz w:val="24"/>
        </w:rPr>
        <w:t>表</w:t>
      </w:r>
      <w:r>
        <w:rPr>
          <w:rFonts w:ascii="仿宋_GB2312" w:eastAsia="仿宋_GB2312"/>
          <w:sz w:val="24"/>
        </w:rPr>
        <w:t xml:space="preserve">1 </w:t>
      </w:r>
      <w:r>
        <w:rPr>
          <w:rFonts w:ascii="仿宋_GB2312" w:eastAsia="仿宋_GB2312" w:hint="eastAsia"/>
          <w:sz w:val="24"/>
        </w:rPr>
        <w:t>漏洞类型编号排名（top</w:t>
      </w:r>
      <w:r>
        <w:rPr>
          <w:rFonts w:ascii="仿宋_GB2312" w:eastAsia="仿宋_GB2312"/>
          <w:sz w:val="24"/>
        </w:rPr>
        <w:t>10</w:t>
      </w:r>
      <w:r>
        <w:rPr>
          <w:rFonts w:ascii="仿宋_GB2312" w:eastAsia="仿宋_GB2312" w:hint="eastAsia"/>
          <w:sz w:val="24"/>
        </w:rPr>
        <w:t>）</w:t>
      </w:r>
    </w:p>
    <w:tbl>
      <w:tblPr>
        <w:tblW w:w="4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014"/>
        <w:gridCol w:w="2953"/>
        <w:gridCol w:w="1461"/>
      </w:tblGrid>
      <w:tr w:rsidR="002B4DCE" w14:paraId="18E08A6D" w14:textId="77777777" w:rsidTr="0021009B">
        <w:trPr>
          <w:trHeight w:val="265"/>
          <w:jc w:val="center"/>
        </w:trPr>
        <w:tc>
          <w:tcPr>
            <w:tcW w:w="0" w:type="auto"/>
            <w:shd w:val="clear" w:color="auto" w:fill="auto"/>
          </w:tcPr>
          <w:p w14:paraId="3CAB5400" w14:textId="77777777" w:rsidR="002B4DCE" w:rsidRDefault="002B4DCE" w:rsidP="00643256">
            <w:pPr>
              <w:jc w:val="center"/>
              <w:rPr>
                <w:rFonts w:ascii="仿宋_GB2312" w:eastAsia="仿宋_GB2312"/>
                <w:sz w:val="24"/>
              </w:rPr>
            </w:pPr>
            <w:r>
              <w:rPr>
                <w:rFonts w:ascii="仿宋_GB2312" w:eastAsia="仿宋_GB2312" w:hint="eastAsia"/>
                <w:sz w:val="24"/>
              </w:rPr>
              <w:t>漏洞编号</w:t>
            </w:r>
          </w:p>
        </w:tc>
        <w:tc>
          <w:tcPr>
            <w:tcW w:w="0" w:type="auto"/>
            <w:shd w:val="clear" w:color="auto" w:fill="auto"/>
          </w:tcPr>
          <w:p w14:paraId="13C25E71" w14:textId="77777777" w:rsidR="002B4DCE" w:rsidRDefault="002B4DCE" w:rsidP="00643256">
            <w:pPr>
              <w:jc w:val="center"/>
              <w:rPr>
                <w:rFonts w:ascii="仿宋_GB2312" w:eastAsia="仿宋_GB2312"/>
                <w:sz w:val="24"/>
              </w:rPr>
            </w:pPr>
            <w:r>
              <w:rPr>
                <w:rFonts w:ascii="仿宋_GB2312" w:eastAsia="仿宋_GB2312" w:hint="eastAsia"/>
                <w:sz w:val="24"/>
              </w:rPr>
              <w:t>数量</w:t>
            </w:r>
          </w:p>
        </w:tc>
        <w:tc>
          <w:tcPr>
            <w:tcW w:w="0" w:type="auto"/>
            <w:shd w:val="clear" w:color="auto" w:fill="auto"/>
          </w:tcPr>
          <w:p w14:paraId="22ADD1BF" w14:textId="77777777" w:rsidR="002B4DCE" w:rsidRDefault="002B4DCE" w:rsidP="00643256">
            <w:pPr>
              <w:jc w:val="center"/>
              <w:rPr>
                <w:rFonts w:ascii="仿宋_GB2312" w:eastAsia="仿宋_GB2312"/>
                <w:sz w:val="24"/>
              </w:rPr>
            </w:pPr>
            <w:r>
              <w:rPr>
                <w:rFonts w:ascii="仿宋_GB2312" w:eastAsia="仿宋_GB2312" w:hint="eastAsia"/>
                <w:sz w:val="24"/>
              </w:rPr>
              <w:t>漏洞类型</w:t>
            </w:r>
          </w:p>
        </w:tc>
        <w:tc>
          <w:tcPr>
            <w:tcW w:w="0" w:type="auto"/>
          </w:tcPr>
          <w:p w14:paraId="015444D0" w14:textId="77777777" w:rsidR="002B4DCE" w:rsidRDefault="002B4DCE" w:rsidP="00643256">
            <w:pPr>
              <w:jc w:val="center"/>
              <w:rPr>
                <w:rFonts w:ascii="仿宋_GB2312" w:eastAsia="仿宋_GB2312"/>
                <w:sz w:val="24"/>
              </w:rPr>
            </w:pPr>
            <w:r>
              <w:rPr>
                <w:rFonts w:ascii="仿宋_GB2312" w:eastAsia="仿宋_GB2312" w:hint="eastAsia"/>
                <w:sz w:val="24"/>
              </w:rPr>
              <w:t>漏洞等级</w:t>
            </w:r>
          </w:p>
        </w:tc>
      </w:tr>
      <w:tr w:rsidR="002B4DCE" w14:paraId="3780AB18" w14:textId="77777777" w:rsidTr="0021009B">
        <w:trPr>
          <w:trHeight w:val="265"/>
          <w:jc w:val="center"/>
        </w:trPr>
        <w:tc>
          <w:tcPr>
            <w:tcW w:w="0" w:type="auto"/>
            <w:shd w:val="clear" w:color="auto" w:fill="auto"/>
            <w:vAlign w:val="center"/>
          </w:tcPr>
          <w:p w14:paraId="792B272D"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CNVD-2016-00982</w:t>
            </w:r>
          </w:p>
        </w:tc>
        <w:tc>
          <w:tcPr>
            <w:tcW w:w="0" w:type="auto"/>
            <w:shd w:val="clear" w:color="auto" w:fill="auto"/>
            <w:vAlign w:val="center"/>
          </w:tcPr>
          <w:p w14:paraId="078ADBCE"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29115</w:t>
            </w:r>
          </w:p>
        </w:tc>
        <w:tc>
          <w:tcPr>
            <w:tcW w:w="0" w:type="auto"/>
            <w:shd w:val="clear" w:color="auto" w:fill="auto"/>
          </w:tcPr>
          <w:p w14:paraId="751F1FA9"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14:paraId="460E8E94"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14:paraId="156CBCAA" w14:textId="77777777" w:rsidTr="0021009B">
        <w:trPr>
          <w:trHeight w:val="255"/>
          <w:jc w:val="center"/>
        </w:trPr>
        <w:tc>
          <w:tcPr>
            <w:tcW w:w="0" w:type="auto"/>
            <w:shd w:val="clear" w:color="auto" w:fill="auto"/>
            <w:vAlign w:val="center"/>
          </w:tcPr>
          <w:p w14:paraId="5E307DB3"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CNVD-2016-00961</w:t>
            </w:r>
          </w:p>
        </w:tc>
        <w:tc>
          <w:tcPr>
            <w:tcW w:w="0" w:type="auto"/>
            <w:shd w:val="clear" w:color="auto" w:fill="auto"/>
            <w:vAlign w:val="center"/>
          </w:tcPr>
          <w:p w14:paraId="05532EE5"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29112</w:t>
            </w:r>
          </w:p>
        </w:tc>
        <w:tc>
          <w:tcPr>
            <w:tcW w:w="0" w:type="auto"/>
            <w:shd w:val="clear" w:color="auto" w:fill="auto"/>
          </w:tcPr>
          <w:p w14:paraId="633ACC20"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14:paraId="61B5C5A9"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14:paraId="27238564" w14:textId="77777777" w:rsidTr="0021009B">
        <w:trPr>
          <w:trHeight w:val="265"/>
          <w:jc w:val="center"/>
        </w:trPr>
        <w:tc>
          <w:tcPr>
            <w:tcW w:w="0" w:type="auto"/>
            <w:shd w:val="clear" w:color="auto" w:fill="auto"/>
            <w:vAlign w:val="center"/>
          </w:tcPr>
          <w:p w14:paraId="078E7830"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CNVD-2016-00962</w:t>
            </w:r>
          </w:p>
        </w:tc>
        <w:tc>
          <w:tcPr>
            <w:tcW w:w="0" w:type="auto"/>
            <w:shd w:val="clear" w:color="auto" w:fill="auto"/>
            <w:vAlign w:val="center"/>
          </w:tcPr>
          <w:p w14:paraId="7FA58647"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29109</w:t>
            </w:r>
          </w:p>
        </w:tc>
        <w:tc>
          <w:tcPr>
            <w:tcW w:w="0" w:type="auto"/>
            <w:shd w:val="clear" w:color="auto" w:fill="auto"/>
          </w:tcPr>
          <w:p w14:paraId="0C1D3E84"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14:paraId="58F41702"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14:paraId="7A4EB878" w14:textId="77777777" w:rsidTr="0021009B">
        <w:trPr>
          <w:trHeight w:val="265"/>
          <w:jc w:val="center"/>
        </w:trPr>
        <w:tc>
          <w:tcPr>
            <w:tcW w:w="0" w:type="auto"/>
            <w:shd w:val="clear" w:color="auto" w:fill="auto"/>
            <w:vAlign w:val="center"/>
          </w:tcPr>
          <w:p w14:paraId="18C102C1"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CNVD-2018-06530</w:t>
            </w:r>
          </w:p>
        </w:tc>
        <w:tc>
          <w:tcPr>
            <w:tcW w:w="0" w:type="auto"/>
            <w:shd w:val="clear" w:color="auto" w:fill="auto"/>
            <w:vAlign w:val="center"/>
          </w:tcPr>
          <w:p w14:paraId="3F936D25"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14221</w:t>
            </w:r>
          </w:p>
        </w:tc>
        <w:tc>
          <w:tcPr>
            <w:tcW w:w="0" w:type="auto"/>
            <w:shd w:val="clear" w:color="auto" w:fill="auto"/>
          </w:tcPr>
          <w:p w14:paraId="15CF05C7"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未授权的信息泄露</w:t>
            </w:r>
          </w:p>
        </w:tc>
        <w:tc>
          <w:tcPr>
            <w:tcW w:w="0" w:type="auto"/>
          </w:tcPr>
          <w:p w14:paraId="421D54E5"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14:paraId="02888D71" w14:textId="77777777" w:rsidTr="0021009B">
        <w:trPr>
          <w:trHeight w:val="265"/>
          <w:jc w:val="center"/>
        </w:trPr>
        <w:tc>
          <w:tcPr>
            <w:tcW w:w="0" w:type="auto"/>
            <w:shd w:val="clear" w:color="auto" w:fill="auto"/>
            <w:vAlign w:val="center"/>
          </w:tcPr>
          <w:p w14:paraId="3907C749"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CNVD-2018-05440</w:t>
            </w:r>
          </w:p>
        </w:tc>
        <w:tc>
          <w:tcPr>
            <w:tcW w:w="0" w:type="auto"/>
            <w:shd w:val="clear" w:color="auto" w:fill="auto"/>
            <w:vAlign w:val="center"/>
          </w:tcPr>
          <w:p w14:paraId="7A750060"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5393</w:t>
            </w:r>
          </w:p>
        </w:tc>
        <w:tc>
          <w:tcPr>
            <w:tcW w:w="0" w:type="auto"/>
            <w:shd w:val="clear" w:color="auto" w:fill="auto"/>
          </w:tcPr>
          <w:p w14:paraId="759C604D"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管理员访问权限获取</w:t>
            </w:r>
          </w:p>
        </w:tc>
        <w:tc>
          <w:tcPr>
            <w:tcW w:w="0" w:type="auto"/>
          </w:tcPr>
          <w:p w14:paraId="0B276CE0"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高危</w:t>
            </w:r>
          </w:p>
        </w:tc>
      </w:tr>
      <w:tr w:rsidR="002B4DCE" w14:paraId="24143B8B" w14:textId="77777777" w:rsidTr="0021009B">
        <w:trPr>
          <w:trHeight w:val="265"/>
          <w:jc w:val="center"/>
        </w:trPr>
        <w:tc>
          <w:tcPr>
            <w:tcW w:w="0" w:type="auto"/>
            <w:shd w:val="clear" w:color="auto" w:fill="auto"/>
            <w:vAlign w:val="center"/>
          </w:tcPr>
          <w:p w14:paraId="4BA6E724"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CNVD-2016-01325</w:t>
            </w:r>
          </w:p>
        </w:tc>
        <w:tc>
          <w:tcPr>
            <w:tcW w:w="0" w:type="auto"/>
            <w:shd w:val="clear" w:color="auto" w:fill="auto"/>
            <w:vAlign w:val="center"/>
          </w:tcPr>
          <w:p w14:paraId="5CFE27AC"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1495</w:t>
            </w:r>
          </w:p>
        </w:tc>
        <w:tc>
          <w:tcPr>
            <w:tcW w:w="0" w:type="auto"/>
            <w:shd w:val="clear" w:color="auto" w:fill="auto"/>
          </w:tcPr>
          <w:p w14:paraId="1D44C8EE"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未授权的信息泄露</w:t>
            </w:r>
          </w:p>
        </w:tc>
        <w:tc>
          <w:tcPr>
            <w:tcW w:w="0" w:type="auto"/>
          </w:tcPr>
          <w:p w14:paraId="72DD04F6"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14:paraId="147EB20C" w14:textId="77777777" w:rsidTr="0021009B">
        <w:trPr>
          <w:trHeight w:val="265"/>
          <w:jc w:val="center"/>
        </w:trPr>
        <w:tc>
          <w:tcPr>
            <w:tcW w:w="0" w:type="auto"/>
            <w:shd w:val="clear" w:color="auto" w:fill="auto"/>
            <w:vAlign w:val="center"/>
          </w:tcPr>
          <w:p w14:paraId="373D05CF"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CNVD-2016-00274</w:t>
            </w:r>
          </w:p>
        </w:tc>
        <w:tc>
          <w:tcPr>
            <w:tcW w:w="0" w:type="auto"/>
            <w:shd w:val="clear" w:color="auto" w:fill="auto"/>
            <w:vAlign w:val="center"/>
          </w:tcPr>
          <w:p w14:paraId="3B14A686"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1416</w:t>
            </w:r>
          </w:p>
        </w:tc>
        <w:tc>
          <w:tcPr>
            <w:tcW w:w="0" w:type="auto"/>
            <w:shd w:val="clear" w:color="auto" w:fill="auto"/>
          </w:tcPr>
          <w:p w14:paraId="224531BB"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14:paraId="53919E9C"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14:paraId="5DF9EA63" w14:textId="77777777" w:rsidTr="0021009B">
        <w:trPr>
          <w:trHeight w:val="255"/>
          <w:jc w:val="center"/>
        </w:trPr>
        <w:tc>
          <w:tcPr>
            <w:tcW w:w="0" w:type="auto"/>
            <w:shd w:val="clear" w:color="auto" w:fill="auto"/>
            <w:vAlign w:val="center"/>
          </w:tcPr>
          <w:p w14:paraId="5B813500"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CNVD-2016-00276</w:t>
            </w:r>
          </w:p>
        </w:tc>
        <w:tc>
          <w:tcPr>
            <w:tcW w:w="0" w:type="auto"/>
            <w:shd w:val="clear" w:color="auto" w:fill="auto"/>
            <w:vAlign w:val="center"/>
          </w:tcPr>
          <w:p w14:paraId="06DB1526"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1415</w:t>
            </w:r>
          </w:p>
        </w:tc>
        <w:tc>
          <w:tcPr>
            <w:tcW w:w="0" w:type="auto"/>
            <w:shd w:val="clear" w:color="auto" w:fill="auto"/>
          </w:tcPr>
          <w:p w14:paraId="1DC7059C"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未授权的信息泄露</w:t>
            </w:r>
          </w:p>
        </w:tc>
        <w:tc>
          <w:tcPr>
            <w:tcW w:w="0" w:type="auto"/>
          </w:tcPr>
          <w:p w14:paraId="772EEAFD"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14:paraId="3EA9B4E0" w14:textId="77777777" w:rsidTr="0021009B">
        <w:trPr>
          <w:trHeight w:val="265"/>
          <w:jc w:val="center"/>
        </w:trPr>
        <w:tc>
          <w:tcPr>
            <w:tcW w:w="0" w:type="auto"/>
            <w:shd w:val="clear" w:color="auto" w:fill="auto"/>
            <w:vAlign w:val="center"/>
          </w:tcPr>
          <w:p w14:paraId="57A1C92E"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CNVD-2016-00392</w:t>
            </w:r>
          </w:p>
        </w:tc>
        <w:tc>
          <w:tcPr>
            <w:tcW w:w="0" w:type="auto"/>
            <w:shd w:val="clear" w:color="auto" w:fill="auto"/>
            <w:vAlign w:val="center"/>
          </w:tcPr>
          <w:p w14:paraId="74AFD528"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1414</w:t>
            </w:r>
          </w:p>
        </w:tc>
        <w:tc>
          <w:tcPr>
            <w:tcW w:w="0" w:type="auto"/>
            <w:shd w:val="clear" w:color="auto" w:fill="auto"/>
          </w:tcPr>
          <w:p w14:paraId="18914B81"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14:paraId="190A63F7"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14:paraId="04F46AC0" w14:textId="77777777" w:rsidTr="0021009B">
        <w:trPr>
          <w:trHeight w:val="265"/>
          <w:jc w:val="center"/>
        </w:trPr>
        <w:tc>
          <w:tcPr>
            <w:tcW w:w="0" w:type="auto"/>
            <w:shd w:val="clear" w:color="auto" w:fill="auto"/>
            <w:vAlign w:val="center"/>
          </w:tcPr>
          <w:p w14:paraId="0F8CCD6B" w14:textId="77777777"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CNVD-2016-01769</w:t>
            </w:r>
          </w:p>
        </w:tc>
        <w:tc>
          <w:tcPr>
            <w:tcW w:w="0" w:type="auto"/>
            <w:shd w:val="clear" w:color="auto" w:fill="auto"/>
            <w:vAlign w:val="center"/>
          </w:tcPr>
          <w:p w14:paraId="27B145C2" w14:textId="77777777"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1414</w:t>
            </w:r>
          </w:p>
        </w:tc>
        <w:tc>
          <w:tcPr>
            <w:tcW w:w="0" w:type="auto"/>
            <w:shd w:val="clear" w:color="auto" w:fill="auto"/>
          </w:tcPr>
          <w:p w14:paraId="56CDECAE"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管理员访问权限获取</w:t>
            </w:r>
          </w:p>
        </w:tc>
        <w:tc>
          <w:tcPr>
            <w:tcW w:w="0" w:type="auto"/>
          </w:tcPr>
          <w:p w14:paraId="34FDBACF" w14:textId="77777777" w:rsidR="002B4DCE" w:rsidRPr="00855771" w:rsidRDefault="002B4DCE" w:rsidP="00643256">
            <w:pPr>
              <w:jc w:val="center"/>
              <w:rPr>
                <w:rFonts w:ascii="仿宋_GB2312" w:eastAsia="仿宋_GB2312"/>
                <w:sz w:val="24"/>
              </w:rPr>
            </w:pPr>
            <w:r w:rsidRPr="00855771">
              <w:rPr>
                <w:rFonts w:ascii="仿宋_GB2312" w:eastAsia="仿宋_GB2312" w:hint="eastAsia"/>
                <w:sz w:val="24"/>
              </w:rPr>
              <w:t>高危</w:t>
            </w:r>
          </w:p>
        </w:tc>
      </w:tr>
    </w:tbl>
    <w:p w14:paraId="2FAFE92B" w14:textId="77777777" w:rsidR="00672C19" w:rsidRPr="00E020E3" w:rsidRDefault="002B4DCE"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监测到的设备漏洞类型中，排名前三的是拒绝服务、未授权的信息泄露、管理员访问权限获取。主要漏洞类型分布</w:t>
      </w:r>
      <w:r w:rsidR="003B10C3" w:rsidRPr="00E020E3">
        <w:rPr>
          <w:rFonts w:ascii="仿宋_GB2312" w:eastAsia="仿宋_GB2312" w:hint="eastAsia"/>
          <w:sz w:val="32"/>
          <w:szCs w:val="32"/>
          <w:lang w:val="zh-CN"/>
        </w:rPr>
        <w:t>如图3.4所示：</w:t>
      </w:r>
    </w:p>
    <w:p w14:paraId="0A90F0EA" w14:textId="3D48526C" w:rsidR="00672C19" w:rsidRDefault="00846AFC" w:rsidP="00B07629">
      <w:pPr>
        <w:rPr>
          <w:rFonts w:ascii="仿宋_GB2312" w:eastAsia="仿宋_GB2312"/>
        </w:rPr>
      </w:pPr>
      <w:r>
        <w:rPr>
          <w:rFonts w:ascii="仿宋_GB2312" w:eastAsia="仿宋_GB2312" w:hint="eastAsia"/>
        </w:rPr>
        <w:t xml:space="preserve"> </w:t>
      </w:r>
      <w:r>
        <w:rPr>
          <w:rFonts w:ascii="仿宋_GB2312" w:eastAsia="仿宋_GB2312"/>
        </w:rPr>
        <w:t xml:space="preserve">  </w:t>
      </w:r>
      <w:r>
        <w:rPr>
          <w:noProof/>
        </w:rPr>
        <w:drawing>
          <wp:inline distT="0" distB="0" distL="0" distR="0" wp14:anchorId="1A8EC79D" wp14:editId="2C06054A">
            <wp:extent cx="5097644" cy="2398247"/>
            <wp:effectExtent l="0" t="0" r="0" b="0"/>
            <wp:docPr id="10" name="图表 10">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76EFC3" w14:textId="77777777" w:rsidR="00672C19" w:rsidRDefault="003B10C3">
      <w:pPr>
        <w:jc w:val="center"/>
      </w:pPr>
      <w:r>
        <w:rPr>
          <w:rFonts w:ascii="仿宋" w:eastAsia="仿宋" w:hAnsi="仿宋" w:cs="仿宋" w:hint="eastAsia"/>
          <w:b/>
          <w:bCs/>
          <w:sz w:val="24"/>
        </w:rPr>
        <w:t>图3.4 应用程序漏洞类型分布图</w:t>
      </w:r>
    </w:p>
    <w:p w14:paraId="6ED8F2DD" w14:textId="77777777"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35" w:name="_Toc22758"/>
      <w:bookmarkStart w:id="36" w:name="_Toc86217452"/>
      <w:r>
        <w:rPr>
          <w:rStyle w:val="2Char"/>
          <w:rFonts w:ascii="楷体" w:eastAsia="楷体" w:hAnsi="楷体" w:cs="楷体" w:hint="eastAsia"/>
          <w:b/>
          <w:bCs/>
          <w:szCs w:val="24"/>
        </w:rPr>
        <w:lastRenderedPageBreak/>
        <w:t>3.行业安全态势分析</w:t>
      </w:r>
      <w:bookmarkEnd w:id="35"/>
      <w:bookmarkEnd w:id="36"/>
    </w:p>
    <w:p w14:paraId="13E9FF33" w14:textId="3FC8F711" w:rsidR="00672C19" w:rsidRPr="00E020E3" w:rsidRDefault="00846AFC" w:rsidP="00E020E3">
      <w:pPr>
        <w:spacing w:line="560" w:lineRule="exact"/>
        <w:ind w:firstLineChars="200" w:firstLine="640"/>
        <w:rPr>
          <w:rFonts w:ascii="仿宋_GB2312" w:eastAsia="仿宋_GB2312"/>
          <w:sz w:val="32"/>
          <w:szCs w:val="32"/>
          <w:lang w:val="zh-CN"/>
        </w:rPr>
      </w:pPr>
      <w:bookmarkStart w:id="37" w:name="_Toc30172"/>
      <w:r>
        <w:rPr>
          <w:rFonts w:ascii="仿宋_GB2312" w:eastAsia="仿宋_GB2312" w:hint="eastAsia"/>
          <w:sz w:val="32"/>
          <w:szCs w:val="32"/>
        </w:rPr>
        <w:t>2021年</w:t>
      </w:r>
      <w:r>
        <w:rPr>
          <w:rFonts w:ascii="仿宋_GB2312" w:eastAsia="仿宋_GB2312"/>
          <w:sz w:val="32"/>
          <w:szCs w:val="32"/>
        </w:rPr>
        <w:t>9</w:t>
      </w:r>
      <w:r>
        <w:rPr>
          <w:rFonts w:ascii="仿宋_GB2312" w:eastAsia="仿宋_GB2312" w:hint="eastAsia"/>
          <w:sz w:val="32"/>
          <w:szCs w:val="32"/>
        </w:rPr>
        <w:t>月我省各行业受攻击次数有所增加，主要集中在计算机和电子制造业、汽车制造业和房地产业。计算机和电子制造业、房地产业增长幅度最大。</w:t>
      </w:r>
      <w:r>
        <w:rPr>
          <w:rFonts w:ascii="仿宋_GB2312" w:eastAsia="仿宋_GB2312"/>
          <w:sz w:val="32"/>
          <w:szCs w:val="32"/>
        </w:rPr>
        <w:t>9</w:t>
      </w:r>
      <w:r>
        <w:rPr>
          <w:rFonts w:ascii="仿宋_GB2312" w:eastAsia="仿宋_GB2312" w:hint="eastAsia"/>
          <w:sz w:val="32"/>
          <w:szCs w:val="32"/>
        </w:rPr>
        <w:t>月我省重点行业受攻击</w:t>
      </w:r>
      <w:proofErr w:type="gramStart"/>
      <w:r>
        <w:rPr>
          <w:rFonts w:ascii="仿宋_GB2312" w:eastAsia="仿宋_GB2312" w:hint="eastAsia"/>
          <w:sz w:val="32"/>
          <w:szCs w:val="32"/>
        </w:rPr>
        <w:t>次数环</w:t>
      </w:r>
      <w:proofErr w:type="gramEnd"/>
      <w:r>
        <w:rPr>
          <w:rFonts w:ascii="仿宋_GB2312" w:eastAsia="仿宋_GB2312" w:hint="eastAsia"/>
          <w:sz w:val="32"/>
          <w:szCs w:val="32"/>
        </w:rPr>
        <w:t>比变化情况如</w:t>
      </w:r>
      <w:r w:rsidR="003B10C3" w:rsidRPr="00E020E3">
        <w:rPr>
          <w:rFonts w:ascii="仿宋_GB2312" w:eastAsia="仿宋_GB2312" w:hint="eastAsia"/>
          <w:sz w:val="32"/>
          <w:szCs w:val="32"/>
          <w:lang w:val="zh-CN"/>
        </w:rPr>
        <w:t>图3.5所示。</w:t>
      </w:r>
    </w:p>
    <w:p w14:paraId="09DA55B7" w14:textId="2CCA6216" w:rsidR="00510C2B" w:rsidRPr="00F8362A" w:rsidRDefault="008752A7" w:rsidP="00F8362A">
      <w:pPr>
        <w:rPr>
          <w:noProof/>
        </w:rPr>
      </w:pPr>
      <w:r>
        <w:rPr>
          <w:noProof/>
        </w:rPr>
        <w:drawing>
          <wp:anchor distT="0" distB="0" distL="114300" distR="114300" simplePos="0" relativeHeight="251659776" behindDoc="1" locked="0" layoutInCell="1" allowOverlap="1" wp14:anchorId="27EE3F18" wp14:editId="249A7B08">
            <wp:simplePos x="0" y="0"/>
            <wp:positionH relativeFrom="column">
              <wp:posOffset>7620</wp:posOffset>
            </wp:positionH>
            <wp:positionV relativeFrom="paragraph">
              <wp:posOffset>269875</wp:posOffset>
            </wp:positionV>
            <wp:extent cx="5516245" cy="3687445"/>
            <wp:effectExtent l="0" t="0" r="0" b="0"/>
            <wp:wrapTight wrapText="bothSides">
              <wp:wrapPolygon edited="0">
                <wp:start x="0" y="0"/>
                <wp:lineTo x="0" y="21537"/>
                <wp:lineTo x="21558" y="21537"/>
                <wp:lineTo x="21558" y="0"/>
                <wp:lineTo x="0" y="0"/>
              </wp:wrapPolygon>
            </wp:wrapTight>
            <wp:docPr id="39" name="图表 39">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Pr>
          <w:noProof/>
        </w:rPr>
        <w:tab/>
      </w:r>
    </w:p>
    <w:p w14:paraId="1D041573" w14:textId="51461D2E" w:rsidR="00672C19" w:rsidRDefault="003B10C3">
      <w:pPr>
        <w:jc w:val="center"/>
        <w:rPr>
          <w:rFonts w:ascii="仿宋" w:eastAsia="仿宋" w:hAnsi="仿宋" w:cs="仿宋"/>
          <w:b/>
          <w:bCs/>
          <w:sz w:val="24"/>
        </w:rPr>
      </w:pPr>
      <w:r>
        <w:rPr>
          <w:rFonts w:ascii="仿宋" w:eastAsia="仿宋" w:hAnsi="仿宋" w:cs="仿宋" w:hint="eastAsia"/>
          <w:b/>
          <w:bCs/>
          <w:sz w:val="24"/>
        </w:rPr>
        <w:t>图3.5 重点行业受攻击</w:t>
      </w:r>
      <w:proofErr w:type="gramStart"/>
      <w:r>
        <w:rPr>
          <w:rFonts w:ascii="仿宋" w:eastAsia="仿宋" w:hAnsi="仿宋" w:cs="仿宋" w:hint="eastAsia"/>
          <w:b/>
          <w:bCs/>
          <w:sz w:val="24"/>
        </w:rPr>
        <w:t>次数环</w:t>
      </w:r>
      <w:proofErr w:type="gramEnd"/>
      <w:r>
        <w:rPr>
          <w:rFonts w:ascii="仿宋" w:eastAsia="仿宋" w:hAnsi="仿宋" w:cs="仿宋" w:hint="eastAsia"/>
          <w:b/>
          <w:bCs/>
          <w:sz w:val="24"/>
        </w:rPr>
        <w:t>比变化情况</w:t>
      </w:r>
    </w:p>
    <w:p w14:paraId="40B79ECA" w14:textId="77777777"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38" w:name="_Toc86217453"/>
      <w:r>
        <w:rPr>
          <w:rStyle w:val="2Char"/>
          <w:rFonts w:ascii="楷体" w:eastAsia="楷体" w:hAnsi="楷体" w:cs="楷体" w:hint="eastAsia"/>
          <w:b/>
          <w:bCs/>
          <w:szCs w:val="24"/>
        </w:rPr>
        <w:t>4.地域安全态势分析</w:t>
      </w:r>
      <w:bookmarkEnd w:id="37"/>
      <w:bookmarkEnd w:id="38"/>
    </w:p>
    <w:p w14:paraId="5F538632" w14:textId="71E0EB04" w:rsidR="00B07629" w:rsidRPr="00E020E3" w:rsidRDefault="005B49D1" w:rsidP="00B07629">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2021年</w:t>
      </w:r>
      <w:r>
        <w:rPr>
          <w:rFonts w:ascii="仿宋_GB2312" w:eastAsia="仿宋_GB2312"/>
          <w:sz w:val="32"/>
          <w:szCs w:val="32"/>
        </w:rPr>
        <w:t>9</w:t>
      </w:r>
      <w:r>
        <w:rPr>
          <w:rFonts w:ascii="仿宋_GB2312" w:eastAsia="仿宋_GB2312" w:hint="eastAsia"/>
          <w:sz w:val="32"/>
          <w:szCs w:val="32"/>
        </w:rPr>
        <w:t>月，通过对我省被攻击地市进行监测分析，成都市受攻击的次数相对较多，达到</w:t>
      </w:r>
      <w:r>
        <w:rPr>
          <w:rFonts w:ascii="仿宋_GB2312" w:eastAsia="仿宋_GB2312"/>
          <w:sz w:val="32"/>
          <w:szCs w:val="32"/>
        </w:rPr>
        <w:t>237</w:t>
      </w:r>
      <w:r>
        <w:rPr>
          <w:rFonts w:ascii="仿宋_GB2312" w:eastAsia="仿宋_GB2312" w:hint="eastAsia"/>
          <w:sz w:val="32"/>
          <w:szCs w:val="32"/>
        </w:rPr>
        <w:t>,</w:t>
      </w:r>
      <w:r>
        <w:rPr>
          <w:rFonts w:ascii="仿宋_GB2312" w:eastAsia="仿宋_GB2312"/>
          <w:sz w:val="32"/>
          <w:szCs w:val="32"/>
        </w:rPr>
        <w:t>020</w:t>
      </w:r>
      <w:r>
        <w:rPr>
          <w:rFonts w:ascii="仿宋_GB2312" w:eastAsia="仿宋_GB2312" w:hint="eastAsia"/>
          <w:sz w:val="32"/>
          <w:szCs w:val="32"/>
        </w:rPr>
        <w:t>次，占全省被攻击次数的</w:t>
      </w:r>
      <w:r>
        <w:rPr>
          <w:rFonts w:ascii="仿宋_GB2312" w:eastAsia="仿宋_GB2312"/>
          <w:sz w:val="32"/>
          <w:szCs w:val="32"/>
        </w:rPr>
        <w:t>43</w:t>
      </w:r>
      <w:r>
        <w:rPr>
          <w:rFonts w:ascii="仿宋_GB2312" w:eastAsia="仿宋_GB2312" w:hint="eastAsia"/>
          <w:sz w:val="32"/>
          <w:szCs w:val="32"/>
        </w:rPr>
        <w:t>.</w:t>
      </w:r>
      <w:r>
        <w:rPr>
          <w:rFonts w:ascii="仿宋_GB2312" w:eastAsia="仿宋_GB2312"/>
          <w:sz w:val="32"/>
          <w:szCs w:val="32"/>
        </w:rPr>
        <w:t>53</w:t>
      </w:r>
      <w:r>
        <w:rPr>
          <w:rFonts w:ascii="仿宋_GB2312" w:eastAsia="仿宋_GB2312" w:hint="eastAsia"/>
          <w:sz w:val="32"/>
          <w:szCs w:val="32"/>
        </w:rPr>
        <w:t>%。各地市受网络攻击次数排名情况如图</w:t>
      </w:r>
      <w:r w:rsidR="003B10C3" w:rsidRPr="00E020E3">
        <w:rPr>
          <w:rFonts w:ascii="仿宋_GB2312" w:eastAsia="仿宋_GB2312" w:hint="eastAsia"/>
          <w:sz w:val="32"/>
          <w:szCs w:val="32"/>
          <w:lang w:val="zh-CN"/>
        </w:rPr>
        <w:t>3.6所示。</w:t>
      </w:r>
    </w:p>
    <w:p w14:paraId="22500BB3" w14:textId="102B8F8E" w:rsidR="00672C19" w:rsidRDefault="005B49D1">
      <w:pPr>
        <w:jc w:val="center"/>
        <w:rPr>
          <w:rFonts w:ascii="仿宋_GB2312" w:eastAsia="仿宋_GB2312"/>
        </w:rPr>
      </w:pPr>
      <w:r>
        <w:rPr>
          <w:noProof/>
        </w:rPr>
        <w:lastRenderedPageBreak/>
        <w:drawing>
          <wp:inline distT="0" distB="0" distL="0" distR="0" wp14:anchorId="722EF7BA" wp14:editId="6B465B5F">
            <wp:extent cx="5309582" cy="2920017"/>
            <wp:effectExtent l="0" t="0" r="0" b="0"/>
            <wp:docPr id="28" name="图表 28">
              <a:extLst xmlns:a="http://schemas.openxmlformats.org/drawingml/2006/main">
                <a:ext uri="{FF2B5EF4-FFF2-40B4-BE49-F238E27FC236}">
                  <a16:creationId xmlns:a16="http://schemas.microsoft.com/office/drawing/2014/main" id="{FCFF9932-FC57-4A47-B84F-DA33314888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DD9C34" w14:textId="77777777" w:rsidR="00672C19" w:rsidRDefault="003B10C3">
      <w:pPr>
        <w:jc w:val="center"/>
        <w:rPr>
          <w:rFonts w:ascii="仿宋" w:eastAsia="仿宋" w:hAnsi="仿宋" w:cs="仿宋"/>
          <w:b/>
          <w:bCs/>
          <w:sz w:val="24"/>
        </w:rPr>
      </w:pPr>
      <w:r>
        <w:rPr>
          <w:rFonts w:ascii="仿宋" w:eastAsia="仿宋" w:hAnsi="仿宋" w:cs="仿宋" w:hint="eastAsia"/>
          <w:b/>
          <w:bCs/>
          <w:sz w:val="24"/>
        </w:rPr>
        <w:t>图3.6 网络攻击数量地市排名</w:t>
      </w:r>
    </w:p>
    <w:p w14:paraId="17BE705A" w14:textId="50AB33B6" w:rsidR="00672C19" w:rsidRPr="00E020E3" w:rsidRDefault="005B49D1">
      <w:pPr>
        <w:spacing w:line="560" w:lineRule="exact"/>
        <w:ind w:firstLineChars="200" w:firstLine="640"/>
        <w:rPr>
          <w:rFonts w:ascii="仿宋_GB2312" w:eastAsia="仿宋_GB2312"/>
          <w:sz w:val="32"/>
          <w:szCs w:val="32"/>
          <w:lang w:val="zh-CN"/>
        </w:rPr>
      </w:pPr>
      <w:r>
        <w:rPr>
          <w:rFonts w:ascii="仿宋_GB2312" w:eastAsia="仿宋_GB2312"/>
          <w:sz w:val="32"/>
          <w:szCs w:val="32"/>
        </w:rPr>
        <w:t>9</w:t>
      </w:r>
      <w:r>
        <w:rPr>
          <w:rFonts w:ascii="仿宋_GB2312" w:eastAsia="仿宋_GB2312" w:hint="eastAsia"/>
          <w:sz w:val="32"/>
          <w:szCs w:val="32"/>
        </w:rPr>
        <w:t>月份，全省被攻击主机</w:t>
      </w:r>
      <w:r>
        <w:rPr>
          <w:rFonts w:ascii="仿宋_GB2312" w:eastAsia="仿宋_GB2312"/>
          <w:sz w:val="32"/>
          <w:szCs w:val="32"/>
        </w:rPr>
        <w:t>682</w:t>
      </w:r>
      <w:r>
        <w:rPr>
          <w:rFonts w:ascii="仿宋_GB2312" w:eastAsia="仿宋_GB2312" w:hint="eastAsia"/>
          <w:sz w:val="32"/>
          <w:szCs w:val="32"/>
        </w:rPr>
        <w:t>个，主要集中在成都、德阳、宜宾和绵阳，占全省被攻击主机的</w:t>
      </w:r>
      <w:r>
        <w:rPr>
          <w:rFonts w:ascii="仿宋_GB2312" w:eastAsia="仿宋_GB2312"/>
          <w:sz w:val="32"/>
          <w:szCs w:val="32"/>
        </w:rPr>
        <w:t>9</w:t>
      </w:r>
      <w:r>
        <w:rPr>
          <w:rFonts w:ascii="仿宋_GB2312" w:eastAsia="仿宋_GB2312" w:hint="eastAsia"/>
          <w:sz w:val="32"/>
          <w:szCs w:val="32"/>
        </w:rPr>
        <w:t>7</w:t>
      </w:r>
      <w:r>
        <w:rPr>
          <w:rFonts w:ascii="仿宋_GB2312" w:eastAsia="仿宋_GB2312"/>
          <w:sz w:val="32"/>
          <w:szCs w:val="32"/>
        </w:rPr>
        <w:t>.95</w:t>
      </w:r>
      <w:r>
        <w:rPr>
          <w:rFonts w:ascii="仿宋_GB2312" w:eastAsia="仿宋_GB2312" w:hint="eastAsia"/>
          <w:sz w:val="32"/>
          <w:szCs w:val="32"/>
        </w:rPr>
        <w:t>%。</w:t>
      </w:r>
      <w:r w:rsidR="00D11937">
        <w:rPr>
          <w:rFonts w:ascii="仿宋_GB2312" w:eastAsia="仿宋_GB2312" w:hint="eastAsia"/>
          <w:sz w:val="32"/>
          <w:szCs w:val="32"/>
        </w:rPr>
        <w:t>本月宜宾</w:t>
      </w:r>
      <w:r>
        <w:rPr>
          <w:rFonts w:ascii="仿宋_GB2312" w:eastAsia="仿宋_GB2312" w:hint="eastAsia"/>
          <w:sz w:val="32"/>
          <w:szCs w:val="32"/>
        </w:rPr>
        <w:t>受到攻击的主机数为5</w:t>
      </w:r>
      <w:r>
        <w:rPr>
          <w:rFonts w:ascii="仿宋_GB2312" w:eastAsia="仿宋_GB2312"/>
          <w:sz w:val="32"/>
          <w:szCs w:val="32"/>
        </w:rPr>
        <w:t>4</w:t>
      </w:r>
      <w:r>
        <w:rPr>
          <w:rFonts w:ascii="仿宋_GB2312" w:eastAsia="仿宋_GB2312" w:hint="eastAsia"/>
          <w:sz w:val="32"/>
          <w:szCs w:val="32"/>
        </w:rPr>
        <w:t>个，</w:t>
      </w:r>
      <w:proofErr w:type="gramStart"/>
      <w:r>
        <w:rPr>
          <w:rFonts w:ascii="仿宋_GB2312" w:eastAsia="仿宋_GB2312" w:hint="eastAsia"/>
          <w:sz w:val="32"/>
          <w:szCs w:val="32"/>
        </w:rPr>
        <w:t>排全省</w:t>
      </w:r>
      <w:proofErr w:type="gramEnd"/>
      <w:r>
        <w:rPr>
          <w:rFonts w:ascii="仿宋_GB2312" w:eastAsia="仿宋_GB2312" w:hint="eastAsia"/>
          <w:sz w:val="32"/>
          <w:szCs w:val="32"/>
        </w:rPr>
        <w:t>第三。重点</w:t>
      </w:r>
      <w:proofErr w:type="gramStart"/>
      <w:r>
        <w:rPr>
          <w:rFonts w:ascii="仿宋_GB2312" w:eastAsia="仿宋_GB2312" w:hint="eastAsia"/>
          <w:sz w:val="32"/>
          <w:szCs w:val="32"/>
        </w:rPr>
        <w:t>地市受</w:t>
      </w:r>
      <w:proofErr w:type="gramEnd"/>
      <w:r>
        <w:rPr>
          <w:rFonts w:ascii="仿宋_GB2312" w:eastAsia="仿宋_GB2312" w:hint="eastAsia"/>
          <w:sz w:val="32"/>
          <w:szCs w:val="32"/>
        </w:rPr>
        <w:t>攻击主机</w:t>
      </w:r>
      <w:proofErr w:type="gramStart"/>
      <w:r>
        <w:rPr>
          <w:rFonts w:ascii="仿宋_GB2312" w:eastAsia="仿宋_GB2312" w:hint="eastAsia"/>
          <w:sz w:val="32"/>
          <w:szCs w:val="32"/>
        </w:rPr>
        <w:t>数量环</w:t>
      </w:r>
      <w:proofErr w:type="gramEnd"/>
      <w:r>
        <w:rPr>
          <w:rFonts w:ascii="仿宋_GB2312" w:eastAsia="仿宋_GB2312" w:hint="eastAsia"/>
          <w:sz w:val="32"/>
          <w:szCs w:val="32"/>
        </w:rPr>
        <w:t>比变化情况如图</w:t>
      </w:r>
      <w:r w:rsidR="003B10C3" w:rsidRPr="00E020E3">
        <w:rPr>
          <w:rFonts w:ascii="仿宋_GB2312" w:eastAsia="仿宋_GB2312" w:hint="eastAsia"/>
          <w:sz w:val="32"/>
          <w:szCs w:val="32"/>
          <w:lang w:val="zh-CN"/>
        </w:rPr>
        <w:t>3.7所示。</w:t>
      </w:r>
    </w:p>
    <w:p w14:paraId="7FE8F11A" w14:textId="56CA32B9" w:rsidR="00672C19" w:rsidRDefault="005B49D1">
      <w:pPr>
        <w:jc w:val="center"/>
        <w:rPr>
          <w:rFonts w:ascii="仿宋_GB2312" w:eastAsia="仿宋_GB2312"/>
        </w:rPr>
      </w:pPr>
      <w:r>
        <w:rPr>
          <w:noProof/>
        </w:rPr>
        <w:drawing>
          <wp:inline distT="0" distB="0" distL="0" distR="0" wp14:anchorId="2608C105" wp14:editId="052C2FD8">
            <wp:extent cx="5305364" cy="3006021"/>
            <wp:effectExtent l="0" t="0" r="0" b="0"/>
            <wp:docPr id="1" name="图表 1">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6766C6E" w14:textId="77777777" w:rsidR="00672C19" w:rsidRDefault="003B10C3">
      <w:pPr>
        <w:jc w:val="center"/>
        <w:rPr>
          <w:rFonts w:ascii="仿宋" w:eastAsia="仿宋" w:hAnsi="仿宋"/>
          <w:b/>
          <w:szCs w:val="21"/>
        </w:rPr>
      </w:pPr>
      <w:r>
        <w:rPr>
          <w:rFonts w:ascii="仿宋" w:eastAsia="仿宋" w:hAnsi="仿宋" w:cs="仿宋" w:hint="eastAsia"/>
          <w:b/>
          <w:bCs/>
          <w:sz w:val="24"/>
        </w:rPr>
        <w:t>图3.7 地域受攻击主机数量变化情况</w:t>
      </w:r>
    </w:p>
    <w:p w14:paraId="282A86B6" w14:textId="77777777" w:rsidR="00672C19" w:rsidRDefault="003B10C3" w:rsidP="001E1F02">
      <w:pPr>
        <w:pStyle w:val="2"/>
        <w:numPr>
          <w:ilvl w:val="0"/>
          <w:numId w:val="9"/>
        </w:numPr>
        <w:spacing w:before="0" w:after="0" w:line="576" w:lineRule="exact"/>
        <w:rPr>
          <w:rStyle w:val="2Char"/>
          <w:rFonts w:ascii="黑体" w:hAnsi="黑体"/>
          <w:b/>
          <w:szCs w:val="24"/>
        </w:rPr>
      </w:pPr>
      <w:bookmarkStart w:id="39" w:name="_Toc68789214"/>
      <w:bookmarkStart w:id="40" w:name="_Toc86217454"/>
      <w:r>
        <w:rPr>
          <w:rStyle w:val="2Char"/>
          <w:rFonts w:ascii="黑体" w:hAnsi="黑体" w:hint="eastAsia"/>
          <w:b/>
          <w:szCs w:val="24"/>
        </w:rPr>
        <w:lastRenderedPageBreak/>
        <w:t>重要网络安全威胁预警</w:t>
      </w:r>
      <w:bookmarkEnd w:id="6"/>
      <w:bookmarkEnd w:id="5"/>
      <w:bookmarkEnd w:id="4"/>
      <w:bookmarkEnd w:id="3"/>
      <w:bookmarkEnd w:id="39"/>
      <w:bookmarkEnd w:id="40"/>
    </w:p>
    <w:p w14:paraId="027ECA4A" w14:textId="027C9A61" w:rsidR="00672C19" w:rsidRPr="00CF734D" w:rsidRDefault="003B10C3" w:rsidP="001E1F02">
      <w:pPr>
        <w:pStyle w:val="2"/>
        <w:spacing w:before="0" w:after="0" w:line="576" w:lineRule="exact"/>
        <w:ind w:firstLineChars="200" w:firstLine="643"/>
        <w:rPr>
          <w:rStyle w:val="2Char"/>
          <w:rFonts w:ascii="楷体" w:eastAsia="楷体" w:hAnsi="楷体" w:cs="楷体"/>
          <w:b/>
          <w:bCs/>
          <w:szCs w:val="24"/>
        </w:rPr>
      </w:pPr>
      <w:bookmarkStart w:id="41" w:name="_Toc86217455"/>
      <w:r w:rsidRPr="00CF734D">
        <w:rPr>
          <w:rStyle w:val="2Char"/>
          <w:rFonts w:ascii="楷体" w:eastAsia="楷体" w:hAnsi="楷体" w:cs="楷体"/>
          <w:b/>
          <w:bCs/>
          <w:szCs w:val="24"/>
        </w:rPr>
        <w:t>1.</w:t>
      </w:r>
      <w:r w:rsidR="00F77B98" w:rsidRPr="00F77B98">
        <w:rPr>
          <w:rFonts w:hint="eastAsia"/>
        </w:rPr>
        <w:t xml:space="preserve"> </w:t>
      </w:r>
      <w:r w:rsidR="00F77B98" w:rsidRPr="00F77B98">
        <w:rPr>
          <w:rFonts w:ascii="楷体" w:eastAsia="楷体" w:hAnsi="楷体" w:hint="eastAsia"/>
        </w:rPr>
        <w:t>中共中央办公厅 国务院办公厅印发《关于加强网络文明建设的意见》</w:t>
      </w:r>
      <w:bookmarkEnd w:id="41"/>
    </w:p>
    <w:p w14:paraId="55232803" w14:textId="52EBB08C" w:rsidR="00672C19" w:rsidRPr="00F77B98" w:rsidRDefault="00F77B98" w:rsidP="003A1260">
      <w:pPr>
        <w:spacing w:line="560" w:lineRule="exact"/>
        <w:ind w:firstLineChars="200" w:firstLine="640"/>
        <w:rPr>
          <w:rFonts w:ascii="仿宋_GB2312" w:eastAsia="仿宋_GB2312"/>
          <w:sz w:val="32"/>
          <w:szCs w:val="32"/>
          <w:lang w:val="zh-CN"/>
        </w:rPr>
      </w:pPr>
      <w:r w:rsidRPr="00F77B98">
        <w:rPr>
          <w:rFonts w:ascii="仿宋_GB2312" w:eastAsia="仿宋_GB2312" w:hAnsi="仿宋" w:hint="eastAsia"/>
          <w:sz w:val="32"/>
        </w:rPr>
        <w:t>2021年9月14日，中共中央办公厅、国务院办公厅印发了《关于加强网络文明建设的意见》（以下简称《意见》）。《意见》指出，要强化网络平台责任，加强网站平台社区规则、用户协议建设，引导网络平台增强国家安全意识。深入推进“清朗”、“净网”系列专项行动，深化打击网络违法犯罪，深化公众账号、直播带货、知识问答等领域不文明问题治理，开展互联网领域虚假信息治理。坚持依法治理网络空间，把弘扬社会主义核心价值观贯穿网络立法执法司法普法各环节，发挥法律法规对维护良好网络秩序、树立文明网络风尚的保障作用。加强个人信息保护法、 数据安全法贯彻实施，加快制定修订并实施文化产业促进法、广播电视法、网络犯罪防治法、未成年人网络保护条例、互联网信息服务管理办法等法律法规</w:t>
      </w:r>
      <w:r w:rsidR="003B10C3" w:rsidRPr="00F77B98">
        <w:rPr>
          <w:rFonts w:ascii="仿宋_GB2312" w:eastAsia="仿宋_GB2312" w:hint="eastAsia"/>
          <w:sz w:val="32"/>
          <w:szCs w:val="32"/>
          <w:lang w:val="zh-CN"/>
        </w:rPr>
        <w:t>。</w:t>
      </w:r>
    </w:p>
    <w:p w14:paraId="40C2DE99" w14:textId="0C347017"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42" w:name="_Toc86217456"/>
      <w:r>
        <w:rPr>
          <w:rStyle w:val="2Char"/>
          <w:rFonts w:ascii="楷体" w:eastAsia="楷体" w:hAnsi="楷体" w:cs="楷体" w:hint="eastAsia"/>
          <w:b/>
          <w:bCs/>
          <w:szCs w:val="24"/>
        </w:rPr>
        <w:t>2.</w:t>
      </w:r>
      <w:r w:rsidR="00F77B98">
        <w:rPr>
          <w:rStyle w:val="2Char"/>
          <w:rFonts w:ascii="楷体" w:eastAsia="楷体" w:hAnsi="楷体" w:cs="楷体"/>
          <w:b/>
          <w:bCs/>
          <w:szCs w:val="24"/>
        </w:rPr>
        <w:t xml:space="preserve"> </w:t>
      </w:r>
      <w:r w:rsidR="00F77B98" w:rsidRPr="00F77B98">
        <w:rPr>
          <w:rStyle w:val="2Char"/>
          <w:rFonts w:ascii="楷体" w:eastAsia="楷体" w:hAnsi="楷体" w:cs="楷体" w:hint="eastAsia"/>
          <w:b/>
          <w:bCs/>
          <w:szCs w:val="24"/>
        </w:rPr>
        <w:t>工业和信息化部关于加强车联网网络安全和数据安全工作的通知</w:t>
      </w:r>
      <w:bookmarkEnd w:id="42"/>
    </w:p>
    <w:p w14:paraId="0EE26675" w14:textId="37F247E1" w:rsidR="00672C19" w:rsidRPr="00F77B98" w:rsidRDefault="00F77B98" w:rsidP="00E020E3">
      <w:pPr>
        <w:spacing w:line="560" w:lineRule="exact"/>
        <w:ind w:firstLineChars="200" w:firstLine="640"/>
        <w:rPr>
          <w:rFonts w:ascii="仿宋_GB2312" w:eastAsia="仿宋_GB2312"/>
          <w:sz w:val="32"/>
          <w:szCs w:val="32"/>
          <w:lang w:val="zh-CN"/>
        </w:rPr>
      </w:pPr>
      <w:r w:rsidRPr="00F77B98">
        <w:rPr>
          <w:rFonts w:ascii="仿宋_GB2312" w:eastAsia="仿宋_GB2312" w:hAnsi="仿宋" w:hint="eastAsia"/>
          <w:sz w:val="32"/>
        </w:rPr>
        <w:t>2021年9月16日，工业和信息化部发布关于加强车联网网络安全和数据安全工作的通知。通知要求为各相关企业要建立网络安全和数据安全管理制度，明确负责人和管理机构，落实网络安全和数据安全保护责任。强化企业内部监督管理，加大资源保障力度，及时发现并解决安全隐患。加强网络安全和数据安全宣传、教育和培训。全面加强安全保护。各相关企业要采取管理和</w:t>
      </w:r>
      <w:r w:rsidRPr="00F77B98">
        <w:rPr>
          <w:rFonts w:ascii="仿宋_GB2312" w:eastAsia="仿宋_GB2312" w:hAnsi="仿宋" w:hint="eastAsia"/>
          <w:sz w:val="32"/>
        </w:rPr>
        <w:lastRenderedPageBreak/>
        <w:t>技术措施，按照车联网网络安全和数据安全相关标准要求，加强汽车、网络、平台、数据等安全保护，监测、防范、及时处置网络安全风险和威胁，确保数据处于有效保护和合法利用状态，保障车联网安全稳定运行</w:t>
      </w:r>
      <w:r w:rsidR="003B10C3" w:rsidRPr="00F77B98">
        <w:rPr>
          <w:rFonts w:ascii="仿宋_GB2312" w:eastAsia="仿宋_GB2312" w:hint="eastAsia"/>
          <w:sz w:val="32"/>
          <w:szCs w:val="32"/>
          <w:lang w:val="zh-CN"/>
        </w:rPr>
        <w:t>。</w:t>
      </w:r>
    </w:p>
    <w:p w14:paraId="1E8145F0" w14:textId="59D5EEDA"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43" w:name="_Toc86217457"/>
      <w:r>
        <w:rPr>
          <w:rStyle w:val="2Char"/>
          <w:rFonts w:ascii="楷体" w:eastAsia="楷体" w:hAnsi="楷体" w:cs="楷体" w:hint="eastAsia"/>
          <w:b/>
          <w:bCs/>
          <w:szCs w:val="24"/>
        </w:rPr>
        <w:t>3.</w:t>
      </w:r>
      <w:r w:rsidR="00F77B98" w:rsidRPr="00F77B98">
        <w:rPr>
          <w:rFonts w:hint="eastAsia"/>
        </w:rPr>
        <w:t xml:space="preserve"> </w:t>
      </w:r>
      <w:r w:rsidR="00F77B98" w:rsidRPr="00F77B98">
        <w:rPr>
          <w:rStyle w:val="2Char"/>
          <w:rFonts w:ascii="楷体" w:eastAsia="楷体" w:hAnsi="楷体" w:cs="楷体" w:hint="eastAsia"/>
          <w:b/>
          <w:bCs/>
          <w:szCs w:val="24"/>
        </w:rPr>
        <w:t>工信部通报334款侵害用户权益APP</w:t>
      </w:r>
      <w:bookmarkEnd w:id="43"/>
    </w:p>
    <w:p w14:paraId="09DA83EA" w14:textId="1FB0C583" w:rsidR="00672C19" w:rsidRPr="00F77B98" w:rsidRDefault="00F77B98" w:rsidP="00F77B98">
      <w:pPr>
        <w:spacing w:line="560" w:lineRule="exact"/>
        <w:ind w:firstLineChars="200" w:firstLine="640"/>
        <w:rPr>
          <w:rFonts w:ascii="仿宋_GB2312" w:eastAsia="仿宋_GB2312"/>
          <w:szCs w:val="32"/>
          <w:lang w:val="zh-CN"/>
        </w:rPr>
      </w:pPr>
      <w:r w:rsidRPr="0098788D">
        <w:rPr>
          <w:rFonts w:ascii="仿宋" w:eastAsia="仿宋" w:hAnsi="仿宋"/>
          <w:sz w:val="32"/>
        </w:rPr>
        <w:t>2021</w:t>
      </w:r>
      <w:r w:rsidRPr="0098788D">
        <w:rPr>
          <w:rFonts w:ascii="仿宋" w:eastAsia="仿宋" w:hAnsi="仿宋" w:hint="eastAsia"/>
          <w:sz w:val="32"/>
        </w:rPr>
        <w:t>年</w:t>
      </w:r>
      <w:r w:rsidRPr="0098788D">
        <w:rPr>
          <w:rFonts w:ascii="仿宋" w:eastAsia="仿宋" w:hAnsi="仿宋"/>
          <w:sz w:val="32"/>
        </w:rPr>
        <w:t>9</w:t>
      </w:r>
      <w:r w:rsidRPr="0098788D">
        <w:rPr>
          <w:rFonts w:ascii="仿宋" w:eastAsia="仿宋" w:hAnsi="仿宋" w:hint="eastAsia"/>
          <w:sz w:val="32"/>
        </w:rPr>
        <w:t>月</w:t>
      </w:r>
      <w:r w:rsidRPr="0098788D">
        <w:rPr>
          <w:rFonts w:ascii="仿宋" w:eastAsia="仿宋" w:hAnsi="仿宋"/>
          <w:sz w:val="32"/>
        </w:rPr>
        <w:t>23</w:t>
      </w:r>
      <w:r w:rsidRPr="0098788D">
        <w:rPr>
          <w:rFonts w:ascii="仿宋" w:eastAsia="仿宋" w:hAnsi="仿宋" w:hint="eastAsia"/>
          <w:sz w:val="32"/>
        </w:rPr>
        <w:t>日，依据《网络安全法》《电信条例》《电信和互联网用户个人信息保护规定》等法律法规，工业和信息化部组织第三方检测机构对手机应用软件进行检查，重点对假日出行、民生服务类</w:t>
      </w:r>
      <w:r w:rsidRPr="0098788D">
        <w:rPr>
          <w:rFonts w:ascii="仿宋" w:eastAsia="仿宋" w:hAnsi="仿宋"/>
          <w:sz w:val="32"/>
        </w:rPr>
        <w:t>APP</w:t>
      </w:r>
      <w:r w:rsidRPr="0098788D">
        <w:rPr>
          <w:rFonts w:ascii="仿宋" w:eastAsia="仿宋" w:hAnsi="仿宋" w:hint="eastAsia"/>
          <w:sz w:val="32"/>
        </w:rPr>
        <w:t>进行抽测</w:t>
      </w:r>
      <w:r w:rsidR="00946FCF">
        <w:rPr>
          <w:rFonts w:ascii="仿宋" w:eastAsia="仿宋" w:hAnsi="仿宋" w:hint="eastAsia"/>
          <w:sz w:val="32"/>
        </w:rPr>
        <w:t>，</w:t>
      </w:r>
      <w:r w:rsidRPr="0098788D">
        <w:rPr>
          <w:rFonts w:ascii="仿宋" w:eastAsia="仿宋" w:hAnsi="仿宋" w:hint="eastAsia"/>
          <w:sz w:val="32"/>
        </w:rPr>
        <w:t>尚有</w:t>
      </w:r>
      <w:r w:rsidRPr="0098788D">
        <w:rPr>
          <w:rFonts w:ascii="仿宋" w:eastAsia="仿宋" w:hAnsi="仿宋"/>
          <w:sz w:val="32"/>
        </w:rPr>
        <w:t>52</w:t>
      </w:r>
      <w:r w:rsidRPr="0098788D">
        <w:rPr>
          <w:rFonts w:ascii="仿宋" w:eastAsia="仿宋" w:hAnsi="仿宋" w:hint="eastAsia"/>
          <w:sz w:val="32"/>
        </w:rPr>
        <w:t>款</w:t>
      </w:r>
      <w:r w:rsidRPr="0098788D">
        <w:rPr>
          <w:rFonts w:ascii="仿宋" w:eastAsia="仿宋" w:hAnsi="仿宋"/>
          <w:sz w:val="32"/>
        </w:rPr>
        <w:t>APP</w:t>
      </w:r>
      <w:r w:rsidRPr="0098788D">
        <w:rPr>
          <w:rFonts w:ascii="仿宋" w:eastAsia="仿宋" w:hAnsi="仿宋" w:hint="eastAsia"/>
          <w:sz w:val="32"/>
        </w:rPr>
        <w:t>未完成整改。各通信管理局按照工业和信息化部统筹部署，积极开展</w:t>
      </w:r>
      <w:r w:rsidRPr="0098788D">
        <w:rPr>
          <w:rFonts w:ascii="仿宋" w:eastAsia="仿宋" w:hAnsi="仿宋"/>
          <w:sz w:val="32"/>
        </w:rPr>
        <w:t>APP</w:t>
      </w:r>
      <w:r w:rsidRPr="0098788D">
        <w:rPr>
          <w:rFonts w:ascii="仿宋" w:eastAsia="仿宋" w:hAnsi="仿宋" w:hint="eastAsia"/>
          <w:sz w:val="32"/>
        </w:rPr>
        <w:t>技术检测，尚有</w:t>
      </w:r>
      <w:r w:rsidRPr="0098788D">
        <w:rPr>
          <w:rFonts w:ascii="仿宋" w:eastAsia="仿宋" w:hAnsi="仿宋"/>
          <w:sz w:val="32"/>
        </w:rPr>
        <w:t>282</w:t>
      </w:r>
      <w:r w:rsidRPr="0098788D">
        <w:rPr>
          <w:rFonts w:ascii="仿宋" w:eastAsia="仿宋" w:hAnsi="仿宋" w:hint="eastAsia"/>
          <w:sz w:val="32"/>
        </w:rPr>
        <w:t>款</w:t>
      </w:r>
      <w:r w:rsidRPr="0098788D">
        <w:rPr>
          <w:rFonts w:ascii="仿宋" w:eastAsia="仿宋" w:hAnsi="仿宋"/>
          <w:sz w:val="32"/>
        </w:rPr>
        <w:t>APP</w:t>
      </w:r>
      <w:r w:rsidRPr="0098788D">
        <w:rPr>
          <w:rFonts w:ascii="仿宋" w:eastAsia="仿宋" w:hAnsi="仿宋" w:hint="eastAsia"/>
          <w:sz w:val="32"/>
        </w:rPr>
        <w:t>未按时限要求完成整改。上述</w:t>
      </w:r>
      <w:r>
        <w:rPr>
          <w:rFonts w:ascii="仿宋" w:eastAsia="仿宋" w:hAnsi="仿宋" w:hint="eastAsia"/>
          <w:sz w:val="32"/>
        </w:rPr>
        <w:t>3</w:t>
      </w:r>
      <w:r>
        <w:rPr>
          <w:rFonts w:ascii="仿宋" w:eastAsia="仿宋" w:hAnsi="仿宋"/>
          <w:sz w:val="32"/>
        </w:rPr>
        <w:t>34</w:t>
      </w:r>
      <w:r>
        <w:rPr>
          <w:rFonts w:ascii="仿宋" w:eastAsia="仿宋" w:hAnsi="仿宋" w:hint="eastAsia"/>
          <w:sz w:val="32"/>
        </w:rPr>
        <w:t>款</w:t>
      </w:r>
      <w:r w:rsidRPr="0098788D">
        <w:rPr>
          <w:rFonts w:ascii="仿宋" w:eastAsia="仿宋" w:hAnsi="仿宋"/>
          <w:sz w:val="32"/>
        </w:rPr>
        <w:t>APP</w:t>
      </w:r>
      <w:r w:rsidRPr="0098788D">
        <w:rPr>
          <w:rFonts w:ascii="仿宋" w:eastAsia="仿宋" w:hAnsi="仿宋" w:hint="eastAsia"/>
          <w:sz w:val="32"/>
        </w:rPr>
        <w:t>应在</w:t>
      </w:r>
      <w:r w:rsidRPr="0098788D">
        <w:rPr>
          <w:rFonts w:ascii="仿宋" w:eastAsia="仿宋" w:hAnsi="仿宋"/>
          <w:sz w:val="32"/>
        </w:rPr>
        <w:t>2021</w:t>
      </w:r>
      <w:r w:rsidRPr="0098788D">
        <w:rPr>
          <w:rFonts w:ascii="仿宋" w:eastAsia="仿宋" w:hAnsi="仿宋" w:hint="eastAsia"/>
          <w:sz w:val="32"/>
        </w:rPr>
        <w:t>年</w:t>
      </w:r>
      <w:r w:rsidRPr="0098788D">
        <w:rPr>
          <w:rFonts w:ascii="仿宋" w:eastAsia="仿宋" w:hAnsi="仿宋"/>
          <w:sz w:val="32"/>
        </w:rPr>
        <w:t>9</w:t>
      </w:r>
      <w:r w:rsidRPr="0098788D">
        <w:rPr>
          <w:rFonts w:ascii="仿宋" w:eastAsia="仿宋" w:hAnsi="仿宋" w:hint="eastAsia"/>
          <w:sz w:val="32"/>
        </w:rPr>
        <w:t>月</w:t>
      </w:r>
      <w:r w:rsidRPr="0098788D">
        <w:rPr>
          <w:rFonts w:ascii="仿宋" w:eastAsia="仿宋" w:hAnsi="仿宋"/>
          <w:sz w:val="32"/>
        </w:rPr>
        <w:t>29</w:t>
      </w:r>
      <w:r w:rsidRPr="0098788D">
        <w:rPr>
          <w:rFonts w:ascii="仿宋" w:eastAsia="仿宋" w:hAnsi="仿宋" w:hint="eastAsia"/>
          <w:sz w:val="32"/>
        </w:rPr>
        <w:t>日前完成整改落实工作。逾期不整改的，工业和信息化部将依法依规组织开展相关处置工作</w:t>
      </w:r>
      <w:r w:rsidR="003B10C3" w:rsidRPr="0091486F">
        <w:rPr>
          <w:rFonts w:ascii="仿宋_GB2312" w:eastAsia="仿宋_GB2312" w:hint="eastAsia"/>
          <w:sz w:val="32"/>
          <w:szCs w:val="32"/>
          <w:lang w:val="zh-CN"/>
        </w:rPr>
        <w:t>。</w:t>
      </w:r>
    </w:p>
    <w:sectPr w:rsidR="00672C19" w:rsidRPr="00F77B98" w:rsidSect="00746D11">
      <w:headerReference w:type="even" r:id="rId27"/>
      <w:headerReference w:type="default" r:id="rId28"/>
      <w:footerReference w:type="default" r:id="rId29"/>
      <w:pgSz w:w="11906" w:h="16838"/>
      <w:pgMar w:top="1985" w:right="1531" w:bottom="1701" w:left="1531" w:header="851" w:footer="1644"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36D2" w14:textId="77777777" w:rsidR="002F07AF" w:rsidRDefault="002F07AF">
      <w:r>
        <w:separator/>
      </w:r>
    </w:p>
  </w:endnote>
  <w:endnote w:type="continuationSeparator" w:id="0">
    <w:p w14:paraId="748C2474" w14:textId="77777777" w:rsidR="002F07AF" w:rsidRDefault="002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方正黑体简体">
    <w:altName w:val="微软雅黑"/>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ˎ̥">
    <w:altName w:val="Times New Roman"/>
    <w:charset w:val="00"/>
    <w:family w:val="roman"/>
    <w:pitch w:val="default"/>
  </w:font>
  <w:font w:name="方正书宋简体">
    <w:altName w:val="方正兰亭超细黑简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3C35" w14:textId="77777777" w:rsidR="00672C19" w:rsidRDefault="00DB15DF">
    <w:pPr>
      <w:pStyle w:val="af"/>
      <w:jc w:val="center"/>
    </w:pPr>
    <w:r>
      <w:fldChar w:fldCharType="begin"/>
    </w:r>
    <w:r w:rsidR="003B10C3">
      <w:instrText>PAGE   \* MERGEFORMAT</w:instrText>
    </w:r>
    <w:r>
      <w:fldChar w:fldCharType="separate"/>
    </w:r>
    <w:r w:rsidR="00F71177" w:rsidRPr="00F71177">
      <w:rPr>
        <w:noProof/>
        <w:lang w:val="zh-CN"/>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1ECD" w14:textId="77777777" w:rsidR="002F07AF" w:rsidRDefault="002F07AF">
      <w:r>
        <w:separator/>
      </w:r>
    </w:p>
  </w:footnote>
  <w:footnote w:type="continuationSeparator" w:id="0">
    <w:p w14:paraId="6D92D29D" w14:textId="77777777" w:rsidR="002F07AF" w:rsidRDefault="002F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BC33" w14:textId="77777777" w:rsidR="00672C19" w:rsidRDefault="002F07AF">
    <w:pPr>
      <w:pStyle w:val="af1"/>
    </w:pPr>
    <w:r>
      <w:rPr>
        <w:lang w:eastAsia="zh-CN"/>
      </w:rPr>
      <w:pict w14:anchorId="2C05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00" o:spid="_x0000_s3073" type="#_x0000_t75" style="position:absolute;left:0;text-align:left;margin-left:0;margin-top:0;width:442.1pt;height:64.95pt;z-index:-251658752;mso-position-horizontal:center;mso-position-horizontal-relative:margin;mso-position-vertical:center;mso-position-vertical-relative:margin" o:allowincell="f">
          <v:imagedata r:id="rId1" o:title="scce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CA49" w14:textId="77777777" w:rsidR="00672C19" w:rsidRDefault="003B10C3">
    <w:pPr>
      <w:pStyle w:val="af1"/>
      <w:pBdr>
        <w:between w:val="single" w:sz="4" w:space="1" w:color="4F81BD"/>
      </w:pBdr>
      <w:tabs>
        <w:tab w:val="clear" w:pos="4153"/>
        <w:tab w:val="clear" w:pos="8306"/>
        <w:tab w:val="right" w:pos="8844"/>
      </w:tabs>
      <w:spacing w:line="276" w:lineRule="auto"/>
      <w:jc w:val="both"/>
      <w:rPr>
        <w:lang w:eastAsia="zh-CN"/>
      </w:rPr>
    </w:pPr>
    <w:r>
      <w:rPr>
        <w:lang w:eastAsia="zh-CN"/>
      </w:rPr>
      <w:tab/>
    </w:r>
  </w:p>
  <w:p w14:paraId="68F7041F" w14:textId="77777777" w:rsidR="00672C19" w:rsidRDefault="00672C19">
    <w:pPr>
      <w:pStyle w:val="af1"/>
      <w:pBdr>
        <w:bottom w:val="none" w:sz="0" w:space="0" w:color="auto"/>
      </w:pBdr>
      <w:tabs>
        <w:tab w:val="clear" w:pos="4153"/>
        <w:tab w:val="clear" w:pos="8306"/>
        <w:tab w:val="center" w:pos="4422"/>
        <w:tab w:val="right" w:pos="8844"/>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DC01FA"/>
    <w:multiLevelType w:val="singleLevel"/>
    <w:tmpl w:val="D6DC01FA"/>
    <w:lvl w:ilvl="0">
      <w:start w:val="1"/>
      <w:numFmt w:val="decimal"/>
      <w:lvlText w:val="%1."/>
      <w:lvlJc w:val="left"/>
      <w:pPr>
        <w:tabs>
          <w:tab w:val="left" w:pos="312"/>
        </w:tabs>
      </w:pPr>
    </w:lvl>
  </w:abstractNum>
  <w:abstractNum w:abstractNumId="1" w15:restartNumberingAfterBreak="0">
    <w:nsid w:val="023303CA"/>
    <w:multiLevelType w:val="hybridMultilevel"/>
    <w:tmpl w:val="8A5A02BE"/>
    <w:lvl w:ilvl="0" w:tplc="93CA2FF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0FF262FA"/>
    <w:multiLevelType w:val="multilevel"/>
    <w:tmpl w:val="0FF262FA"/>
    <w:lvl w:ilvl="0">
      <w:start w:val="1"/>
      <w:numFmt w:val="decimal"/>
      <w:pStyle w:val="CharCharCharCharCharCharCharCharCharCharCharCharCharCharChar1Char"/>
      <w:lvlText w:val="%1."/>
      <w:lvlJc w:val="left"/>
      <w:pPr>
        <w:tabs>
          <w:tab w:val="left" w:pos="0"/>
        </w:tabs>
        <w:ind w:left="0" w:firstLine="0"/>
      </w:pPr>
      <w:rPr>
        <w:rFonts w:hint="eastAsia"/>
        <w:b/>
        <w:i w:val="0"/>
      </w:rPr>
    </w:lvl>
    <w:lvl w:ilvl="1">
      <w:start w:val="1"/>
      <w:numFmt w:val="decimal"/>
      <w:lvlText w:val="%1.%2."/>
      <w:lvlJc w:val="left"/>
      <w:pPr>
        <w:tabs>
          <w:tab w:val="left" w:pos="10"/>
        </w:tabs>
        <w:ind w:left="10" w:firstLine="0"/>
      </w:pPr>
      <w:rPr>
        <w:rFonts w:hint="eastAsia"/>
        <w:b/>
        <w:i w:val="0"/>
      </w:rPr>
    </w:lvl>
    <w:lvl w:ilvl="2">
      <w:start w:val="1"/>
      <w:numFmt w:val="decimal"/>
      <w:lvlText w:val="%1.%2.%3."/>
      <w:lvlJc w:val="left"/>
      <w:pPr>
        <w:tabs>
          <w:tab w:val="left" w:pos="10"/>
        </w:tabs>
        <w:ind w:left="10" w:firstLine="0"/>
      </w:pPr>
      <w:rPr>
        <w:rFonts w:hint="eastAsia"/>
      </w:rPr>
    </w:lvl>
    <w:lvl w:ilvl="3">
      <w:start w:val="1"/>
      <w:numFmt w:val="decimal"/>
      <w:lvlText w:val="%1.%2.%3.%4."/>
      <w:lvlJc w:val="left"/>
      <w:pPr>
        <w:tabs>
          <w:tab w:val="left" w:pos="10"/>
        </w:tabs>
        <w:ind w:left="10" w:firstLine="0"/>
      </w:pPr>
      <w:rPr>
        <w:rFonts w:ascii="Times New Roman" w:eastAsia="宋体" w:hAnsi="Times New Roman" w:hint="default"/>
      </w:rPr>
    </w:lvl>
    <w:lvl w:ilvl="4">
      <w:start w:val="1"/>
      <w:numFmt w:val="decimal"/>
      <w:lvlText w:val="%1.%2.%3.%4.%5."/>
      <w:lvlJc w:val="left"/>
      <w:pPr>
        <w:tabs>
          <w:tab w:val="left" w:pos="10"/>
        </w:tabs>
        <w:ind w:left="10" w:firstLine="0"/>
      </w:pPr>
      <w:rPr>
        <w:rFonts w:hint="eastAsia"/>
      </w:rPr>
    </w:lvl>
    <w:lvl w:ilvl="5">
      <w:start w:val="1"/>
      <w:numFmt w:val="bullet"/>
      <w:lvlText w:val=""/>
      <w:lvlJc w:val="left"/>
      <w:pPr>
        <w:tabs>
          <w:tab w:val="left" w:pos="0"/>
        </w:tabs>
        <w:ind w:left="420" w:firstLine="0"/>
      </w:pPr>
      <w:rPr>
        <w:rFonts w:ascii="Symbol" w:hAnsi="Symbol" w:hint="default"/>
        <w:color w:val="auto"/>
      </w:rPr>
    </w:lvl>
    <w:lvl w:ilvl="6">
      <w:start w:val="1"/>
      <w:numFmt w:val="decimal"/>
      <w:lvlText w:val="%7）"/>
      <w:lvlJc w:val="left"/>
      <w:pPr>
        <w:tabs>
          <w:tab w:val="left" w:pos="480"/>
        </w:tabs>
        <w:ind w:left="1314" w:hanging="414"/>
      </w:pPr>
      <w:rPr>
        <w:rFonts w:hint="eastAsia"/>
      </w:rPr>
    </w:lvl>
    <w:lvl w:ilvl="7">
      <w:start w:val="1"/>
      <w:numFmt w:val="lowerLetter"/>
      <w:lvlText w:val="%8）"/>
      <w:lvlJc w:val="left"/>
      <w:pPr>
        <w:tabs>
          <w:tab w:val="left" w:pos="15"/>
        </w:tabs>
        <w:ind w:left="1269" w:hanging="415"/>
      </w:pPr>
      <w:rPr>
        <w:rFonts w:hint="eastAsia"/>
      </w:rPr>
    </w:lvl>
    <w:lvl w:ilvl="8">
      <w:start w:val="1"/>
      <w:numFmt w:val="lowerRoman"/>
      <w:lvlText w:val="%9）"/>
      <w:lvlJc w:val="left"/>
      <w:pPr>
        <w:tabs>
          <w:tab w:val="left" w:pos="15"/>
        </w:tabs>
        <w:ind w:left="1688" w:hanging="414"/>
      </w:pPr>
      <w:rPr>
        <w:rFonts w:hint="eastAsia"/>
      </w:rPr>
    </w:lvl>
  </w:abstractNum>
  <w:abstractNum w:abstractNumId="3" w15:restartNumberingAfterBreak="0">
    <w:nsid w:val="204F3E64"/>
    <w:multiLevelType w:val="multilevel"/>
    <w:tmpl w:val="204F3E64"/>
    <w:lvl w:ilvl="0">
      <w:start w:val="1"/>
      <w:numFmt w:val="decimal"/>
      <w:lvlText w:val="%1)"/>
      <w:lvlJc w:val="left"/>
      <w:pPr>
        <w:tabs>
          <w:tab w:val="left" w:pos="780"/>
        </w:tabs>
        <w:ind w:left="780" w:hanging="420"/>
      </w:pPr>
      <w:rPr>
        <w:rFonts w:hint="eastAsia"/>
      </w:rPr>
    </w:lvl>
    <w:lvl w:ilvl="1">
      <w:start w:val="1"/>
      <w:numFmt w:val="bullet"/>
      <w:pStyle w:val="3"/>
      <w:lvlText w:val=""/>
      <w:lvlJc w:val="left"/>
      <w:pPr>
        <w:tabs>
          <w:tab w:val="left" w:pos="420"/>
        </w:tabs>
        <w:ind w:left="420" w:hanging="420"/>
      </w:pPr>
      <w:rPr>
        <w:rFonts w:ascii="Wingdings" w:hAnsi="Wingdings" w:hint="default"/>
      </w:rPr>
    </w:lvl>
    <w:lvl w:ilvl="2">
      <w:start w:val="1"/>
      <w:numFmt w:val="decimal"/>
      <w:lvlText w:val="%3)"/>
      <w:lvlJc w:val="left"/>
      <w:pPr>
        <w:tabs>
          <w:tab w:val="left" w:pos="1260"/>
        </w:tabs>
        <w:ind w:left="1260" w:hanging="420"/>
      </w:pPr>
      <w:rPr>
        <w:rFonts w:hint="eastAsia"/>
      </w:rPr>
    </w:lvl>
    <w:lvl w:ilvl="3">
      <w:start w:val="1"/>
      <w:numFmt w:val="japaneseCounting"/>
      <w:lvlText w:val="（%4）"/>
      <w:lvlJc w:val="left"/>
      <w:pPr>
        <w:tabs>
          <w:tab w:val="left" w:pos="2115"/>
        </w:tabs>
        <w:ind w:left="2115" w:hanging="855"/>
      </w:pPr>
      <w:rPr>
        <w:rFonts w:hint="eastAsia"/>
      </w:rPr>
    </w:lvl>
    <w:lvl w:ilvl="4">
      <w:start w:val="1"/>
      <w:numFmt w:val="decimal"/>
      <w:lvlText w:val="%5、"/>
      <w:lvlJc w:val="left"/>
      <w:pPr>
        <w:tabs>
          <w:tab w:val="left" w:pos="720"/>
        </w:tabs>
        <w:ind w:left="72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4BA4F12"/>
    <w:multiLevelType w:val="multilevel"/>
    <w:tmpl w:val="44BA4F12"/>
    <w:lvl w:ilvl="0">
      <w:start w:val="1"/>
      <w:numFmt w:val="decimal"/>
      <w:lvlText w:val="%1."/>
      <w:lvlJc w:val="left"/>
      <w:pPr>
        <w:tabs>
          <w:tab w:val="left" w:pos="425"/>
        </w:tabs>
        <w:ind w:left="425" w:hanging="425"/>
      </w:pPr>
      <w:rPr>
        <w:rFonts w:ascii="Arial" w:eastAsia="黑体" w:hAnsi="Arial" w:cs="Arial" w:hint="default"/>
        <w:sz w:val="32"/>
        <w:szCs w:val="32"/>
      </w:rPr>
    </w:lvl>
    <w:lvl w:ilvl="1">
      <w:start w:val="1"/>
      <w:numFmt w:val="decimal"/>
      <w:pStyle w:val="30"/>
      <w:lvlText w:val="%1.%2."/>
      <w:lvlJc w:val="left"/>
      <w:pPr>
        <w:tabs>
          <w:tab w:val="left" w:pos="567"/>
        </w:tabs>
        <w:ind w:left="567" w:hanging="567"/>
      </w:pPr>
      <w:rPr>
        <w:rFonts w:ascii="Arial" w:hAnsi="Arial" w:cs="Arial" w:hint="default"/>
        <w:b w:val="0"/>
        <w:sz w:val="30"/>
        <w:szCs w:val="30"/>
      </w:rPr>
    </w:lvl>
    <w:lvl w:ilvl="2">
      <w:start w:val="1"/>
      <w:numFmt w:val="decimal"/>
      <w:lvlText w:val="%1.%2.%3."/>
      <w:lvlJc w:val="left"/>
      <w:pPr>
        <w:tabs>
          <w:tab w:val="left" w:pos="709"/>
        </w:tabs>
        <w:ind w:left="709" w:hanging="709"/>
      </w:pPr>
      <w:rPr>
        <w:rFonts w:ascii="Arial" w:eastAsia="黑体" w:hAnsi="Arial" w:cs="Arial" w:hint="default"/>
        <w:b w:val="0"/>
        <w:sz w:val="28"/>
        <w:szCs w:val="28"/>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15:restartNumberingAfterBreak="0">
    <w:nsid w:val="54812B98"/>
    <w:multiLevelType w:val="hybridMultilevel"/>
    <w:tmpl w:val="D71E5578"/>
    <w:lvl w:ilvl="0" w:tplc="417CB666">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557413E4"/>
    <w:multiLevelType w:val="hybridMultilevel"/>
    <w:tmpl w:val="5DF61F96"/>
    <w:lvl w:ilvl="0" w:tplc="B55E53D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2178CC"/>
    <w:multiLevelType w:val="multilevel"/>
    <w:tmpl w:val="562178CC"/>
    <w:lvl w:ilvl="0">
      <w:start w:val="1"/>
      <w:numFmt w:val="decimal"/>
      <w:pStyle w:val="KS1"/>
      <w:lvlText w:val="%1."/>
      <w:lvlJc w:val="left"/>
      <w:pPr>
        <w:ind w:left="425" w:hanging="425"/>
      </w:pPr>
      <w:rPr>
        <w:rFonts w:cs="Times New Roman"/>
      </w:rPr>
    </w:lvl>
    <w:lvl w:ilvl="1">
      <w:start w:val="1"/>
      <w:numFmt w:val="decimal"/>
      <w:pStyle w:val="KS2"/>
      <w:lvlText w:val="%1.%2."/>
      <w:lvlJc w:val="left"/>
      <w:pPr>
        <w:ind w:left="567" w:hanging="567"/>
      </w:pPr>
      <w:rPr>
        <w:rFonts w:cs="Times New Roman"/>
      </w:rPr>
    </w:lvl>
    <w:lvl w:ilvl="2">
      <w:start w:val="1"/>
      <w:numFmt w:val="decimal"/>
      <w:pStyle w:val="KS3"/>
      <w:lvlText w:val="%1.%2.%3."/>
      <w:lvlJc w:val="left"/>
      <w:pPr>
        <w:ind w:left="709" w:hanging="709"/>
      </w:pPr>
      <w:rPr>
        <w:rFonts w:cs="Times New Roman"/>
      </w:rPr>
    </w:lvl>
    <w:lvl w:ilvl="3">
      <w:start w:val="1"/>
      <w:numFmt w:val="decimal"/>
      <w:pStyle w:val="KS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8" w15:restartNumberingAfterBreak="0">
    <w:nsid w:val="5EB0573F"/>
    <w:multiLevelType w:val="multilevel"/>
    <w:tmpl w:val="5EB0573F"/>
    <w:lvl w:ilvl="0">
      <w:start w:val="1"/>
      <w:numFmt w:val="chineseCountingThousand"/>
      <w:lvlText w:val="%1、"/>
      <w:lvlJc w:val="left"/>
      <w:pPr>
        <w:ind w:left="1680" w:hanging="420"/>
      </w:pPr>
      <w:rPr>
        <w:lang w:eastAsia="zh-CN"/>
      </w:rPr>
    </w:lvl>
    <w:lvl w:ilvl="1">
      <w:start w:val="1"/>
      <w:numFmt w:val="decimal"/>
      <w:lvlText w:val="%2）"/>
      <w:lvlJc w:val="left"/>
      <w:pPr>
        <w:ind w:left="2400" w:hanging="720"/>
      </w:pPr>
      <w:rPr>
        <w:rFonts w:hint="default"/>
      </w:r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7ADB07DD"/>
    <w:multiLevelType w:val="hybridMultilevel"/>
    <w:tmpl w:val="91665D42"/>
    <w:lvl w:ilvl="0" w:tplc="019AF3C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4"/>
  </w:num>
  <w:num w:numId="3">
    <w:abstractNumId w:val="2"/>
  </w:num>
  <w:num w:numId="4">
    <w:abstractNumId w:val="7"/>
  </w:num>
  <w:num w:numId="5">
    <w:abstractNumId w:val="8"/>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3074"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520EE"/>
    <w:rsid w:val="000002CB"/>
    <w:rsid w:val="000009C2"/>
    <w:rsid w:val="00000D9F"/>
    <w:rsid w:val="00001635"/>
    <w:rsid w:val="000020B6"/>
    <w:rsid w:val="00002133"/>
    <w:rsid w:val="000028F4"/>
    <w:rsid w:val="00002E3B"/>
    <w:rsid w:val="00003140"/>
    <w:rsid w:val="00004775"/>
    <w:rsid w:val="000064F9"/>
    <w:rsid w:val="0000685C"/>
    <w:rsid w:val="00006955"/>
    <w:rsid w:val="00006D16"/>
    <w:rsid w:val="00006D3D"/>
    <w:rsid w:val="00006FF6"/>
    <w:rsid w:val="00007697"/>
    <w:rsid w:val="00010B51"/>
    <w:rsid w:val="00010F66"/>
    <w:rsid w:val="0001153E"/>
    <w:rsid w:val="00011600"/>
    <w:rsid w:val="000120BE"/>
    <w:rsid w:val="000126A1"/>
    <w:rsid w:val="0001272E"/>
    <w:rsid w:val="00012893"/>
    <w:rsid w:val="00012B4F"/>
    <w:rsid w:val="00012BDB"/>
    <w:rsid w:val="000130B0"/>
    <w:rsid w:val="00013B3F"/>
    <w:rsid w:val="00014D9C"/>
    <w:rsid w:val="000151B6"/>
    <w:rsid w:val="000153EE"/>
    <w:rsid w:val="00015A97"/>
    <w:rsid w:val="00015E39"/>
    <w:rsid w:val="00016B0C"/>
    <w:rsid w:val="00016E19"/>
    <w:rsid w:val="00016EF5"/>
    <w:rsid w:val="00017229"/>
    <w:rsid w:val="00017411"/>
    <w:rsid w:val="000176D4"/>
    <w:rsid w:val="00017C77"/>
    <w:rsid w:val="00017E94"/>
    <w:rsid w:val="00020228"/>
    <w:rsid w:val="000209D7"/>
    <w:rsid w:val="00021F98"/>
    <w:rsid w:val="00022458"/>
    <w:rsid w:val="00022AA7"/>
    <w:rsid w:val="000234E6"/>
    <w:rsid w:val="00023587"/>
    <w:rsid w:val="00023C10"/>
    <w:rsid w:val="00023E07"/>
    <w:rsid w:val="000240A6"/>
    <w:rsid w:val="0002461E"/>
    <w:rsid w:val="00024E0D"/>
    <w:rsid w:val="00025152"/>
    <w:rsid w:val="000255EE"/>
    <w:rsid w:val="0002561E"/>
    <w:rsid w:val="00025ADF"/>
    <w:rsid w:val="00026098"/>
    <w:rsid w:val="000266F2"/>
    <w:rsid w:val="00026803"/>
    <w:rsid w:val="00026D7F"/>
    <w:rsid w:val="0002740E"/>
    <w:rsid w:val="00027497"/>
    <w:rsid w:val="0002797D"/>
    <w:rsid w:val="00027CDE"/>
    <w:rsid w:val="000302BC"/>
    <w:rsid w:val="000308EA"/>
    <w:rsid w:val="000309BA"/>
    <w:rsid w:val="00030BD0"/>
    <w:rsid w:val="00031077"/>
    <w:rsid w:val="00031946"/>
    <w:rsid w:val="00033026"/>
    <w:rsid w:val="000333C5"/>
    <w:rsid w:val="00033517"/>
    <w:rsid w:val="00033D7B"/>
    <w:rsid w:val="00033F67"/>
    <w:rsid w:val="0003466B"/>
    <w:rsid w:val="0003472E"/>
    <w:rsid w:val="00034C15"/>
    <w:rsid w:val="00035214"/>
    <w:rsid w:val="0003560B"/>
    <w:rsid w:val="000361BB"/>
    <w:rsid w:val="000362BB"/>
    <w:rsid w:val="0003631C"/>
    <w:rsid w:val="00036B74"/>
    <w:rsid w:val="00037B46"/>
    <w:rsid w:val="00040149"/>
    <w:rsid w:val="000403A3"/>
    <w:rsid w:val="00040A3E"/>
    <w:rsid w:val="00040C4F"/>
    <w:rsid w:val="000413C0"/>
    <w:rsid w:val="00041573"/>
    <w:rsid w:val="00041808"/>
    <w:rsid w:val="00041BF7"/>
    <w:rsid w:val="00041C9A"/>
    <w:rsid w:val="00041CC5"/>
    <w:rsid w:val="0004206D"/>
    <w:rsid w:val="00042088"/>
    <w:rsid w:val="00042416"/>
    <w:rsid w:val="00042879"/>
    <w:rsid w:val="000428A9"/>
    <w:rsid w:val="00042BBB"/>
    <w:rsid w:val="00042E7E"/>
    <w:rsid w:val="00043022"/>
    <w:rsid w:val="0004330C"/>
    <w:rsid w:val="00043473"/>
    <w:rsid w:val="000435D1"/>
    <w:rsid w:val="000436D6"/>
    <w:rsid w:val="00043F7A"/>
    <w:rsid w:val="00044331"/>
    <w:rsid w:val="00044424"/>
    <w:rsid w:val="00044542"/>
    <w:rsid w:val="00044587"/>
    <w:rsid w:val="00045840"/>
    <w:rsid w:val="000462AC"/>
    <w:rsid w:val="00046652"/>
    <w:rsid w:val="00046BD9"/>
    <w:rsid w:val="00046BEA"/>
    <w:rsid w:val="00046C72"/>
    <w:rsid w:val="00046F98"/>
    <w:rsid w:val="000473AA"/>
    <w:rsid w:val="0004755B"/>
    <w:rsid w:val="00047652"/>
    <w:rsid w:val="000478A5"/>
    <w:rsid w:val="00047BF1"/>
    <w:rsid w:val="00047DEC"/>
    <w:rsid w:val="00047EEC"/>
    <w:rsid w:val="00050085"/>
    <w:rsid w:val="00050BFE"/>
    <w:rsid w:val="00050D00"/>
    <w:rsid w:val="00051159"/>
    <w:rsid w:val="00051433"/>
    <w:rsid w:val="00051756"/>
    <w:rsid w:val="00051E78"/>
    <w:rsid w:val="00052221"/>
    <w:rsid w:val="000525C3"/>
    <w:rsid w:val="00052625"/>
    <w:rsid w:val="00053745"/>
    <w:rsid w:val="00053D79"/>
    <w:rsid w:val="00053DC9"/>
    <w:rsid w:val="00053F1A"/>
    <w:rsid w:val="000541CF"/>
    <w:rsid w:val="00054387"/>
    <w:rsid w:val="00054798"/>
    <w:rsid w:val="00055289"/>
    <w:rsid w:val="00055A01"/>
    <w:rsid w:val="00055B7A"/>
    <w:rsid w:val="00055EAE"/>
    <w:rsid w:val="0005651F"/>
    <w:rsid w:val="000565E1"/>
    <w:rsid w:val="00056B01"/>
    <w:rsid w:val="00057638"/>
    <w:rsid w:val="00057A79"/>
    <w:rsid w:val="00057B82"/>
    <w:rsid w:val="00057F78"/>
    <w:rsid w:val="000606F4"/>
    <w:rsid w:val="00061123"/>
    <w:rsid w:val="00061496"/>
    <w:rsid w:val="000614D9"/>
    <w:rsid w:val="00061802"/>
    <w:rsid w:val="00061B2C"/>
    <w:rsid w:val="00061C2A"/>
    <w:rsid w:val="00061FD8"/>
    <w:rsid w:val="0006207E"/>
    <w:rsid w:val="000621DC"/>
    <w:rsid w:val="00063933"/>
    <w:rsid w:val="00063EB3"/>
    <w:rsid w:val="00063F3C"/>
    <w:rsid w:val="0006502F"/>
    <w:rsid w:val="00065133"/>
    <w:rsid w:val="000658CD"/>
    <w:rsid w:val="000660A5"/>
    <w:rsid w:val="000661BE"/>
    <w:rsid w:val="0006663D"/>
    <w:rsid w:val="000669AA"/>
    <w:rsid w:val="00066E3F"/>
    <w:rsid w:val="00066FF8"/>
    <w:rsid w:val="0006731D"/>
    <w:rsid w:val="00067792"/>
    <w:rsid w:val="0007000F"/>
    <w:rsid w:val="0007072B"/>
    <w:rsid w:val="00070B63"/>
    <w:rsid w:val="00070E3B"/>
    <w:rsid w:val="0007168F"/>
    <w:rsid w:val="00071820"/>
    <w:rsid w:val="00071958"/>
    <w:rsid w:val="00071A7E"/>
    <w:rsid w:val="00071B28"/>
    <w:rsid w:val="00072D86"/>
    <w:rsid w:val="00073391"/>
    <w:rsid w:val="000734E6"/>
    <w:rsid w:val="00073717"/>
    <w:rsid w:val="00073797"/>
    <w:rsid w:val="00073C50"/>
    <w:rsid w:val="00073DD1"/>
    <w:rsid w:val="0007405C"/>
    <w:rsid w:val="000741F4"/>
    <w:rsid w:val="00074577"/>
    <w:rsid w:val="00074E9F"/>
    <w:rsid w:val="00074FE1"/>
    <w:rsid w:val="00075D1F"/>
    <w:rsid w:val="00076716"/>
    <w:rsid w:val="00076BA4"/>
    <w:rsid w:val="0007715A"/>
    <w:rsid w:val="00077488"/>
    <w:rsid w:val="0007749C"/>
    <w:rsid w:val="000775A1"/>
    <w:rsid w:val="00077609"/>
    <w:rsid w:val="00077A3E"/>
    <w:rsid w:val="00077BEB"/>
    <w:rsid w:val="00077DB6"/>
    <w:rsid w:val="00080053"/>
    <w:rsid w:val="0008046D"/>
    <w:rsid w:val="00080B5A"/>
    <w:rsid w:val="000810DF"/>
    <w:rsid w:val="000812B6"/>
    <w:rsid w:val="000817D9"/>
    <w:rsid w:val="00081A8B"/>
    <w:rsid w:val="00081C1A"/>
    <w:rsid w:val="00081F3F"/>
    <w:rsid w:val="000821E6"/>
    <w:rsid w:val="0008266C"/>
    <w:rsid w:val="00082755"/>
    <w:rsid w:val="00082C31"/>
    <w:rsid w:val="00082FC5"/>
    <w:rsid w:val="000831C7"/>
    <w:rsid w:val="000833CB"/>
    <w:rsid w:val="0008361F"/>
    <w:rsid w:val="0008371A"/>
    <w:rsid w:val="0008387E"/>
    <w:rsid w:val="00083A17"/>
    <w:rsid w:val="000845CC"/>
    <w:rsid w:val="0008481F"/>
    <w:rsid w:val="00084855"/>
    <w:rsid w:val="00084C44"/>
    <w:rsid w:val="00084DE7"/>
    <w:rsid w:val="0008515D"/>
    <w:rsid w:val="000851C8"/>
    <w:rsid w:val="00085264"/>
    <w:rsid w:val="00085484"/>
    <w:rsid w:val="000854E4"/>
    <w:rsid w:val="000854EB"/>
    <w:rsid w:val="0008558B"/>
    <w:rsid w:val="0008594D"/>
    <w:rsid w:val="00085D23"/>
    <w:rsid w:val="00085DD6"/>
    <w:rsid w:val="0008635F"/>
    <w:rsid w:val="0008684E"/>
    <w:rsid w:val="00086ACC"/>
    <w:rsid w:val="00086CF3"/>
    <w:rsid w:val="00086F57"/>
    <w:rsid w:val="000870CC"/>
    <w:rsid w:val="000873A9"/>
    <w:rsid w:val="000876A4"/>
    <w:rsid w:val="00087E47"/>
    <w:rsid w:val="000909FA"/>
    <w:rsid w:val="00090FCB"/>
    <w:rsid w:val="0009152F"/>
    <w:rsid w:val="00091804"/>
    <w:rsid w:val="00091AEA"/>
    <w:rsid w:val="00091DA6"/>
    <w:rsid w:val="00091E22"/>
    <w:rsid w:val="00092C22"/>
    <w:rsid w:val="00092CD5"/>
    <w:rsid w:val="00093156"/>
    <w:rsid w:val="0009332E"/>
    <w:rsid w:val="00093464"/>
    <w:rsid w:val="000938AE"/>
    <w:rsid w:val="000947C3"/>
    <w:rsid w:val="00094815"/>
    <w:rsid w:val="0009491E"/>
    <w:rsid w:val="00094E75"/>
    <w:rsid w:val="00094F24"/>
    <w:rsid w:val="00095196"/>
    <w:rsid w:val="000952D9"/>
    <w:rsid w:val="0009531C"/>
    <w:rsid w:val="00095510"/>
    <w:rsid w:val="00095519"/>
    <w:rsid w:val="000957DA"/>
    <w:rsid w:val="00095834"/>
    <w:rsid w:val="00096C92"/>
    <w:rsid w:val="00097042"/>
    <w:rsid w:val="00097489"/>
    <w:rsid w:val="00097703"/>
    <w:rsid w:val="00097761"/>
    <w:rsid w:val="00097F55"/>
    <w:rsid w:val="000A00CF"/>
    <w:rsid w:val="000A011B"/>
    <w:rsid w:val="000A0567"/>
    <w:rsid w:val="000A0E95"/>
    <w:rsid w:val="000A1205"/>
    <w:rsid w:val="000A12BB"/>
    <w:rsid w:val="000A1AD0"/>
    <w:rsid w:val="000A26F3"/>
    <w:rsid w:val="000A2BF3"/>
    <w:rsid w:val="000A331F"/>
    <w:rsid w:val="000A3449"/>
    <w:rsid w:val="000A3830"/>
    <w:rsid w:val="000A3EAD"/>
    <w:rsid w:val="000A402F"/>
    <w:rsid w:val="000A44D4"/>
    <w:rsid w:val="000A46CB"/>
    <w:rsid w:val="000A46D3"/>
    <w:rsid w:val="000A472D"/>
    <w:rsid w:val="000A4B3F"/>
    <w:rsid w:val="000A4C4F"/>
    <w:rsid w:val="000A5162"/>
    <w:rsid w:val="000A51D7"/>
    <w:rsid w:val="000A61C5"/>
    <w:rsid w:val="000A6356"/>
    <w:rsid w:val="000A65E4"/>
    <w:rsid w:val="000A6A70"/>
    <w:rsid w:val="000A74BB"/>
    <w:rsid w:val="000B025D"/>
    <w:rsid w:val="000B0B2E"/>
    <w:rsid w:val="000B0B4F"/>
    <w:rsid w:val="000B0EA8"/>
    <w:rsid w:val="000B12EC"/>
    <w:rsid w:val="000B1460"/>
    <w:rsid w:val="000B1571"/>
    <w:rsid w:val="000B17AE"/>
    <w:rsid w:val="000B1EAF"/>
    <w:rsid w:val="000B29A8"/>
    <w:rsid w:val="000B36BB"/>
    <w:rsid w:val="000B3C3F"/>
    <w:rsid w:val="000B3D63"/>
    <w:rsid w:val="000B3DD8"/>
    <w:rsid w:val="000B3E6E"/>
    <w:rsid w:val="000B3E9E"/>
    <w:rsid w:val="000B3F77"/>
    <w:rsid w:val="000B42BA"/>
    <w:rsid w:val="000B453C"/>
    <w:rsid w:val="000B4916"/>
    <w:rsid w:val="000B4979"/>
    <w:rsid w:val="000B4AEF"/>
    <w:rsid w:val="000B4BCA"/>
    <w:rsid w:val="000B4F29"/>
    <w:rsid w:val="000B53CB"/>
    <w:rsid w:val="000B55E6"/>
    <w:rsid w:val="000B593D"/>
    <w:rsid w:val="000B6855"/>
    <w:rsid w:val="000B6C7A"/>
    <w:rsid w:val="000B71A8"/>
    <w:rsid w:val="000B7210"/>
    <w:rsid w:val="000B73F0"/>
    <w:rsid w:val="000B79A5"/>
    <w:rsid w:val="000B7A9A"/>
    <w:rsid w:val="000B7BA6"/>
    <w:rsid w:val="000B7BAE"/>
    <w:rsid w:val="000B7F98"/>
    <w:rsid w:val="000C0BC1"/>
    <w:rsid w:val="000C0E9B"/>
    <w:rsid w:val="000C167D"/>
    <w:rsid w:val="000C1B38"/>
    <w:rsid w:val="000C1BF4"/>
    <w:rsid w:val="000C1DA0"/>
    <w:rsid w:val="000C1F5F"/>
    <w:rsid w:val="000C30DF"/>
    <w:rsid w:val="000C350B"/>
    <w:rsid w:val="000C3895"/>
    <w:rsid w:val="000C395E"/>
    <w:rsid w:val="000C39D6"/>
    <w:rsid w:val="000C4445"/>
    <w:rsid w:val="000C473A"/>
    <w:rsid w:val="000C4C41"/>
    <w:rsid w:val="000C4D94"/>
    <w:rsid w:val="000C4F21"/>
    <w:rsid w:val="000C54E9"/>
    <w:rsid w:val="000C5F89"/>
    <w:rsid w:val="000C606B"/>
    <w:rsid w:val="000C60C1"/>
    <w:rsid w:val="000C6659"/>
    <w:rsid w:val="000C6717"/>
    <w:rsid w:val="000C6808"/>
    <w:rsid w:val="000C689F"/>
    <w:rsid w:val="000C6D8B"/>
    <w:rsid w:val="000C7096"/>
    <w:rsid w:val="000C739E"/>
    <w:rsid w:val="000C7B1D"/>
    <w:rsid w:val="000C7DDB"/>
    <w:rsid w:val="000C7E10"/>
    <w:rsid w:val="000D0644"/>
    <w:rsid w:val="000D06F3"/>
    <w:rsid w:val="000D0813"/>
    <w:rsid w:val="000D0830"/>
    <w:rsid w:val="000D0959"/>
    <w:rsid w:val="000D0BB5"/>
    <w:rsid w:val="000D177C"/>
    <w:rsid w:val="000D18D6"/>
    <w:rsid w:val="000D1AEA"/>
    <w:rsid w:val="000D1C6A"/>
    <w:rsid w:val="000D2329"/>
    <w:rsid w:val="000D252B"/>
    <w:rsid w:val="000D2631"/>
    <w:rsid w:val="000D28F2"/>
    <w:rsid w:val="000D2ABB"/>
    <w:rsid w:val="000D2B3E"/>
    <w:rsid w:val="000D2F40"/>
    <w:rsid w:val="000D30E8"/>
    <w:rsid w:val="000D3652"/>
    <w:rsid w:val="000D36BD"/>
    <w:rsid w:val="000D382B"/>
    <w:rsid w:val="000D3C62"/>
    <w:rsid w:val="000D4194"/>
    <w:rsid w:val="000D4317"/>
    <w:rsid w:val="000D484C"/>
    <w:rsid w:val="000D4910"/>
    <w:rsid w:val="000D4A22"/>
    <w:rsid w:val="000D4BD6"/>
    <w:rsid w:val="000D4FFA"/>
    <w:rsid w:val="000D52C4"/>
    <w:rsid w:val="000D594D"/>
    <w:rsid w:val="000D62C4"/>
    <w:rsid w:val="000D6440"/>
    <w:rsid w:val="000D67E3"/>
    <w:rsid w:val="000D7269"/>
    <w:rsid w:val="000D78FD"/>
    <w:rsid w:val="000D7E50"/>
    <w:rsid w:val="000D7FC2"/>
    <w:rsid w:val="000E0001"/>
    <w:rsid w:val="000E122E"/>
    <w:rsid w:val="000E1354"/>
    <w:rsid w:val="000E1752"/>
    <w:rsid w:val="000E1CF4"/>
    <w:rsid w:val="000E1D7B"/>
    <w:rsid w:val="000E2075"/>
    <w:rsid w:val="000E216E"/>
    <w:rsid w:val="000E2A33"/>
    <w:rsid w:val="000E2CB2"/>
    <w:rsid w:val="000E3ADA"/>
    <w:rsid w:val="000E3EF1"/>
    <w:rsid w:val="000E4571"/>
    <w:rsid w:val="000E4A30"/>
    <w:rsid w:val="000E5023"/>
    <w:rsid w:val="000E53D8"/>
    <w:rsid w:val="000E54E6"/>
    <w:rsid w:val="000E6010"/>
    <w:rsid w:val="000E60D9"/>
    <w:rsid w:val="000E68CE"/>
    <w:rsid w:val="000E7199"/>
    <w:rsid w:val="000F01D8"/>
    <w:rsid w:val="000F069A"/>
    <w:rsid w:val="000F0929"/>
    <w:rsid w:val="000F0EB1"/>
    <w:rsid w:val="000F0EEF"/>
    <w:rsid w:val="000F18C5"/>
    <w:rsid w:val="000F1E54"/>
    <w:rsid w:val="000F2874"/>
    <w:rsid w:val="000F28EC"/>
    <w:rsid w:val="000F292E"/>
    <w:rsid w:val="000F2E13"/>
    <w:rsid w:val="000F3036"/>
    <w:rsid w:val="000F3051"/>
    <w:rsid w:val="000F3CE7"/>
    <w:rsid w:val="000F3D2E"/>
    <w:rsid w:val="000F406A"/>
    <w:rsid w:val="000F4449"/>
    <w:rsid w:val="000F4876"/>
    <w:rsid w:val="000F497C"/>
    <w:rsid w:val="000F4D81"/>
    <w:rsid w:val="000F547C"/>
    <w:rsid w:val="000F5506"/>
    <w:rsid w:val="000F5586"/>
    <w:rsid w:val="000F5C73"/>
    <w:rsid w:val="000F6220"/>
    <w:rsid w:val="000F6302"/>
    <w:rsid w:val="000F6767"/>
    <w:rsid w:val="000F6BB4"/>
    <w:rsid w:val="000F7109"/>
    <w:rsid w:val="000F784D"/>
    <w:rsid w:val="000F7BE5"/>
    <w:rsid w:val="000F7CB7"/>
    <w:rsid w:val="00100359"/>
    <w:rsid w:val="0010081E"/>
    <w:rsid w:val="001010A9"/>
    <w:rsid w:val="001010F2"/>
    <w:rsid w:val="0010111A"/>
    <w:rsid w:val="00101409"/>
    <w:rsid w:val="001016A5"/>
    <w:rsid w:val="00101AB6"/>
    <w:rsid w:val="0010200B"/>
    <w:rsid w:val="00102411"/>
    <w:rsid w:val="00102B45"/>
    <w:rsid w:val="00102EA4"/>
    <w:rsid w:val="00103CD0"/>
    <w:rsid w:val="00103EFE"/>
    <w:rsid w:val="00103FB8"/>
    <w:rsid w:val="001045C4"/>
    <w:rsid w:val="001049AB"/>
    <w:rsid w:val="001049F2"/>
    <w:rsid w:val="0010545B"/>
    <w:rsid w:val="0010583D"/>
    <w:rsid w:val="00105B79"/>
    <w:rsid w:val="00106213"/>
    <w:rsid w:val="0010631A"/>
    <w:rsid w:val="001066D1"/>
    <w:rsid w:val="00106F12"/>
    <w:rsid w:val="001072DD"/>
    <w:rsid w:val="00107379"/>
    <w:rsid w:val="001078A0"/>
    <w:rsid w:val="001078A9"/>
    <w:rsid w:val="001079A2"/>
    <w:rsid w:val="00107CCD"/>
    <w:rsid w:val="001105DD"/>
    <w:rsid w:val="00110806"/>
    <w:rsid w:val="00111CEE"/>
    <w:rsid w:val="00111E15"/>
    <w:rsid w:val="00111E28"/>
    <w:rsid w:val="00111E87"/>
    <w:rsid w:val="001128ED"/>
    <w:rsid w:val="00112CD4"/>
    <w:rsid w:val="00112E9C"/>
    <w:rsid w:val="00113480"/>
    <w:rsid w:val="001135EF"/>
    <w:rsid w:val="00113770"/>
    <w:rsid w:val="00113B3B"/>
    <w:rsid w:val="00113B99"/>
    <w:rsid w:val="00113DDC"/>
    <w:rsid w:val="001147D2"/>
    <w:rsid w:val="00114F31"/>
    <w:rsid w:val="001153F9"/>
    <w:rsid w:val="001155D2"/>
    <w:rsid w:val="00115EFD"/>
    <w:rsid w:val="0011609F"/>
    <w:rsid w:val="0011696E"/>
    <w:rsid w:val="00116CF7"/>
    <w:rsid w:val="00116D00"/>
    <w:rsid w:val="00117340"/>
    <w:rsid w:val="001173E4"/>
    <w:rsid w:val="00117440"/>
    <w:rsid w:val="001177E9"/>
    <w:rsid w:val="00117932"/>
    <w:rsid w:val="001179C1"/>
    <w:rsid w:val="00117A6C"/>
    <w:rsid w:val="00117D5F"/>
    <w:rsid w:val="00117EBF"/>
    <w:rsid w:val="001208C4"/>
    <w:rsid w:val="00121160"/>
    <w:rsid w:val="00122052"/>
    <w:rsid w:val="00122238"/>
    <w:rsid w:val="001222DD"/>
    <w:rsid w:val="001224FB"/>
    <w:rsid w:val="00122669"/>
    <w:rsid w:val="001227BD"/>
    <w:rsid w:val="001227C9"/>
    <w:rsid w:val="001227EB"/>
    <w:rsid w:val="001228F6"/>
    <w:rsid w:val="00122E7F"/>
    <w:rsid w:val="00122E9F"/>
    <w:rsid w:val="00122F40"/>
    <w:rsid w:val="00123914"/>
    <w:rsid w:val="00123A7C"/>
    <w:rsid w:val="00124010"/>
    <w:rsid w:val="001241CF"/>
    <w:rsid w:val="00124B66"/>
    <w:rsid w:val="00124F81"/>
    <w:rsid w:val="00125030"/>
    <w:rsid w:val="0012506C"/>
    <w:rsid w:val="0012558D"/>
    <w:rsid w:val="001255D1"/>
    <w:rsid w:val="001256F8"/>
    <w:rsid w:val="0012572D"/>
    <w:rsid w:val="001258B7"/>
    <w:rsid w:val="00125F7F"/>
    <w:rsid w:val="0012652A"/>
    <w:rsid w:val="00126624"/>
    <w:rsid w:val="001266DF"/>
    <w:rsid w:val="00126960"/>
    <w:rsid w:val="00126CB3"/>
    <w:rsid w:val="001276A8"/>
    <w:rsid w:val="001278BD"/>
    <w:rsid w:val="00127BA8"/>
    <w:rsid w:val="00127EAE"/>
    <w:rsid w:val="001301BD"/>
    <w:rsid w:val="00130EBD"/>
    <w:rsid w:val="00131352"/>
    <w:rsid w:val="00131A60"/>
    <w:rsid w:val="00131C16"/>
    <w:rsid w:val="00132655"/>
    <w:rsid w:val="001328C5"/>
    <w:rsid w:val="00132D39"/>
    <w:rsid w:val="00132E4E"/>
    <w:rsid w:val="00132F5D"/>
    <w:rsid w:val="001339F3"/>
    <w:rsid w:val="00133E57"/>
    <w:rsid w:val="0013479C"/>
    <w:rsid w:val="00134815"/>
    <w:rsid w:val="00134B20"/>
    <w:rsid w:val="00134C62"/>
    <w:rsid w:val="001356D6"/>
    <w:rsid w:val="001356F7"/>
    <w:rsid w:val="00136837"/>
    <w:rsid w:val="00136E6B"/>
    <w:rsid w:val="0013710D"/>
    <w:rsid w:val="00137149"/>
    <w:rsid w:val="001373AE"/>
    <w:rsid w:val="00137836"/>
    <w:rsid w:val="00137F86"/>
    <w:rsid w:val="001402DF"/>
    <w:rsid w:val="00140960"/>
    <w:rsid w:val="00141199"/>
    <w:rsid w:val="0014159F"/>
    <w:rsid w:val="00141D9A"/>
    <w:rsid w:val="001425EF"/>
    <w:rsid w:val="0014325C"/>
    <w:rsid w:val="00143988"/>
    <w:rsid w:val="00143C67"/>
    <w:rsid w:val="00144372"/>
    <w:rsid w:val="00144675"/>
    <w:rsid w:val="0014499C"/>
    <w:rsid w:val="00144D30"/>
    <w:rsid w:val="00144DFB"/>
    <w:rsid w:val="00145FDF"/>
    <w:rsid w:val="001461B2"/>
    <w:rsid w:val="0014637E"/>
    <w:rsid w:val="00146715"/>
    <w:rsid w:val="00146812"/>
    <w:rsid w:val="00146883"/>
    <w:rsid w:val="00146A4D"/>
    <w:rsid w:val="00147986"/>
    <w:rsid w:val="00150141"/>
    <w:rsid w:val="0015087D"/>
    <w:rsid w:val="001511F2"/>
    <w:rsid w:val="00151D4C"/>
    <w:rsid w:val="001520EE"/>
    <w:rsid w:val="001529A9"/>
    <w:rsid w:val="00152D72"/>
    <w:rsid w:val="001534F5"/>
    <w:rsid w:val="00154011"/>
    <w:rsid w:val="00154EE9"/>
    <w:rsid w:val="00154F8B"/>
    <w:rsid w:val="00155AA4"/>
    <w:rsid w:val="00155AAD"/>
    <w:rsid w:val="00156295"/>
    <w:rsid w:val="00156CCA"/>
    <w:rsid w:val="00156E9A"/>
    <w:rsid w:val="0015720E"/>
    <w:rsid w:val="00157885"/>
    <w:rsid w:val="001579A9"/>
    <w:rsid w:val="00161723"/>
    <w:rsid w:val="0016175C"/>
    <w:rsid w:val="001618D2"/>
    <w:rsid w:val="00161B82"/>
    <w:rsid w:val="00161C4C"/>
    <w:rsid w:val="001626EF"/>
    <w:rsid w:val="001633A3"/>
    <w:rsid w:val="0016399F"/>
    <w:rsid w:val="00163D51"/>
    <w:rsid w:val="00163EF9"/>
    <w:rsid w:val="00164373"/>
    <w:rsid w:val="0016450E"/>
    <w:rsid w:val="00164938"/>
    <w:rsid w:val="00164E55"/>
    <w:rsid w:val="001652F8"/>
    <w:rsid w:val="001653AE"/>
    <w:rsid w:val="0016544F"/>
    <w:rsid w:val="00165635"/>
    <w:rsid w:val="00165BBA"/>
    <w:rsid w:val="00165D5C"/>
    <w:rsid w:val="00166643"/>
    <w:rsid w:val="00166974"/>
    <w:rsid w:val="00166C24"/>
    <w:rsid w:val="00166E84"/>
    <w:rsid w:val="00167D1D"/>
    <w:rsid w:val="00167D41"/>
    <w:rsid w:val="00170AFB"/>
    <w:rsid w:val="00170BA3"/>
    <w:rsid w:val="00170BDC"/>
    <w:rsid w:val="00170DFD"/>
    <w:rsid w:val="0017101C"/>
    <w:rsid w:val="00171973"/>
    <w:rsid w:val="00171C09"/>
    <w:rsid w:val="001721AB"/>
    <w:rsid w:val="00172215"/>
    <w:rsid w:val="00172656"/>
    <w:rsid w:val="0017311C"/>
    <w:rsid w:val="00173871"/>
    <w:rsid w:val="0017418D"/>
    <w:rsid w:val="00174291"/>
    <w:rsid w:val="001748F0"/>
    <w:rsid w:val="00174FB8"/>
    <w:rsid w:val="00175010"/>
    <w:rsid w:val="001756ED"/>
    <w:rsid w:val="00175BCE"/>
    <w:rsid w:val="00175C44"/>
    <w:rsid w:val="00175D3D"/>
    <w:rsid w:val="00175D4B"/>
    <w:rsid w:val="00175F76"/>
    <w:rsid w:val="00176FE5"/>
    <w:rsid w:val="001777B3"/>
    <w:rsid w:val="00177E1F"/>
    <w:rsid w:val="00177F4B"/>
    <w:rsid w:val="00180270"/>
    <w:rsid w:val="001808F7"/>
    <w:rsid w:val="0018095C"/>
    <w:rsid w:val="00180B69"/>
    <w:rsid w:val="00180DC0"/>
    <w:rsid w:val="00180E5A"/>
    <w:rsid w:val="001814F1"/>
    <w:rsid w:val="0018165A"/>
    <w:rsid w:val="00181768"/>
    <w:rsid w:val="001819EC"/>
    <w:rsid w:val="00181A23"/>
    <w:rsid w:val="001824BD"/>
    <w:rsid w:val="00182924"/>
    <w:rsid w:val="00182EED"/>
    <w:rsid w:val="001830FB"/>
    <w:rsid w:val="00183506"/>
    <w:rsid w:val="00183B0B"/>
    <w:rsid w:val="001851EA"/>
    <w:rsid w:val="00185F83"/>
    <w:rsid w:val="00186124"/>
    <w:rsid w:val="001867C8"/>
    <w:rsid w:val="0018689F"/>
    <w:rsid w:val="00186C22"/>
    <w:rsid w:val="00186C94"/>
    <w:rsid w:val="00186D22"/>
    <w:rsid w:val="00186D5C"/>
    <w:rsid w:val="0018731B"/>
    <w:rsid w:val="0018754A"/>
    <w:rsid w:val="001876A2"/>
    <w:rsid w:val="00187D49"/>
    <w:rsid w:val="00187F90"/>
    <w:rsid w:val="00190E8B"/>
    <w:rsid w:val="00191094"/>
    <w:rsid w:val="001911CD"/>
    <w:rsid w:val="00191266"/>
    <w:rsid w:val="0019138A"/>
    <w:rsid w:val="00191604"/>
    <w:rsid w:val="00191D15"/>
    <w:rsid w:val="00191DCF"/>
    <w:rsid w:val="00191DE5"/>
    <w:rsid w:val="00192068"/>
    <w:rsid w:val="001923A3"/>
    <w:rsid w:val="00192ABE"/>
    <w:rsid w:val="00192BA2"/>
    <w:rsid w:val="00192BDD"/>
    <w:rsid w:val="00192E19"/>
    <w:rsid w:val="00192E67"/>
    <w:rsid w:val="00192FA9"/>
    <w:rsid w:val="001939D3"/>
    <w:rsid w:val="00193B6E"/>
    <w:rsid w:val="00194246"/>
    <w:rsid w:val="00194551"/>
    <w:rsid w:val="00194BB0"/>
    <w:rsid w:val="00194E89"/>
    <w:rsid w:val="001952CB"/>
    <w:rsid w:val="001957DB"/>
    <w:rsid w:val="00195A94"/>
    <w:rsid w:val="00195CDF"/>
    <w:rsid w:val="0019659A"/>
    <w:rsid w:val="001969DC"/>
    <w:rsid w:val="00196A5A"/>
    <w:rsid w:val="001972AA"/>
    <w:rsid w:val="00197740"/>
    <w:rsid w:val="001979C3"/>
    <w:rsid w:val="00197F4B"/>
    <w:rsid w:val="001A01E9"/>
    <w:rsid w:val="001A0314"/>
    <w:rsid w:val="001A10C5"/>
    <w:rsid w:val="001A1432"/>
    <w:rsid w:val="001A172D"/>
    <w:rsid w:val="001A23E1"/>
    <w:rsid w:val="001A24A4"/>
    <w:rsid w:val="001A2826"/>
    <w:rsid w:val="001A2A84"/>
    <w:rsid w:val="001A2CF5"/>
    <w:rsid w:val="001A2D4C"/>
    <w:rsid w:val="001A2DD0"/>
    <w:rsid w:val="001A3E54"/>
    <w:rsid w:val="001A3F08"/>
    <w:rsid w:val="001A5439"/>
    <w:rsid w:val="001A54AC"/>
    <w:rsid w:val="001A5947"/>
    <w:rsid w:val="001A59B1"/>
    <w:rsid w:val="001A61EE"/>
    <w:rsid w:val="001A6809"/>
    <w:rsid w:val="001A6DAE"/>
    <w:rsid w:val="001A741B"/>
    <w:rsid w:val="001A797B"/>
    <w:rsid w:val="001A7F09"/>
    <w:rsid w:val="001A7FE6"/>
    <w:rsid w:val="001B017D"/>
    <w:rsid w:val="001B0265"/>
    <w:rsid w:val="001B02F8"/>
    <w:rsid w:val="001B03B7"/>
    <w:rsid w:val="001B05C8"/>
    <w:rsid w:val="001B0A38"/>
    <w:rsid w:val="001B0A97"/>
    <w:rsid w:val="001B1D09"/>
    <w:rsid w:val="001B1FC4"/>
    <w:rsid w:val="001B206F"/>
    <w:rsid w:val="001B2231"/>
    <w:rsid w:val="001B2C20"/>
    <w:rsid w:val="001B33B5"/>
    <w:rsid w:val="001B34CB"/>
    <w:rsid w:val="001B3754"/>
    <w:rsid w:val="001B3922"/>
    <w:rsid w:val="001B3A38"/>
    <w:rsid w:val="001B3D9D"/>
    <w:rsid w:val="001B41A7"/>
    <w:rsid w:val="001B4417"/>
    <w:rsid w:val="001B47AF"/>
    <w:rsid w:val="001B4C63"/>
    <w:rsid w:val="001B5127"/>
    <w:rsid w:val="001B5458"/>
    <w:rsid w:val="001B546F"/>
    <w:rsid w:val="001B5E22"/>
    <w:rsid w:val="001B6100"/>
    <w:rsid w:val="001B63AA"/>
    <w:rsid w:val="001B70D2"/>
    <w:rsid w:val="001B7508"/>
    <w:rsid w:val="001B793E"/>
    <w:rsid w:val="001B7E7B"/>
    <w:rsid w:val="001B7FD2"/>
    <w:rsid w:val="001C0A22"/>
    <w:rsid w:val="001C0D3D"/>
    <w:rsid w:val="001C0F69"/>
    <w:rsid w:val="001C117F"/>
    <w:rsid w:val="001C12B9"/>
    <w:rsid w:val="001C16A1"/>
    <w:rsid w:val="001C1A9A"/>
    <w:rsid w:val="001C1EF5"/>
    <w:rsid w:val="001C2202"/>
    <w:rsid w:val="001C2D02"/>
    <w:rsid w:val="001C3057"/>
    <w:rsid w:val="001C3603"/>
    <w:rsid w:val="001C391B"/>
    <w:rsid w:val="001C3EE2"/>
    <w:rsid w:val="001C3FAB"/>
    <w:rsid w:val="001C3FC2"/>
    <w:rsid w:val="001C47EC"/>
    <w:rsid w:val="001C4E04"/>
    <w:rsid w:val="001C4F33"/>
    <w:rsid w:val="001C50DC"/>
    <w:rsid w:val="001C561C"/>
    <w:rsid w:val="001C59C2"/>
    <w:rsid w:val="001C5A26"/>
    <w:rsid w:val="001C5B75"/>
    <w:rsid w:val="001C6D38"/>
    <w:rsid w:val="001C6DC7"/>
    <w:rsid w:val="001C7C0F"/>
    <w:rsid w:val="001C7CF9"/>
    <w:rsid w:val="001C7DB8"/>
    <w:rsid w:val="001C7E35"/>
    <w:rsid w:val="001D0707"/>
    <w:rsid w:val="001D0DB4"/>
    <w:rsid w:val="001D14AE"/>
    <w:rsid w:val="001D168A"/>
    <w:rsid w:val="001D16CF"/>
    <w:rsid w:val="001D189D"/>
    <w:rsid w:val="001D18EA"/>
    <w:rsid w:val="001D19A9"/>
    <w:rsid w:val="001D1DD1"/>
    <w:rsid w:val="001D1FF6"/>
    <w:rsid w:val="001D2B14"/>
    <w:rsid w:val="001D2BB4"/>
    <w:rsid w:val="001D303E"/>
    <w:rsid w:val="001D305D"/>
    <w:rsid w:val="001D32EF"/>
    <w:rsid w:val="001D42F3"/>
    <w:rsid w:val="001D4A49"/>
    <w:rsid w:val="001D4C21"/>
    <w:rsid w:val="001D4C54"/>
    <w:rsid w:val="001D4EC1"/>
    <w:rsid w:val="001D55B0"/>
    <w:rsid w:val="001D5BB2"/>
    <w:rsid w:val="001D5BFD"/>
    <w:rsid w:val="001D600C"/>
    <w:rsid w:val="001D6A90"/>
    <w:rsid w:val="001D6AA5"/>
    <w:rsid w:val="001D6E37"/>
    <w:rsid w:val="001D76D0"/>
    <w:rsid w:val="001D7795"/>
    <w:rsid w:val="001D78E9"/>
    <w:rsid w:val="001D7975"/>
    <w:rsid w:val="001D7EDC"/>
    <w:rsid w:val="001E04DD"/>
    <w:rsid w:val="001E05DC"/>
    <w:rsid w:val="001E0B88"/>
    <w:rsid w:val="001E0C1A"/>
    <w:rsid w:val="001E1401"/>
    <w:rsid w:val="001E148D"/>
    <w:rsid w:val="001E1ED6"/>
    <w:rsid w:val="001E1F02"/>
    <w:rsid w:val="001E2357"/>
    <w:rsid w:val="001E31A2"/>
    <w:rsid w:val="001E35E8"/>
    <w:rsid w:val="001E4168"/>
    <w:rsid w:val="001E4FC5"/>
    <w:rsid w:val="001E53F4"/>
    <w:rsid w:val="001E5923"/>
    <w:rsid w:val="001E636F"/>
    <w:rsid w:val="001E6393"/>
    <w:rsid w:val="001E664F"/>
    <w:rsid w:val="001E6AAA"/>
    <w:rsid w:val="001E7677"/>
    <w:rsid w:val="001E77A9"/>
    <w:rsid w:val="001E788C"/>
    <w:rsid w:val="001E7F35"/>
    <w:rsid w:val="001F004F"/>
    <w:rsid w:val="001F0D37"/>
    <w:rsid w:val="001F101A"/>
    <w:rsid w:val="001F1597"/>
    <w:rsid w:val="001F17E4"/>
    <w:rsid w:val="001F1C7C"/>
    <w:rsid w:val="001F2ED2"/>
    <w:rsid w:val="001F384F"/>
    <w:rsid w:val="001F3D8C"/>
    <w:rsid w:val="001F4376"/>
    <w:rsid w:val="001F4415"/>
    <w:rsid w:val="001F47AE"/>
    <w:rsid w:val="001F4C0A"/>
    <w:rsid w:val="001F50C2"/>
    <w:rsid w:val="001F50EE"/>
    <w:rsid w:val="001F5126"/>
    <w:rsid w:val="001F51FD"/>
    <w:rsid w:val="001F535A"/>
    <w:rsid w:val="001F53DD"/>
    <w:rsid w:val="001F55C0"/>
    <w:rsid w:val="001F5772"/>
    <w:rsid w:val="001F5E59"/>
    <w:rsid w:val="001F67FF"/>
    <w:rsid w:val="001F69AD"/>
    <w:rsid w:val="001F6B10"/>
    <w:rsid w:val="001F7227"/>
    <w:rsid w:val="001F733A"/>
    <w:rsid w:val="001F7918"/>
    <w:rsid w:val="0020025F"/>
    <w:rsid w:val="0020026A"/>
    <w:rsid w:val="00200436"/>
    <w:rsid w:val="00200EE7"/>
    <w:rsid w:val="00200FEE"/>
    <w:rsid w:val="00201002"/>
    <w:rsid w:val="0020106F"/>
    <w:rsid w:val="00201589"/>
    <w:rsid w:val="002026BF"/>
    <w:rsid w:val="00202B71"/>
    <w:rsid w:val="00202BC8"/>
    <w:rsid w:val="00202D13"/>
    <w:rsid w:val="00202F69"/>
    <w:rsid w:val="00203099"/>
    <w:rsid w:val="002032A7"/>
    <w:rsid w:val="002033D5"/>
    <w:rsid w:val="00204660"/>
    <w:rsid w:val="00204C01"/>
    <w:rsid w:val="00204C27"/>
    <w:rsid w:val="00204E1E"/>
    <w:rsid w:val="00205009"/>
    <w:rsid w:val="0020545C"/>
    <w:rsid w:val="00206057"/>
    <w:rsid w:val="00206860"/>
    <w:rsid w:val="00206A18"/>
    <w:rsid w:val="00206A6F"/>
    <w:rsid w:val="00206AAA"/>
    <w:rsid w:val="00206ADB"/>
    <w:rsid w:val="0020705D"/>
    <w:rsid w:val="00207B3E"/>
    <w:rsid w:val="0021009B"/>
    <w:rsid w:val="0021081E"/>
    <w:rsid w:val="00210897"/>
    <w:rsid w:val="00210D5D"/>
    <w:rsid w:val="00210F23"/>
    <w:rsid w:val="0021189E"/>
    <w:rsid w:val="00211C75"/>
    <w:rsid w:val="00212545"/>
    <w:rsid w:val="00213151"/>
    <w:rsid w:val="0021365F"/>
    <w:rsid w:val="00213BA5"/>
    <w:rsid w:val="00213D00"/>
    <w:rsid w:val="00213E1F"/>
    <w:rsid w:val="00213EFD"/>
    <w:rsid w:val="0021463E"/>
    <w:rsid w:val="00214FE5"/>
    <w:rsid w:val="00215208"/>
    <w:rsid w:val="002154C6"/>
    <w:rsid w:val="002155EB"/>
    <w:rsid w:val="002158BD"/>
    <w:rsid w:val="002158ED"/>
    <w:rsid w:val="00215BE6"/>
    <w:rsid w:val="00215C7D"/>
    <w:rsid w:val="00215EFC"/>
    <w:rsid w:val="002166B9"/>
    <w:rsid w:val="00216C8C"/>
    <w:rsid w:val="00216DA1"/>
    <w:rsid w:val="00216DDF"/>
    <w:rsid w:val="00217172"/>
    <w:rsid w:val="0021728D"/>
    <w:rsid w:val="0021778F"/>
    <w:rsid w:val="002179FA"/>
    <w:rsid w:val="00217AB7"/>
    <w:rsid w:val="0022002F"/>
    <w:rsid w:val="00220BD2"/>
    <w:rsid w:val="00220F8D"/>
    <w:rsid w:val="002211F4"/>
    <w:rsid w:val="002213E8"/>
    <w:rsid w:val="0022195B"/>
    <w:rsid w:val="00222825"/>
    <w:rsid w:val="00222AC6"/>
    <w:rsid w:val="00222E2D"/>
    <w:rsid w:val="00222E31"/>
    <w:rsid w:val="00222E5C"/>
    <w:rsid w:val="002230B0"/>
    <w:rsid w:val="00223DCD"/>
    <w:rsid w:val="00223EAF"/>
    <w:rsid w:val="002246BC"/>
    <w:rsid w:val="00224B0B"/>
    <w:rsid w:val="0022522E"/>
    <w:rsid w:val="00225745"/>
    <w:rsid w:val="0022607E"/>
    <w:rsid w:val="00226386"/>
    <w:rsid w:val="002267A1"/>
    <w:rsid w:val="00226944"/>
    <w:rsid w:val="00226F17"/>
    <w:rsid w:val="00227B3E"/>
    <w:rsid w:val="00227E35"/>
    <w:rsid w:val="00230092"/>
    <w:rsid w:val="00230160"/>
    <w:rsid w:val="002301C1"/>
    <w:rsid w:val="00230370"/>
    <w:rsid w:val="00230F4F"/>
    <w:rsid w:val="002312F3"/>
    <w:rsid w:val="0023143C"/>
    <w:rsid w:val="00231D49"/>
    <w:rsid w:val="00231FF3"/>
    <w:rsid w:val="00232508"/>
    <w:rsid w:val="0023271E"/>
    <w:rsid w:val="00232811"/>
    <w:rsid w:val="00232C8B"/>
    <w:rsid w:val="00232EB5"/>
    <w:rsid w:val="00232F2A"/>
    <w:rsid w:val="002330A0"/>
    <w:rsid w:val="00233165"/>
    <w:rsid w:val="00233852"/>
    <w:rsid w:val="0023385E"/>
    <w:rsid w:val="00233A5B"/>
    <w:rsid w:val="00233D36"/>
    <w:rsid w:val="002341BA"/>
    <w:rsid w:val="00234684"/>
    <w:rsid w:val="00234729"/>
    <w:rsid w:val="00234787"/>
    <w:rsid w:val="002349B9"/>
    <w:rsid w:val="002350EF"/>
    <w:rsid w:val="00235168"/>
    <w:rsid w:val="002351CB"/>
    <w:rsid w:val="00235695"/>
    <w:rsid w:val="00236ABE"/>
    <w:rsid w:val="00236AE6"/>
    <w:rsid w:val="002370C3"/>
    <w:rsid w:val="00237172"/>
    <w:rsid w:val="0023728F"/>
    <w:rsid w:val="002405C8"/>
    <w:rsid w:val="002409B1"/>
    <w:rsid w:val="00240ABC"/>
    <w:rsid w:val="0024135F"/>
    <w:rsid w:val="00241426"/>
    <w:rsid w:val="00241577"/>
    <w:rsid w:val="0024168F"/>
    <w:rsid w:val="00242AF5"/>
    <w:rsid w:val="00242C1F"/>
    <w:rsid w:val="002434D2"/>
    <w:rsid w:val="00243A45"/>
    <w:rsid w:val="00244A28"/>
    <w:rsid w:val="00245C64"/>
    <w:rsid w:val="00245C92"/>
    <w:rsid w:val="00245F98"/>
    <w:rsid w:val="002460A8"/>
    <w:rsid w:val="0024683D"/>
    <w:rsid w:val="002468E2"/>
    <w:rsid w:val="00246DB1"/>
    <w:rsid w:val="00247224"/>
    <w:rsid w:val="0024775E"/>
    <w:rsid w:val="00250200"/>
    <w:rsid w:val="0025027C"/>
    <w:rsid w:val="00250491"/>
    <w:rsid w:val="002504EB"/>
    <w:rsid w:val="00250660"/>
    <w:rsid w:val="00250C6A"/>
    <w:rsid w:val="00250CAE"/>
    <w:rsid w:val="002516C6"/>
    <w:rsid w:val="00251B04"/>
    <w:rsid w:val="002524CB"/>
    <w:rsid w:val="0025262B"/>
    <w:rsid w:val="00252FE1"/>
    <w:rsid w:val="002533B7"/>
    <w:rsid w:val="00253546"/>
    <w:rsid w:val="00254218"/>
    <w:rsid w:val="002546CC"/>
    <w:rsid w:val="00254C24"/>
    <w:rsid w:val="00254CEC"/>
    <w:rsid w:val="002551CC"/>
    <w:rsid w:val="00255231"/>
    <w:rsid w:val="0025559F"/>
    <w:rsid w:val="00255AEF"/>
    <w:rsid w:val="002570D9"/>
    <w:rsid w:val="00257899"/>
    <w:rsid w:val="00257999"/>
    <w:rsid w:val="00257BCD"/>
    <w:rsid w:val="00257CD0"/>
    <w:rsid w:val="0026024A"/>
    <w:rsid w:val="002608CB"/>
    <w:rsid w:val="00260CA2"/>
    <w:rsid w:val="00260D3C"/>
    <w:rsid w:val="002610C7"/>
    <w:rsid w:val="00261585"/>
    <w:rsid w:val="00261614"/>
    <w:rsid w:val="00261A7D"/>
    <w:rsid w:val="00261FD9"/>
    <w:rsid w:val="0026231F"/>
    <w:rsid w:val="002628EF"/>
    <w:rsid w:val="00262B72"/>
    <w:rsid w:val="00263498"/>
    <w:rsid w:val="00263894"/>
    <w:rsid w:val="00263BE0"/>
    <w:rsid w:val="00263E3C"/>
    <w:rsid w:val="0026424E"/>
    <w:rsid w:val="002642D6"/>
    <w:rsid w:val="00264702"/>
    <w:rsid w:val="00265101"/>
    <w:rsid w:val="00265295"/>
    <w:rsid w:val="0026592F"/>
    <w:rsid w:val="00265A61"/>
    <w:rsid w:val="00266289"/>
    <w:rsid w:val="00266369"/>
    <w:rsid w:val="00266511"/>
    <w:rsid w:val="00266907"/>
    <w:rsid w:val="00266FA5"/>
    <w:rsid w:val="002707E7"/>
    <w:rsid w:val="00270BC1"/>
    <w:rsid w:val="00271107"/>
    <w:rsid w:val="0027141D"/>
    <w:rsid w:val="00271A15"/>
    <w:rsid w:val="00271A16"/>
    <w:rsid w:val="00271AE9"/>
    <w:rsid w:val="00271B74"/>
    <w:rsid w:val="0027249F"/>
    <w:rsid w:val="00272580"/>
    <w:rsid w:val="00272BCF"/>
    <w:rsid w:val="00272C9B"/>
    <w:rsid w:val="00272F49"/>
    <w:rsid w:val="00272FCE"/>
    <w:rsid w:val="00273733"/>
    <w:rsid w:val="00274299"/>
    <w:rsid w:val="00274625"/>
    <w:rsid w:val="002749CD"/>
    <w:rsid w:val="00274FAF"/>
    <w:rsid w:val="00275494"/>
    <w:rsid w:val="00275F01"/>
    <w:rsid w:val="00276051"/>
    <w:rsid w:val="00276267"/>
    <w:rsid w:val="002763C5"/>
    <w:rsid w:val="00276594"/>
    <w:rsid w:val="002765D5"/>
    <w:rsid w:val="002766C5"/>
    <w:rsid w:val="00276929"/>
    <w:rsid w:val="0027780E"/>
    <w:rsid w:val="00277A6A"/>
    <w:rsid w:val="002806C8"/>
    <w:rsid w:val="00280798"/>
    <w:rsid w:val="00281236"/>
    <w:rsid w:val="002814BF"/>
    <w:rsid w:val="002817A9"/>
    <w:rsid w:val="00281989"/>
    <w:rsid w:val="00281B22"/>
    <w:rsid w:val="0028284A"/>
    <w:rsid w:val="00282B47"/>
    <w:rsid w:val="0028325E"/>
    <w:rsid w:val="00283326"/>
    <w:rsid w:val="002837F8"/>
    <w:rsid w:val="0028403B"/>
    <w:rsid w:val="00284789"/>
    <w:rsid w:val="00284B4C"/>
    <w:rsid w:val="00284D6F"/>
    <w:rsid w:val="00284DDE"/>
    <w:rsid w:val="00285058"/>
    <w:rsid w:val="002860E8"/>
    <w:rsid w:val="002863AE"/>
    <w:rsid w:val="00286960"/>
    <w:rsid w:val="00286B63"/>
    <w:rsid w:val="002872CA"/>
    <w:rsid w:val="0028739A"/>
    <w:rsid w:val="002878AA"/>
    <w:rsid w:val="00287A84"/>
    <w:rsid w:val="00287D9F"/>
    <w:rsid w:val="002900B1"/>
    <w:rsid w:val="002901E1"/>
    <w:rsid w:val="002905D3"/>
    <w:rsid w:val="00290619"/>
    <w:rsid w:val="00290A3B"/>
    <w:rsid w:val="00290A7E"/>
    <w:rsid w:val="002910B0"/>
    <w:rsid w:val="00291295"/>
    <w:rsid w:val="002915CC"/>
    <w:rsid w:val="002919D7"/>
    <w:rsid w:val="00291A42"/>
    <w:rsid w:val="00291B88"/>
    <w:rsid w:val="00291CFD"/>
    <w:rsid w:val="00292569"/>
    <w:rsid w:val="0029257B"/>
    <w:rsid w:val="00292CAC"/>
    <w:rsid w:val="00292F19"/>
    <w:rsid w:val="00293418"/>
    <w:rsid w:val="00293984"/>
    <w:rsid w:val="00293DB6"/>
    <w:rsid w:val="00293FE4"/>
    <w:rsid w:val="0029416E"/>
    <w:rsid w:val="002944F6"/>
    <w:rsid w:val="00294600"/>
    <w:rsid w:val="0029484D"/>
    <w:rsid w:val="002949A2"/>
    <w:rsid w:val="00294B5B"/>
    <w:rsid w:val="002953F8"/>
    <w:rsid w:val="00295BA5"/>
    <w:rsid w:val="00295DDE"/>
    <w:rsid w:val="00295E51"/>
    <w:rsid w:val="00296134"/>
    <w:rsid w:val="00296154"/>
    <w:rsid w:val="00296763"/>
    <w:rsid w:val="00296AD2"/>
    <w:rsid w:val="00296CAC"/>
    <w:rsid w:val="00296F8C"/>
    <w:rsid w:val="002A0832"/>
    <w:rsid w:val="002A0C5B"/>
    <w:rsid w:val="002A0D9C"/>
    <w:rsid w:val="002A0F0A"/>
    <w:rsid w:val="002A27D9"/>
    <w:rsid w:val="002A27EC"/>
    <w:rsid w:val="002A2B7E"/>
    <w:rsid w:val="002A2C32"/>
    <w:rsid w:val="002A3F52"/>
    <w:rsid w:val="002A4320"/>
    <w:rsid w:val="002A4479"/>
    <w:rsid w:val="002A483F"/>
    <w:rsid w:val="002A4BDF"/>
    <w:rsid w:val="002A4C87"/>
    <w:rsid w:val="002A4E6A"/>
    <w:rsid w:val="002A4FF0"/>
    <w:rsid w:val="002A50A3"/>
    <w:rsid w:val="002A5222"/>
    <w:rsid w:val="002A5452"/>
    <w:rsid w:val="002A55E4"/>
    <w:rsid w:val="002A56BA"/>
    <w:rsid w:val="002A58AA"/>
    <w:rsid w:val="002A5932"/>
    <w:rsid w:val="002A62E2"/>
    <w:rsid w:val="002A6A68"/>
    <w:rsid w:val="002A6BF7"/>
    <w:rsid w:val="002A6EE0"/>
    <w:rsid w:val="002A6FD7"/>
    <w:rsid w:val="002A742D"/>
    <w:rsid w:val="002A74A3"/>
    <w:rsid w:val="002B054F"/>
    <w:rsid w:val="002B05FF"/>
    <w:rsid w:val="002B064C"/>
    <w:rsid w:val="002B0906"/>
    <w:rsid w:val="002B0C87"/>
    <w:rsid w:val="002B0F1D"/>
    <w:rsid w:val="002B0F56"/>
    <w:rsid w:val="002B100E"/>
    <w:rsid w:val="002B1820"/>
    <w:rsid w:val="002B1A31"/>
    <w:rsid w:val="002B1E5D"/>
    <w:rsid w:val="002B2253"/>
    <w:rsid w:val="002B228B"/>
    <w:rsid w:val="002B22B9"/>
    <w:rsid w:val="002B22FF"/>
    <w:rsid w:val="002B2B9B"/>
    <w:rsid w:val="002B301D"/>
    <w:rsid w:val="002B33AD"/>
    <w:rsid w:val="002B3796"/>
    <w:rsid w:val="002B3896"/>
    <w:rsid w:val="002B3EB7"/>
    <w:rsid w:val="002B401D"/>
    <w:rsid w:val="002B42F7"/>
    <w:rsid w:val="002B4426"/>
    <w:rsid w:val="002B456B"/>
    <w:rsid w:val="002B47D6"/>
    <w:rsid w:val="002B47F5"/>
    <w:rsid w:val="002B4DA6"/>
    <w:rsid w:val="002B4DCE"/>
    <w:rsid w:val="002B4E5C"/>
    <w:rsid w:val="002B5508"/>
    <w:rsid w:val="002B597C"/>
    <w:rsid w:val="002B6393"/>
    <w:rsid w:val="002B6AA0"/>
    <w:rsid w:val="002B717C"/>
    <w:rsid w:val="002B73EB"/>
    <w:rsid w:val="002B7C52"/>
    <w:rsid w:val="002C0030"/>
    <w:rsid w:val="002C0267"/>
    <w:rsid w:val="002C0990"/>
    <w:rsid w:val="002C0CC1"/>
    <w:rsid w:val="002C0EBD"/>
    <w:rsid w:val="002C105F"/>
    <w:rsid w:val="002C1C96"/>
    <w:rsid w:val="002C285A"/>
    <w:rsid w:val="002C2879"/>
    <w:rsid w:val="002C2903"/>
    <w:rsid w:val="002C2942"/>
    <w:rsid w:val="002C2AF7"/>
    <w:rsid w:val="002C2B39"/>
    <w:rsid w:val="002C2B87"/>
    <w:rsid w:val="002C2EC4"/>
    <w:rsid w:val="002C3216"/>
    <w:rsid w:val="002C421B"/>
    <w:rsid w:val="002C4532"/>
    <w:rsid w:val="002C47A9"/>
    <w:rsid w:val="002C4905"/>
    <w:rsid w:val="002C4E8E"/>
    <w:rsid w:val="002C51E5"/>
    <w:rsid w:val="002C6535"/>
    <w:rsid w:val="002C6920"/>
    <w:rsid w:val="002C6B58"/>
    <w:rsid w:val="002C6F19"/>
    <w:rsid w:val="002C6FEA"/>
    <w:rsid w:val="002C7925"/>
    <w:rsid w:val="002C7941"/>
    <w:rsid w:val="002C7B11"/>
    <w:rsid w:val="002C7FE3"/>
    <w:rsid w:val="002D081E"/>
    <w:rsid w:val="002D095F"/>
    <w:rsid w:val="002D0E47"/>
    <w:rsid w:val="002D15E0"/>
    <w:rsid w:val="002D1DF0"/>
    <w:rsid w:val="002D1EAD"/>
    <w:rsid w:val="002D2180"/>
    <w:rsid w:val="002D30D0"/>
    <w:rsid w:val="002D39E4"/>
    <w:rsid w:val="002D3B2F"/>
    <w:rsid w:val="002D40D8"/>
    <w:rsid w:val="002D4713"/>
    <w:rsid w:val="002D4716"/>
    <w:rsid w:val="002D4754"/>
    <w:rsid w:val="002D4BCC"/>
    <w:rsid w:val="002D4DD4"/>
    <w:rsid w:val="002D4DD6"/>
    <w:rsid w:val="002D5005"/>
    <w:rsid w:val="002D5027"/>
    <w:rsid w:val="002D58F7"/>
    <w:rsid w:val="002D5C5F"/>
    <w:rsid w:val="002D5D67"/>
    <w:rsid w:val="002D5EBD"/>
    <w:rsid w:val="002D5F04"/>
    <w:rsid w:val="002D661D"/>
    <w:rsid w:val="002D66AC"/>
    <w:rsid w:val="002D6A5D"/>
    <w:rsid w:val="002D7064"/>
    <w:rsid w:val="002D7264"/>
    <w:rsid w:val="002D744A"/>
    <w:rsid w:val="002D751D"/>
    <w:rsid w:val="002D7951"/>
    <w:rsid w:val="002D7D5A"/>
    <w:rsid w:val="002D7DAC"/>
    <w:rsid w:val="002E0BFF"/>
    <w:rsid w:val="002E0D5D"/>
    <w:rsid w:val="002E199A"/>
    <w:rsid w:val="002E224C"/>
    <w:rsid w:val="002E237A"/>
    <w:rsid w:val="002E2898"/>
    <w:rsid w:val="002E2C8D"/>
    <w:rsid w:val="002E2FC2"/>
    <w:rsid w:val="002E326C"/>
    <w:rsid w:val="002E326E"/>
    <w:rsid w:val="002E3473"/>
    <w:rsid w:val="002E3560"/>
    <w:rsid w:val="002E41A6"/>
    <w:rsid w:val="002E4720"/>
    <w:rsid w:val="002E4F09"/>
    <w:rsid w:val="002E505A"/>
    <w:rsid w:val="002E517E"/>
    <w:rsid w:val="002E547E"/>
    <w:rsid w:val="002E5AB4"/>
    <w:rsid w:val="002E5C0A"/>
    <w:rsid w:val="002E6111"/>
    <w:rsid w:val="002E63E0"/>
    <w:rsid w:val="002E65AA"/>
    <w:rsid w:val="002E6605"/>
    <w:rsid w:val="002E66C8"/>
    <w:rsid w:val="002E6C8B"/>
    <w:rsid w:val="002E6D33"/>
    <w:rsid w:val="002E6E87"/>
    <w:rsid w:val="002F020F"/>
    <w:rsid w:val="002F07AF"/>
    <w:rsid w:val="002F10B8"/>
    <w:rsid w:val="002F1448"/>
    <w:rsid w:val="002F14FB"/>
    <w:rsid w:val="002F1968"/>
    <w:rsid w:val="002F20E6"/>
    <w:rsid w:val="002F21C5"/>
    <w:rsid w:val="002F2246"/>
    <w:rsid w:val="002F2958"/>
    <w:rsid w:val="002F299E"/>
    <w:rsid w:val="002F29D7"/>
    <w:rsid w:val="002F2C50"/>
    <w:rsid w:val="002F31BD"/>
    <w:rsid w:val="002F320E"/>
    <w:rsid w:val="002F380D"/>
    <w:rsid w:val="002F3B8E"/>
    <w:rsid w:val="002F3EE9"/>
    <w:rsid w:val="002F5234"/>
    <w:rsid w:val="002F526D"/>
    <w:rsid w:val="002F5343"/>
    <w:rsid w:val="002F53A5"/>
    <w:rsid w:val="002F5464"/>
    <w:rsid w:val="002F553B"/>
    <w:rsid w:val="002F583A"/>
    <w:rsid w:val="002F59A6"/>
    <w:rsid w:val="002F5A1E"/>
    <w:rsid w:val="002F5C2E"/>
    <w:rsid w:val="002F5EE3"/>
    <w:rsid w:val="002F6298"/>
    <w:rsid w:val="002F62D0"/>
    <w:rsid w:val="002F677B"/>
    <w:rsid w:val="002F6829"/>
    <w:rsid w:val="002F687D"/>
    <w:rsid w:val="002F69B0"/>
    <w:rsid w:val="002F7A3B"/>
    <w:rsid w:val="002F7CE7"/>
    <w:rsid w:val="0030044C"/>
    <w:rsid w:val="00300813"/>
    <w:rsid w:val="00300C32"/>
    <w:rsid w:val="00301C9E"/>
    <w:rsid w:val="00301D48"/>
    <w:rsid w:val="00302389"/>
    <w:rsid w:val="00302870"/>
    <w:rsid w:val="003028F0"/>
    <w:rsid w:val="00302AD0"/>
    <w:rsid w:val="00302C8C"/>
    <w:rsid w:val="00302C99"/>
    <w:rsid w:val="0030310D"/>
    <w:rsid w:val="003031EA"/>
    <w:rsid w:val="0030322C"/>
    <w:rsid w:val="00303291"/>
    <w:rsid w:val="003037A5"/>
    <w:rsid w:val="00303904"/>
    <w:rsid w:val="00303DEF"/>
    <w:rsid w:val="00303ECF"/>
    <w:rsid w:val="003040E6"/>
    <w:rsid w:val="003047B3"/>
    <w:rsid w:val="00304834"/>
    <w:rsid w:val="00304D1B"/>
    <w:rsid w:val="00304D63"/>
    <w:rsid w:val="00305191"/>
    <w:rsid w:val="003057A4"/>
    <w:rsid w:val="00305984"/>
    <w:rsid w:val="00305989"/>
    <w:rsid w:val="00305F7D"/>
    <w:rsid w:val="00306398"/>
    <w:rsid w:val="00306F45"/>
    <w:rsid w:val="0030753A"/>
    <w:rsid w:val="00307613"/>
    <w:rsid w:val="003100DA"/>
    <w:rsid w:val="003100F6"/>
    <w:rsid w:val="00310AB4"/>
    <w:rsid w:val="00311526"/>
    <w:rsid w:val="003118D9"/>
    <w:rsid w:val="003129B7"/>
    <w:rsid w:val="00312BD2"/>
    <w:rsid w:val="00312D7D"/>
    <w:rsid w:val="00312F5B"/>
    <w:rsid w:val="00314F4D"/>
    <w:rsid w:val="0031510E"/>
    <w:rsid w:val="00315218"/>
    <w:rsid w:val="003152C5"/>
    <w:rsid w:val="0031543A"/>
    <w:rsid w:val="00315899"/>
    <w:rsid w:val="00315FDA"/>
    <w:rsid w:val="0031628F"/>
    <w:rsid w:val="00316A52"/>
    <w:rsid w:val="00316A5B"/>
    <w:rsid w:val="003172DE"/>
    <w:rsid w:val="00317589"/>
    <w:rsid w:val="00317A90"/>
    <w:rsid w:val="00317B5D"/>
    <w:rsid w:val="00320854"/>
    <w:rsid w:val="00320BEF"/>
    <w:rsid w:val="00320E96"/>
    <w:rsid w:val="0032145C"/>
    <w:rsid w:val="00322019"/>
    <w:rsid w:val="00322047"/>
    <w:rsid w:val="00322157"/>
    <w:rsid w:val="00322B80"/>
    <w:rsid w:val="00322C44"/>
    <w:rsid w:val="003235F9"/>
    <w:rsid w:val="00323725"/>
    <w:rsid w:val="00323AFD"/>
    <w:rsid w:val="00323D30"/>
    <w:rsid w:val="00323F72"/>
    <w:rsid w:val="00324249"/>
    <w:rsid w:val="003251CA"/>
    <w:rsid w:val="00325581"/>
    <w:rsid w:val="00326150"/>
    <w:rsid w:val="00326DCE"/>
    <w:rsid w:val="00326F02"/>
    <w:rsid w:val="0032765A"/>
    <w:rsid w:val="00327E47"/>
    <w:rsid w:val="003301A0"/>
    <w:rsid w:val="003309D9"/>
    <w:rsid w:val="00330D98"/>
    <w:rsid w:val="00331099"/>
    <w:rsid w:val="00331A74"/>
    <w:rsid w:val="00331B73"/>
    <w:rsid w:val="0033204E"/>
    <w:rsid w:val="0033206D"/>
    <w:rsid w:val="0033210F"/>
    <w:rsid w:val="00332F19"/>
    <w:rsid w:val="0033319C"/>
    <w:rsid w:val="00333246"/>
    <w:rsid w:val="003333D2"/>
    <w:rsid w:val="0033351F"/>
    <w:rsid w:val="00333858"/>
    <w:rsid w:val="00333A99"/>
    <w:rsid w:val="00333DBD"/>
    <w:rsid w:val="003342A1"/>
    <w:rsid w:val="003344B3"/>
    <w:rsid w:val="00334776"/>
    <w:rsid w:val="003347E9"/>
    <w:rsid w:val="00334960"/>
    <w:rsid w:val="00334F0A"/>
    <w:rsid w:val="00334F14"/>
    <w:rsid w:val="00335397"/>
    <w:rsid w:val="00335933"/>
    <w:rsid w:val="00335ADA"/>
    <w:rsid w:val="00335B99"/>
    <w:rsid w:val="00335DAC"/>
    <w:rsid w:val="00335F48"/>
    <w:rsid w:val="00336857"/>
    <w:rsid w:val="00336B4F"/>
    <w:rsid w:val="003372EA"/>
    <w:rsid w:val="00337462"/>
    <w:rsid w:val="003375A0"/>
    <w:rsid w:val="003378DB"/>
    <w:rsid w:val="003400CF"/>
    <w:rsid w:val="0034042E"/>
    <w:rsid w:val="00340692"/>
    <w:rsid w:val="00340C8F"/>
    <w:rsid w:val="00340D87"/>
    <w:rsid w:val="00340DDA"/>
    <w:rsid w:val="00340EA4"/>
    <w:rsid w:val="00340F3B"/>
    <w:rsid w:val="00341664"/>
    <w:rsid w:val="00341927"/>
    <w:rsid w:val="0034279F"/>
    <w:rsid w:val="00342B1A"/>
    <w:rsid w:val="0034350E"/>
    <w:rsid w:val="00343599"/>
    <w:rsid w:val="0034501D"/>
    <w:rsid w:val="00345877"/>
    <w:rsid w:val="0034614A"/>
    <w:rsid w:val="00346602"/>
    <w:rsid w:val="00346645"/>
    <w:rsid w:val="00346AE0"/>
    <w:rsid w:val="00346CA8"/>
    <w:rsid w:val="00346D7B"/>
    <w:rsid w:val="00346E74"/>
    <w:rsid w:val="003478C7"/>
    <w:rsid w:val="00347B2A"/>
    <w:rsid w:val="00347EF6"/>
    <w:rsid w:val="00347FB1"/>
    <w:rsid w:val="003500CF"/>
    <w:rsid w:val="0035051D"/>
    <w:rsid w:val="00350D75"/>
    <w:rsid w:val="00350FF7"/>
    <w:rsid w:val="00351D8B"/>
    <w:rsid w:val="00351E57"/>
    <w:rsid w:val="00351E65"/>
    <w:rsid w:val="00351F0F"/>
    <w:rsid w:val="003522F6"/>
    <w:rsid w:val="0035286B"/>
    <w:rsid w:val="00352BBF"/>
    <w:rsid w:val="00352DF9"/>
    <w:rsid w:val="0035326D"/>
    <w:rsid w:val="003538D1"/>
    <w:rsid w:val="0035450F"/>
    <w:rsid w:val="003545B1"/>
    <w:rsid w:val="00354812"/>
    <w:rsid w:val="00354C52"/>
    <w:rsid w:val="00354FD9"/>
    <w:rsid w:val="00355329"/>
    <w:rsid w:val="00355686"/>
    <w:rsid w:val="00355D41"/>
    <w:rsid w:val="003565AE"/>
    <w:rsid w:val="0035673C"/>
    <w:rsid w:val="003567F6"/>
    <w:rsid w:val="00356A00"/>
    <w:rsid w:val="00357438"/>
    <w:rsid w:val="0035753A"/>
    <w:rsid w:val="003575D0"/>
    <w:rsid w:val="00360DE0"/>
    <w:rsid w:val="00360EE8"/>
    <w:rsid w:val="0036152C"/>
    <w:rsid w:val="00361CBD"/>
    <w:rsid w:val="00361D99"/>
    <w:rsid w:val="00361F8F"/>
    <w:rsid w:val="00362648"/>
    <w:rsid w:val="00363432"/>
    <w:rsid w:val="003634F5"/>
    <w:rsid w:val="0036410D"/>
    <w:rsid w:val="00364141"/>
    <w:rsid w:val="003647D6"/>
    <w:rsid w:val="00364854"/>
    <w:rsid w:val="003651B6"/>
    <w:rsid w:val="00365801"/>
    <w:rsid w:val="00365B62"/>
    <w:rsid w:val="00365B99"/>
    <w:rsid w:val="003663D9"/>
    <w:rsid w:val="003664A4"/>
    <w:rsid w:val="00366631"/>
    <w:rsid w:val="00366788"/>
    <w:rsid w:val="00366C53"/>
    <w:rsid w:val="00366D96"/>
    <w:rsid w:val="0036706B"/>
    <w:rsid w:val="00367643"/>
    <w:rsid w:val="00367754"/>
    <w:rsid w:val="003677F6"/>
    <w:rsid w:val="0036785A"/>
    <w:rsid w:val="00367F4B"/>
    <w:rsid w:val="003701E9"/>
    <w:rsid w:val="003705AC"/>
    <w:rsid w:val="003708B2"/>
    <w:rsid w:val="00370CD2"/>
    <w:rsid w:val="003716C1"/>
    <w:rsid w:val="00371C9C"/>
    <w:rsid w:val="00372216"/>
    <w:rsid w:val="00372F15"/>
    <w:rsid w:val="00373016"/>
    <w:rsid w:val="003736B1"/>
    <w:rsid w:val="0037371A"/>
    <w:rsid w:val="00374636"/>
    <w:rsid w:val="0037495D"/>
    <w:rsid w:val="00374AC8"/>
    <w:rsid w:val="00374B0F"/>
    <w:rsid w:val="00374E39"/>
    <w:rsid w:val="00374F64"/>
    <w:rsid w:val="00375390"/>
    <w:rsid w:val="0037598A"/>
    <w:rsid w:val="003759DD"/>
    <w:rsid w:val="003766C3"/>
    <w:rsid w:val="003767A4"/>
    <w:rsid w:val="00376E7E"/>
    <w:rsid w:val="00376FCA"/>
    <w:rsid w:val="00377214"/>
    <w:rsid w:val="003777ED"/>
    <w:rsid w:val="00377D4A"/>
    <w:rsid w:val="00380366"/>
    <w:rsid w:val="0038052C"/>
    <w:rsid w:val="00380822"/>
    <w:rsid w:val="003808A6"/>
    <w:rsid w:val="00380999"/>
    <w:rsid w:val="00380D20"/>
    <w:rsid w:val="00380D72"/>
    <w:rsid w:val="003818AC"/>
    <w:rsid w:val="003822A9"/>
    <w:rsid w:val="003824EC"/>
    <w:rsid w:val="0038283C"/>
    <w:rsid w:val="00382D7C"/>
    <w:rsid w:val="00382ED2"/>
    <w:rsid w:val="0038389A"/>
    <w:rsid w:val="003838FE"/>
    <w:rsid w:val="00383DC3"/>
    <w:rsid w:val="003844D7"/>
    <w:rsid w:val="00384E7F"/>
    <w:rsid w:val="00384E80"/>
    <w:rsid w:val="00385022"/>
    <w:rsid w:val="00385689"/>
    <w:rsid w:val="003856A8"/>
    <w:rsid w:val="00385A2F"/>
    <w:rsid w:val="003867F1"/>
    <w:rsid w:val="00387099"/>
    <w:rsid w:val="003873AF"/>
    <w:rsid w:val="003873B6"/>
    <w:rsid w:val="003877D7"/>
    <w:rsid w:val="00387811"/>
    <w:rsid w:val="0039012D"/>
    <w:rsid w:val="003903AA"/>
    <w:rsid w:val="003903F1"/>
    <w:rsid w:val="0039079D"/>
    <w:rsid w:val="00390A2C"/>
    <w:rsid w:val="00390C69"/>
    <w:rsid w:val="00390C96"/>
    <w:rsid w:val="00390FFB"/>
    <w:rsid w:val="00391364"/>
    <w:rsid w:val="00392078"/>
    <w:rsid w:val="003920EC"/>
    <w:rsid w:val="00392549"/>
    <w:rsid w:val="0039352E"/>
    <w:rsid w:val="00393743"/>
    <w:rsid w:val="003937B1"/>
    <w:rsid w:val="0039385D"/>
    <w:rsid w:val="00393C02"/>
    <w:rsid w:val="00393D4B"/>
    <w:rsid w:val="00393E1E"/>
    <w:rsid w:val="003940F7"/>
    <w:rsid w:val="003941E8"/>
    <w:rsid w:val="003947EF"/>
    <w:rsid w:val="00396163"/>
    <w:rsid w:val="00396164"/>
    <w:rsid w:val="0039642D"/>
    <w:rsid w:val="003967D4"/>
    <w:rsid w:val="00396B97"/>
    <w:rsid w:val="003971A7"/>
    <w:rsid w:val="0039775E"/>
    <w:rsid w:val="00397A16"/>
    <w:rsid w:val="003A0800"/>
    <w:rsid w:val="003A1260"/>
    <w:rsid w:val="003A12C6"/>
    <w:rsid w:val="003A1413"/>
    <w:rsid w:val="003A155D"/>
    <w:rsid w:val="003A1744"/>
    <w:rsid w:val="003A1BAB"/>
    <w:rsid w:val="003A1F3D"/>
    <w:rsid w:val="003A248B"/>
    <w:rsid w:val="003A26F2"/>
    <w:rsid w:val="003A2DEE"/>
    <w:rsid w:val="003A32CA"/>
    <w:rsid w:val="003A37A5"/>
    <w:rsid w:val="003A40B5"/>
    <w:rsid w:val="003A42A2"/>
    <w:rsid w:val="003A4635"/>
    <w:rsid w:val="003A49DC"/>
    <w:rsid w:val="003A4DCE"/>
    <w:rsid w:val="003A514F"/>
    <w:rsid w:val="003A5480"/>
    <w:rsid w:val="003A5E08"/>
    <w:rsid w:val="003A6716"/>
    <w:rsid w:val="003A712F"/>
    <w:rsid w:val="003A741E"/>
    <w:rsid w:val="003A7EB0"/>
    <w:rsid w:val="003A7FEA"/>
    <w:rsid w:val="003B0081"/>
    <w:rsid w:val="003B073C"/>
    <w:rsid w:val="003B0801"/>
    <w:rsid w:val="003B0D7F"/>
    <w:rsid w:val="003B0EF2"/>
    <w:rsid w:val="003B10C3"/>
    <w:rsid w:val="003B11C3"/>
    <w:rsid w:val="003B1440"/>
    <w:rsid w:val="003B14EB"/>
    <w:rsid w:val="003B1FB9"/>
    <w:rsid w:val="003B26E0"/>
    <w:rsid w:val="003B29F0"/>
    <w:rsid w:val="003B2BA5"/>
    <w:rsid w:val="003B2F8E"/>
    <w:rsid w:val="003B3A14"/>
    <w:rsid w:val="003B3A7F"/>
    <w:rsid w:val="003B40B3"/>
    <w:rsid w:val="003B4665"/>
    <w:rsid w:val="003B5366"/>
    <w:rsid w:val="003B5B64"/>
    <w:rsid w:val="003B5D4F"/>
    <w:rsid w:val="003B5FA7"/>
    <w:rsid w:val="003B6136"/>
    <w:rsid w:val="003B61CD"/>
    <w:rsid w:val="003B7378"/>
    <w:rsid w:val="003B75DF"/>
    <w:rsid w:val="003B777D"/>
    <w:rsid w:val="003B7927"/>
    <w:rsid w:val="003C00E6"/>
    <w:rsid w:val="003C01DE"/>
    <w:rsid w:val="003C08C6"/>
    <w:rsid w:val="003C0BB2"/>
    <w:rsid w:val="003C0E8D"/>
    <w:rsid w:val="003C1483"/>
    <w:rsid w:val="003C1B59"/>
    <w:rsid w:val="003C1C8A"/>
    <w:rsid w:val="003C1EFA"/>
    <w:rsid w:val="003C2107"/>
    <w:rsid w:val="003C223E"/>
    <w:rsid w:val="003C240E"/>
    <w:rsid w:val="003C2494"/>
    <w:rsid w:val="003C268B"/>
    <w:rsid w:val="003C2779"/>
    <w:rsid w:val="003C2B1F"/>
    <w:rsid w:val="003C30FC"/>
    <w:rsid w:val="003C3261"/>
    <w:rsid w:val="003C3264"/>
    <w:rsid w:val="003C3433"/>
    <w:rsid w:val="003C3681"/>
    <w:rsid w:val="003C372B"/>
    <w:rsid w:val="003C3825"/>
    <w:rsid w:val="003C3C2B"/>
    <w:rsid w:val="003C3C99"/>
    <w:rsid w:val="003C4417"/>
    <w:rsid w:val="003C479C"/>
    <w:rsid w:val="003C4CE2"/>
    <w:rsid w:val="003C4CF0"/>
    <w:rsid w:val="003C5226"/>
    <w:rsid w:val="003C56BA"/>
    <w:rsid w:val="003C5E2D"/>
    <w:rsid w:val="003C5E88"/>
    <w:rsid w:val="003C60C8"/>
    <w:rsid w:val="003C6231"/>
    <w:rsid w:val="003C6B61"/>
    <w:rsid w:val="003C721D"/>
    <w:rsid w:val="003C77D9"/>
    <w:rsid w:val="003C7816"/>
    <w:rsid w:val="003C7BDF"/>
    <w:rsid w:val="003C7CA5"/>
    <w:rsid w:val="003C7E70"/>
    <w:rsid w:val="003C7F1A"/>
    <w:rsid w:val="003D0427"/>
    <w:rsid w:val="003D072E"/>
    <w:rsid w:val="003D090B"/>
    <w:rsid w:val="003D09BD"/>
    <w:rsid w:val="003D0AFD"/>
    <w:rsid w:val="003D1B43"/>
    <w:rsid w:val="003D1EAD"/>
    <w:rsid w:val="003D212B"/>
    <w:rsid w:val="003D243B"/>
    <w:rsid w:val="003D2710"/>
    <w:rsid w:val="003D28BC"/>
    <w:rsid w:val="003D2B1C"/>
    <w:rsid w:val="003D2DC5"/>
    <w:rsid w:val="003D33A8"/>
    <w:rsid w:val="003D34DD"/>
    <w:rsid w:val="003D3834"/>
    <w:rsid w:val="003D38D8"/>
    <w:rsid w:val="003D3EAA"/>
    <w:rsid w:val="003D413D"/>
    <w:rsid w:val="003D4468"/>
    <w:rsid w:val="003D4C56"/>
    <w:rsid w:val="003D4CB2"/>
    <w:rsid w:val="003D50E1"/>
    <w:rsid w:val="003D513F"/>
    <w:rsid w:val="003D53AC"/>
    <w:rsid w:val="003D5465"/>
    <w:rsid w:val="003D5C60"/>
    <w:rsid w:val="003D5E12"/>
    <w:rsid w:val="003D5FC2"/>
    <w:rsid w:val="003D60AC"/>
    <w:rsid w:val="003D619F"/>
    <w:rsid w:val="003D633B"/>
    <w:rsid w:val="003D6A67"/>
    <w:rsid w:val="003D6FC6"/>
    <w:rsid w:val="003D72DC"/>
    <w:rsid w:val="003D76D2"/>
    <w:rsid w:val="003D7840"/>
    <w:rsid w:val="003D7996"/>
    <w:rsid w:val="003E0DA0"/>
    <w:rsid w:val="003E1120"/>
    <w:rsid w:val="003E2045"/>
    <w:rsid w:val="003E2204"/>
    <w:rsid w:val="003E25BC"/>
    <w:rsid w:val="003E2BEB"/>
    <w:rsid w:val="003E2F70"/>
    <w:rsid w:val="003E39C7"/>
    <w:rsid w:val="003E3A38"/>
    <w:rsid w:val="003E3BAB"/>
    <w:rsid w:val="003E3C00"/>
    <w:rsid w:val="003E3E35"/>
    <w:rsid w:val="003E41FC"/>
    <w:rsid w:val="003E47CC"/>
    <w:rsid w:val="003E4A49"/>
    <w:rsid w:val="003E4DC6"/>
    <w:rsid w:val="003E4E9C"/>
    <w:rsid w:val="003E50DA"/>
    <w:rsid w:val="003E5BB3"/>
    <w:rsid w:val="003E5EC4"/>
    <w:rsid w:val="003E67B6"/>
    <w:rsid w:val="003E697B"/>
    <w:rsid w:val="003E6B21"/>
    <w:rsid w:val="003E6C53"/>
    <w:rsid w:val="003E6F7E"/>
    <w:rsid w:val="003E734F"/>
    <w:rsid w:val="003E740A"/>
    <w:rsid w:val="003E7B9A"/>
    <w:rsid w:val="003F09A6"/>
    <w:rsid w:val="003F0ED5"/>
    <w:rsid w:val="003F103B"/>
    <w:rsid w:val="003F1365"/>
    <w:rsid w:val="003F1377"/>
    <w:rsid w:val="003F1506"/>
    <w:rsid w:val="003F1606"/>
    <w:rsid w:val="003F17B4"/>
    <w:rsid w:val="003F1933"/>
    <w:rsid w:val="003F1BAB"/>
    <w:rsid w:val="003F2227"/>
    <w:rsid w:val="003F23FD"/>
    <w:rsid w:val="003F2A94"/>
    <w:rsid w:val="003F2C78"/>
    <w:rsid w:val="003F3560"/>
    <w:rsid w:val="003F3C11"/>
    <w:rsid w:val="003F3D68"/>
    <w:rsid w:val="003F43C0"/>
    <w:rsid w:val="003F4A63"/>
    <w:rsid w:val="003F4D67"/>
    <w:rsid w:val="003F4E36"/>
    <w:rsid w:val="003F4EE7"/>
    <w:rsid w:val="003F5179"/>
    <w:rsid w:val="003F5427"/>
    <w:rsid w:val="003F586C"/>
    <w:rsid w:val="003F5949"/>
    <w:rsid w:val="003F5AD8"/>
    <w:rsid w:val="003F62A2"/>
    <w:rsid w:val="003F635F"/>
    <w:rsid w:val="003F664E"/>
    <w:rsid w:val="003F672F"/>
    <w:rsid w:val="003F6A25"/>
    <w:rsid w:val="003F6C0B"/>
    <w:rsid w:val="003F6EB5"/>
    <w:rsid w:val="003F6ECE"/>
    <w:rsid w:val="003F7411"/>
    <w:rsid w:val="003F7641"/>
    <w:rsid w:val="004000A9"/>
    <w:rsid w:val="00400921"/>
    <w:rsid w:val="00400C36"/>
    <w:rsid w:val="00400CC8"/>
    <w:rsid w:val="004011C5"/>
    <w:rsid w:val="00401284"/>
    <w:rsid w:val="004013D7"/>
    <w:rsid w:val="00401401"/>
    <w:rsid w:val="004017DE"/>
    <w:rsid w:val="00401898"/>
    <w:rsid w:val="004019FA"/>
    <w:rsid w:val="00401A0A"/>
    <w:rsid w:val="0040233E"/>
    <w:rsid w:val="0040257A"/>
    <w:rsid w:val="00402B5F"/>
    <w:rsid w:val="00402C22"/>
    <w:rsid w:val="00403207"/>
    <w:rsid w:val="0040375D"/>
    <w:rsid w:val="0040376A"/>
    <w:rsid w:val="00403932"/>
    <w:rsid w:val="00403AC1"/>
    <w:rsid w:val="00403CD9"/>
    <w:rsid w:val="004042BC"/>
    <w:rsid w:val="004046AF"/>
    <w:rsid w:val="00404E9F"/>
    <w:rsid w:val="0040539B"/>
    <w:rsid w:val="0040548B"/>
    <w:rsid w:val="00405571"/>
    <w:rsid w:val="00406A88"/>
    <w:rsid w:val="00407507"/>
    <w:rsid w:val="004079D0"/>
    <w:rsid w:val="00407AE5"/>
    <w:rsid w:val="00407C11"/>
    <w:rsid w:val="00407EB5"/>
    <w:rsid w:val="00407FA5"/>
    <w:rsid w:val="004106CA"/>
    <w:rsid w:val="004106E8"/>
    <w:rsid w:val="00410C74"/>
    <w:rsid w:val="00410CA3"/>
    <w:rsid w:val="00411339"/>
    <w:rsid w:val="00411481"/>
    <w:rsid w:val="00411600"/>
    <w:rsid w:val="00411AA1"/>
    <w:rsid w:val="00411FCF"/>
    <w:rsid w:val="00412A94"/>
    <w:rsid w:val="00412B82"/>
    <w:rsid w:val="00412C06"/>
    <w:rsid w:val="0041342B"/>
    <w:rsid w:val="004134C8"/>
    <w:rsid w:val="004136E1"/>
    <w:rsid w:val="00413A2F"/>
    <w:rsid w:val="00413FDE"/>
    <w:rsid w:val="0041413D"/>
    <w:rsid w:val="004144D5"/>
    <w:rsid w:val="00414DA1"/>
    <w:rsid w:val="00414DB0"/>
    <w:rsid w:val="00414FC3"/>
    <w:rsid w:val="004150D1"/>
    <w:rsid w:val="004156C1"/>
    <w:rsid w:val="004169EE"/>
    <w:rsid w:val="004178D1"/>
    <w:rsid w:val="00417A55"/>
    <w:rsid w:val="00417E42"/>
    <w:rsid w:val="00417ED4"/>
    <w:rsid w:val="004200A3"/>
    <w:rsid w:val="004203F6"/>
    <w:rsid w:val="004204E3"/>
    <w:rsid w:val="0042050A"/>
    <w:rsid w:val="0042089C"/>
    <w:rsid w:val="00421664"/>
    <w:rsid w:val="00421A0D"/>
    <w:rsid w:val="00421ABF"/>
    <w:rsid w:val="00421EF1"/>
    <w:rsid w:val="0042207F"/>
    <w:rsid w:val="00422CB3"/>
    <w:rsid w:val="004232B3"/>
    <w:rsid w:val="0042394A"/>
    <w:rsid w:val="00423B77"/>
    <w:rsid w:val="00423BA9"/>
    <w:rsid w:val="00423E27"/>
    <w:rsid w:val="00423F78"/>
    <w:rsid w:val="00424869"/>
    <w:rsid w:val="00424DA6"/>
    <w:rsid w:val="00424FF8"/>
    <w:rsid w:val="00426131"/>
    <w:rsid w:val="004266E8"/>
    <w:rsid w:val="00426CEB"/>
    <w:rsid w:val="00426EDA"/>
    <w:rsid w:val="00426F3B"/>
    <w:rsid w:val="00427044"/>
    <w:rsid w:val="0042728F"/>
    <w:rsid w:val="00427440"/>
    <w:rsid w:val="004274E1"/>
    <w:rsid w:val="00427785"/>
    <w:rsid w:val="00427911"/>
    <w:rsid w:val="00427975"/>
    <w:rsid w:val="00427A16"/>
    <w:rsid w:val="00430010"/>
    <w:rsid w:val="004302E2"/>
    <w:rsid w:val="0043068D"/>
    <w:rsid w:val="0043079E"/>
    <w:rsid w:val="00430A76"/>
    <w:rsid w:val="00430D3A"/>
    <w:rsid w:val="00430DD1"/>
    <w:rsid w:val="00430E4E"/>
    <w:rsid w:val="004317C1"/>
    <w:rsid w:val="00431A3D"/>
    <w:rsid w:val="00432261"/>
    <w:rsid w:val="004322A4"/>
    <w:rsid w:val="004323B3"/>
    <w:rsid w:val="004325D5"/>
    <w:rsid w:val="00432989"/>
    <w:rsid w:val="004329F1"/>
    <w:rsid w:val="00432F3C"/>
    <w:rsid w:val="00432F92"/>
    <w:rsid w:val="00433280"/>
    <w:rsid w:val="00433618"/>
    <w:rsid w:val="004337E9"/>
    <w:rsid w:val="00434BBE"/>
    <w:rsid w:val="0043532D"/>
    <w:rsid w:val="0043598B"/>
    <w:rsid w:val="00435BB3"/>
    <w:rsid w:val="0043696F"/>
    <w:rsid w:val="00436C4B"/>
    <w:rsid w:val="00436DFD"/>
    <w:rsid w:val="0043730A"/>
    <w:rsid w:val="00437622"/>
    <w:rsid w:val="004377F8"/>
    <w:rsid w:val="00437E72"/>
    <w:rsid w:val="00437F43"/>
    <w:rsid w:val="004405FB"/>
    <w:rsid w:val="00440797"/>
    <w:rsid w:val="00440F2C"/>
    <w:rsid w:val="00441333"/>
    <w:rsid w:val="00441517"/>
    <w:rsid w:val="00441590"/>
    <w:rsid w:val="00441807"/>
    <w:rsid w:val="00441AC9"/>
    <w:rsid w:val="00442277"/>
    <w:rsid w:val="004422E1"/>
    <w:rsid w:val="00442300"/>
    <w:rsid w:val="00442708"/>
    <w:rsid w:val="00442889"/>
    <w:rsid w:val="0044302D"/>
    <w:rsid w:val="00443073"/>
    <w:rsid w:val="004433E5"/>
    <w:rsid w:val="004440A7"/>
    <w:rsid w:val="00444423"/>
    <w:rsid w:val="0044494D"/>
    <w:rsid w:val="00444BC5"/>
    <w:rsid w:val="004453EA"/>
    <w:rsid w:val="00445CA4"/>
    <w:rsid w:val="004465E3"/>
    <w:rsid w:val="00446BC8"/>
    <w:rsid w:val="00446E07"/>
    <w:rsid w:val="00446E29"/>
    <w:rsid w:val="00446FA7"/>
    <w:rsid w:val="00447083"/>
    <w:rsid w:val="00447DA9"/>
    <w:rsid w:val="00450780"/>
    <w:rsid w:val="00450885"/>
    <w:rsid w:val="0045091E"/>
    <w:rsid w:val="004509FF"/>
    <w:rsid w:val="0045102C"/>
    <w:rsid w:val="0045103E"/>
    <w:rsid w:val="0045133B"/>
    <w:rsid w:val="00451D64"/>
    <w:rsid w:val="00451FBF"/>
    <w:rsid w:val="004521C5"/>
    <w:rsid w:val="00452354"/>
    <w:rsid w:val="004530ED"/>
    <w:rsid w:val="00453AD0"/>
    <w:rsid w:val="004541E9"/>
    <w:rsid w:val="00454250"/>
    <w:rsid w:val="004543D6"/>
    <w:rsid w:val="00454460"/>
    <w:rsid w:val="0045453F"/>
    <w:rsid w:val="00454AA9"/>
    <w:rsid w:val="00455007"/>
    <w:rsid w:val="00455571"/>
    <w:rsid w:val="004559E3"/>
    <w:rsid w:val="00455B63"/>
    <w:rsid w:val="00455D9D"/>
    <w:rsid w:val="0045682E"/>
    <w:rsid w:val="00457246"/>
    <w:rsid w:val="0045751C"/>
    <w:rsid w:val="004604F1"/>
    <w:rsid w:val="004610EE"/>
    <w:rsid w:val="00461168"/>
    <w:rsid w:val="00461457"/>
    <w:rsid w:val="004619E8"/>
    <w:rsid w:val="00461C49"/>
    <w:rsid w:val="00461E6A"/>
    <w:rsid w:val="00462010"/>
    <w:rsid w:val="0046212C"/>
    <w:rsid w:val="004622FA"/>
    <w:rsid w:val="00462881"/>
    <w:rsid w:val="004628B3"/>
    <w:rsid w:val="00463094"/>
    <w:rsid w:val="00463269"/>
    <w:rsid w:val="00463C58"/>
    <w:rsid w:val="00463CDE"/>
    <w:rsid w:val="00463CE2"/>
    <w:rsid w:val="00463FCF"/>
    <w:rsid w:val="004641ED"/>
    <w:rsid w:val="00464671"/>
    <w:rsid w:val="00464AA6"/>
    <w:rsid w:val="00465485"/>
    <w:rsid w:val="00465C96"/>
    <w:rsid w:val="004668DA"/>
    <w:rsid w:val="00466A82"/>
    <w:rsid w:val="00466C19"/>
    <w:rsid w:val="004670FD"/>
    <w:rsid w:val="00467AB5"/>
    <w:rsid w:val="00470129"/>
    <w:rsid w:val="00470409"/>
    <w:rsid w:val="0047074D"/>
    <w:rsid w:val="004708EF"/>
    <w:rsid w:val="00470C8E"/>
    <w:rsid w:val="004710D9"/>
    <w:rsid w:val="004714A0"/>
    <w:rsid w:val="0047166C"/>
    <w:rsid w:val="0047190D"/>
    <w:rsid w:val="00471BD8"/>
    <w:rsid w:val="00471C35"/>
    <w:rsid w:val="00472089"/>
    <w:rsid w:val="00472284"/>
    <w:rsid w:val="00472A6D"/>
    <w:rsid w:val="0047421C"/>
    <w:rsid w:val="00474403"/>
    <w:rsid w:val="00474944"/>
    <w:rsid w:val="00474A79"/>
    <w:rsid w:val="00474B75"/>
    <w:rsid w:val="00474C29"/>
    <w:rsid w:val="00474F81"/>
    <w:rsid w:val="00475302"/>
    <w:rsid w:val="004755C1"/>
    <w:rsid w:val="004757C3"/>
    <w:rsid w:val="00475908"/>
    <w:rsid w:val="00475CEA"/>
    <w:rsid w:val="00476A1F"/>
    <w:rsid w:val="00476B0F"/>
    <w:rsid w:val="00476B6B"/>
    <w:rsid w:val="0048081A"/>
    <w:rsid w:val="004808B0"/>
    <w:rsid w:val="00480B71"/>
    <w:rsid w:val="0048108F"/>
    <w:rsid w:val="0048113B"/>
    <w:rsid w:val="004814A9"/>
    <w:rsid w:val="0048157F"/>
    <w:rsid w:val="004815D2"/>
    <w:rsid w:val="00481B6B"/>
    <w:rsid w:val="00481B93"/>
    <w:rsid w:val="00481BB4"/>
    <w:rsid w:val="004821EA"/>
    <w:rsid w:val="0048249A"/>
    <w:rsid w:val="004824A4"/>
    <w:rsid w:val="00482E37"/>
    <w:rsid w:val="00482F53"/>
    <w:rsid w:val="00483C96"/>
    <w:rsid w:val="00483CC0"/>
    <w:rsid w:val="00483FDD"/>
    <w:rsid w:val="004847BB"/>
    <w:rsid w:val="00484821"/>
    <w:rsid w:val="00484B40"/>
    <w:rsid w:val="00484D41"/>
    <w:rsid w:val="00484FCD"/>
    <w:rsid w:val="004851D8"/>
    <w:rsid w:val="004852C2"/>
    <w:rsid w:val="0048549A"/>
    <w:rsid w:val="00486003"/>
    <w:rsid w:val="004861DA"/>
    <w:rsid w:val="004862C6"/>
    <w:rsid w:val="004869BE"/>
    <w:rsid w:val="004871E1"/>
    <w:rsid w:val="00487424"/>
    <w:rsid w:val="0048762C"/>
    <w:rsid w:val="00487A4A"/>
    <w:rsid w:val="00487BE0"/>
    <w:rsid w:val="00490047"/>
    <w:rsid w:val="00490BD8"/>
    <w:rsid w:val="00490DD4"/>
    <w:rsid w:val="00491249"/>
    <w:rsid w:val="004912A4"/>
    <w:rsid w:val="00491599"/>
    <w:rsid w:val="00491FE2"/>
    <w:rsid w:val="004920FB"/>
    <w:rsid w:val="0049291E"/>
    <w:rsid w:val="00492F1F"/>
    <w:rsid w:val="00493BAC"/>
    <w:rsid w:val="00493CFA"/>
    <w:rsid w:val="00493F87"/>
    <w:rsid w:val="004941D7"/>
    <w:rsid w:val="00494264"/>
    <w:rsid w:val="00494907"/>
    <w:rsid w:val="0049507C"/>
    <w:rsid w:val="004951C0"/>
    <w:rsid w:val="00495CBF"/>
    <w:rsid w:val="004965D5"/>
    <w:rsid w:val="00496650"/>
    <w:rsid w:val="00496721"/>
    <w:rsid w:val="00496797"/>
    <w:rsid w:val="00496949"/>
    <w:rsid w:val="00497015"/>
    <w:rsid w:val="00497250"/>
    <w:rsid w:val="004A0401"/>
    <w:rsid w:val="004A0B94"/>
    <w:rsid w:val="004A0D22"/>
    <w:rsid w:val="004A13BB"/>
    <w:rsid w:val="004A142E"/>
    <w:rsid w:val="004A14CD"/>
    <w:rsid w:val="004A1DE0"/>
    <w:rsid w:val="004A2A07"/>
    <w:rsid w:val="004A2BD9"/>
    <w:rsid w:val="004A2C59"/>
    <w:rsid w:val="004A3185"/>
    <w:rsid w:val="004A3466"/>
    <w:rsid w:val="004A3B24"/>
    <w:rsid w:val="004A3C97"/>
    <w:rsid w:val="004A48D5"/>
    <w:rsid w:val="004A4CDE"/>
    <w:rsid w:val="004A4F7B"/>
    <w:rsid w:val="004A5934"/>
    <w:rsid w:val="004A5DF0"/>
    <w:rsid w:val="004A631D"/>
    <w:rsid w:val="004A6909"/>
    <w:rsid w:val="004A70BC"/>
    <w:rsid w:val="004A7455"/>
    <w:rsid w:val="004A76A7"/>
    <w:rsid w:val="004B0116"/>
    <w:rsid w:val="004B02AF"/>
    <w:rsid w:val="004B0564"/>
    <w:rsid w:val="004B0768"/>
    <w:rsid w:val="004B17D4"/>
    <w:rsid w:val="004B1BFC"/>
    <w:rsid w:val="004B243D"/>
    <w:rsid w:val="004B2DE4"/>
    <w:rsid w:val="004B33E8"/>
    <w:rsid w:val="004B35AB"/>
    <w:rsid w:val="004B393B"/>
    <w:rsid w:val="004B3B18"/>
    <w:rsid w:val="004B3C57"/>
    <w:rsid w:val="004B417A"/>
    <w:rsid w:val="004B4933"/>
    <w:rsid w:val="004B53EF"/>
    <w:rsid w:val="004B57ED"/>
    <w:rsid w:val="004B5FA0"/>
    <w:rsid w:val="004B65F9"/>
    <w:rsid w:val="004B66CC"/>
    <w:rsid w:val="004B6828"/>
    <w:rsid w:val="004B694F"/>
    <w:rsid w:val="004C14CE"/>
    <w:rsid w:val="004C1579"/>
    <w:rsid w:val="004C1723"/>
    <w:rsid w:val="004C19A6"/>
    <w:rsid w:val="004C1D55"/>
    <w:rsid w:val="004C1E2D"/>
    <w:rsid w:val="004C26DB"/>
    <w:rsid w:val="004C2710"/>
    <w:rsid w:val="004C2942"/>
    <w:rsid w:val="004C2C2E"/>
    <w:rsid w:val="004C2EFA"/>
    <w:rsid w:val="004C2F48"/>
    <w:rsid w:val="004C31A7"/>
    <w:rsid w:val="004C3E23"/>
    <w:rsid w:val="004C3FEF"/>
    <w:rsid w:val="004C40B0"/>
    <w:rsid w:val="004C4184"/>
    <w:rsid w:val="004C45BB"/>
    <w:rsid w:val="004C45FD"/>
    <w:rsid w:val="004C4B34"/>
    <w:rsid w:val="004C527C"/>
    <w:rsid w:val="004C5C92"/>
    <w:rsid w:val="004C697B"/>
    <w:rsid w:val="004C6EE9"/>
    <w:rsid w:val="004C6F84"/>
    <w:rsid w:val="004C78C6"/>
    <w:rsid w:val="004D026D"/>
    <w:rsid w:val="004D05D1"/>
    <w:rsid w:val="004D0ABF"/>
    <w:rsid w:val="004D0D1C"/>
    <w:rsid w:val="004D0FCE"/>
    <w:rsid w:val="004D1660"/>
    <w:rsid w:val="004D1E58"/>
    <w:rsid w:val="004D1FC5"/>
    <w:rsid w:val="004D29DF"/>
    <w:rsid w:val="004D2ABC"/>
    <w:rsid w:val="004D2F05"/>
    <w:rsid w:val="004D330B"/>
    <w:rsid w:val="004D358A"/>
    <w:rsid w:val="004D3ABD"/>
    <w:rsid w:val="004D40D3"/>
    <w:rsid w:val="004D4509"/>
    <w:rsid w:val="004D48ED"/>
    <w:rsid w:val="004D4C24"/>
    <w:rsid w:val="004D50CC"/>
    <w:rsid w:val="004D5478"/>
    <w:rsid w:val="004D5546"/>
    <w:rsid w:val="004D568C"/>
    <w:rsid w:val="004D58A8"/>
    <w:rsid w:val="004D58D4"/>
    <w:rsid w:val="004D5D1E"/>
    <w:rsid w:val="004D5D47"/>
    <w:rsid w:val="004D5E7B"/>
    <w:rsid w:val="004D6254"/>
    <w:rsid w:val="004D6536"/>
    <w:rsid w:val="004D678C"/>
    <w:rsid w:val="004D6AF2"/>
    <w:rsid w:val="004D714F"/>
    <w:rsid w:val="004D7C39"/>
    <w:rsid w:val="004E00AC"/>
    <w:rsid w:val="004E07DA"/>
    <w:rsid w:val="004E0F5C"/>
    <w:rsid w:val="004E1621"/>
    <w:rsid w:val="004E1713"/>
    <w:rsid w:val="004E1B80"/>
    <w:rsid w:val="004E2021"/>
    <w:rsid w:val="004E2238"/>
    <w:rsid w:val="004E26DE"/>
    <w:rsid w:val="004E2B8A"/>
    <w:rsid w:val="004E3657"/>
    <w:rsid w:val="004E3817"/>
    <w:rsid w:val="004E3DB7"/>
    <w:rsid w:val="004E4356"/>
    <w:rsid w:val="004E44D4"/>
    <w:rsid w:val="004E4765"/>
    <w:rsid w:val="004E500A"/>
    <w:rsid w:val="004E50A0"/>
    <w:rsid w:val="004E5C25"/>
    <w:rsid w:val="004E5F4C"/>
    <w:rsid w:val="004E6486"/>
    <w:rsid w:val="004E681C"/>
    <w:rsid w:val="004E7224"/>
    <w:rsid w:val="004E7271"/>
    <w:rsid w:val="004E732A"/>
    <w:rsid w:val="004E754B"/>
    <w:rsid w:val="004E790E"/>
    <w:rsid w:val="004F06A6"/>
    <w:rsid w:val="004F072C"/>
    <w:rsid w:val="004F0ACE"/>
    <w:rsid w:val="004F10C6"/>
    <w:rsid w:val="004F13F8"/>
    <w:rsid w:val="004F15B6"/>
    <w:rsid w:val="004F17B0"/>
    <w:rsid w:val="004F1D30"/>
    <w:rsid w:val="004F3059"/>
    <w:rsid w:val="004F34B6"/>
    <w:rsid w:val="004F3570"/>
    <w:rsid w:val="004F36AB"/>
    <w:rsid w:val="004F3E7D"/>
    <w:rsid w:val="004F4240"/>
    <w:rsid w:val="004F47C0"/>
    <w:rsid w:val="004F4CF5"/>
    <w:rsid w:val="004F58A3"/>
    <w:rsid w:val="004F5E77"/>
    <w:rsid w:val="004F6353"/>
    <w:rsid w:val="004F64F5"/>
    <w:rsid w:val="004F68E9"/>
    <w:rsid w:val="004F6BA1"/>
    <w:rsid w:val="004F6DDB"/>
    <w:rsid w:val="004F711D"/>
    <w:rsid w:val="004F7236"/>
    <w:rsid w:val="004F7771"/>
    <w:rsid w:val="004F783A"/>
    <w:rsid w:val="004F7980"/>
    <w:rsid w:val="004F7DE2"/>
    <w:rsid w:val="005003B0"/>
    <w:rsid w:val="0050053E"/>
    <w:rsid w:val="005007B2"/>
    <w:rsid w:val="00500BE9"/>
    <w:rsid w:val="00500EA1"/>
    <w:rsid w:val="00500EA3"/>
    <w:rsid w:val="00500F91"/>
    <w:rsid w:val="005018E6"/>
    <w:rsid w:val="005019ED"/>
    <w:rsid w:val="005026F8"/>
    <w:rsid w:val="00502841"/>
    <w:rsid w:val="00502DD0"/>
    <w:rsid w:val="005030E9"/>
    <w:rsid w:val="00503A06"/>
    <w:rsid w:val="00504040"/>
    <w:rsid w:val="00504189"/>
    <w:rsid w:val="00504207"/>
    <w:rsid w:val="00504F51"/>
    <w:rsid w:val="00505008"/>
    <w:rsid w:val="005053FE"/>
    <w:rsid w:val="00505668"/>
    <w:rsid w:val="00505B71"/>
    <w:rsid w:val="005060EC"/>
    <w:rsid w:val="005062E8"/>
    <w:rsid w:val="005063B3"/>
    <w:rsid w:val="005070A7"/>
    <w:rsid w:val="005073A1"/>
    <w:rsid w:val="00507709"/>
    <w:rsid w:val="00507F1F"/>
    <w:rsid w:val="005100C6"/>
    <w:rsid w:val="00510333"/>
    <w:rsid w:val="00510443"/>
    <w:rsid w:val="005104F4"/>
    <w:rsid w:val="00510C2B"/>
    <w:rsid w:val="005113E6"/>
    <w:rsid w:val="005116CC"/>
    <w:rsid w:val="00512359"/>
    <w:rsid w:val="005129F5"/>
    <w:rsid w:val="00513662"/>
    <w:rsid w:val="00513668"/>
    <w:rsid w:val="00513749"/>
    <w:rsid w:val="00513866"/>
    <w:rsid w:val="00513A12"/>
    <w:rsid w:val="005149C2"/>
    <w:rsid w:val="00514C97"/>
    <w:rsid w:val="00515605"/>
    <w:rsid w:val="00515718"/>
    <w:rsid w:val="00515A16"/>
    <w:rsid w:val="00515F7D"/>
    <w:rsid w:val="0051606A"/>
    <w:rsid w:val="005163F0"/>
    <w:rsid w:val="00516817"/>
    <w:rsid w:val="00516BB3"/>
    <w:rsid w:val="00516C09"/>
    <w:rsid w:val="00516D18"/>
    <w:rsid w:val="00516E0B"/>
    <w:rsid w:val="005171C2"/>
    <w:rsid w:val="0051740A"/>
    <w:rsid w:val="005176AB"/>
    <w:rsid w:val="0051782B"/>
    <w:rsid w:val="0052005C"/>
    <w:rsid w:val="00520338"/>
    <w:rsid w:val="0052048E"/>
    <w:rsid w:val="00520F57"/>
    <w:rsid w:val="005211EC"/>
    <w:rsid w:val="00521460"/>
    <w:rsid w:val="005219D7"/>
    <w:rsid w:val="00521F44"/>
    <w:rsid w:val="005220B0"/>
    <w:rsid w:val="00522111"/>
    <w:rsid w:val="00522141"/>
    <w:rsid w:val="00522A1C"/>
    <w:rsid w:val="0052303B"/>
    <w:rsid w:val="005231F5"/>
    <w:rsid w:val="00523297"/>
    <w:rsid w:val="00523334"/>
    <w:rsid w:val="005233CB"/>
    <w:rsid w:val="00523514"/>
    <w:rsid w:val="00523680"/>
    <w:rsid w:val="00523958"/>
    <w:rsid w:val="00524421"/>
    <w:rsid w:val="00524B46"/>
    <w:rsid w:val="00524CAA"/>
    <w:rsid w:val="00524DAD"/>
    <w:rsid w:val="00525B32"/>
    <w:rsid w:val="0052649C"/>
    <w:rsid w:val="005266C5"/>
    <w:rsid w:val="00526726"/>
    <w:rsid w:val="0052689C"/>
    <w:rsid w:val="005268AC"/>
    <w:rsid w:val="00526BDB"/>
    <w:rsid w:val="00527168"/>
    <w:rsid w:val="00527DFE"/>
    <w:rsid w:val="00530751"/>
    <w:rsid w:val="00530921"/>
    <w:rsid w:val="0053100C"/>
    <w:rsid w:val="00531EC8"/>
    <w:rsid w:val="00531FF3"/>
    <w:rsid w:val="00532A8A"/>
    <w:rsid w:val="00533114"/>
    <w:rsid w:val="0053349A"/>
    <w:rsid w:val="005335FF"/>
    <w:rsid w:val="00533733"/>
    <w:rsid w:val="00533C63"/>
    <w:rsid w:val="00533F6C"/>
    <w:rsid w:val="0053405D"/>
    <w:rsid w:val="00534ABB"/>
    <w:rsid w:val="00534CA5"/>
    <w:rsid w:val="0053518E"/>
    <w:rsid w:val="005353DC"/>
    <w:rsid w:val="00535596"/>
    <w:rsid w:val="00535B00"/>
    <w:rsid w:val="00535C4A"/>
    <w:rsid w:val="00536174"/>
    <w:rsid w:val="00536691"/>
    <w:rsid w:val="00536A41"/>
    <w:rsid w:val="00536D38"/>
    <w:rsid w:val="00536D59"/>
    <w:rsid w:val="00537042"/>
    <w:rsid w:val="0053733F"/>
    <w:rsid w:val="005403D1"/>
    <w:rsid w:val="005409AB"/>
    <w:rsid w:val="005409BD"/>
    <w:rsid w:val="00540BD8"/>
    <w:rsid w:val="005416B3"/>
    <w:rsid w:val="00541898"/>
    <w:rsid w:val="00541A48"/>
    <w:rsid w:val="00542260"/>
    <w:rsid w:val="005426C8"/>
    <w:rsid w:val="00542DDC"/>
    <w:rsid w:val="00543079"/>
    <w:rsid w:val="00543E9C"/>
    <w:rsid w:val="00543F27"/>
    <w:rsid w:val="005440A5"/>
    <w:rsid w:val="005441F7"/>
    <w:rsid w:val="005447EE"/>
    <w:rsid w:val="00544813"/>
    <w:rsid w:val="00544A9A"/>
    <w:rsid w:val="00544E9C"/>
    <w:rsid w:val="00545029"/>
    <w:rsid w:val="00545563"/>
    <w:rsid w:val="00545AD6"/>
    <w:rsid w:val="00546A2C"/>
    <w:rsid w:val="00546D82"/>
    <w:rsid w:val="005471E9"/>
    <w:rsid w:val="00547287"/>
    <w:rsid w:val="005475B7"/>
    <w:rsid w:val="00547703"/>
    <w:rsid w:val="0054788C"/>
    <w:rsid w:val="00547BC5"/>
    <w:rsid w:val="00547C25"/>
    <w:rsid w:val="00547F03"/>
    <w:rsid w:val="0055077D"/>
    <w:rsid w:val="00550A4A"/>
    <w:rsid w:val="00551501"/>
    <w:rsid w:val="00551535"/>
    <w:rsid w:val="0055195B"/>
    <w:rsid w:val="00551D9A"/>
    <w:rsid w:val="00551F6C"/>
    <w:rsid w:val="005524FC"/>
    <w:rsid w:val="005529AC"/>
    <w:rsid w:val="0055325B"/>
    <w:rsid w:val="005532D2"/>
    <w:rsid w:val="005538D3"/>
    <w:rsid w:val="00553C12"/>
    <w:rsid w:val="00553C82"/>
    <w:rsid w:val="00554123"/>
    <w:rsid w:val="00554661"/>
    <w:rsid w:val="005547F9"/>
    <w:rsid w:val="0055493D"/>
    <w:rsid w:val="00554996"/>
    <w:rsid w:val="00555109"/>
    <w:rsid w:val="005551B8"/>
    <w:rsid w:val="00555525"/>
    <w:rsid w:val="0055553A"/>
    <w:rsid w:val="00555CF9"/>
    <w:rsid w:val="00556592"/>
    <w:rsid w:val="00556957"/>
    <w:rsid w:val="00556E0F"/>
    <w:rsid w:val="00556F2D"/>
    <w:rsid w:val="0055734B"/>
    <w:rsid w:val="00557F08"/>
    <w:rsid w:val="00560610"/>
    <w:rsid w:val="005608F0"/>
    <w:rsid w:val="0056113D"/>
    <w:rsid w:val="005613E3"/>
    <w:rsid w:val="00561436"/>
    <w:rsid w:val="00561483"/>
    <w:rsid w:val="005615C7"/>
    <w:rsid w:val="005618FC"/>
    <w:rsid w:val="005619FF"/>
    <w:rsid w:val="00561D0B"/>
    <w:rsid w:val="00561D7C"/>
    <w:rsid w:val="00561E8C"/>
    <w:rsid w:val="00561F7F"/>
    <w:rsid w:val="00562161"/>
    <w:rsid w:val="005627D8"/>
    <w:rsid w:val="00562C8D"/>
    <w:rsid w:val="0056342B"/>
    <w:rsid w:val="00563B81"/>
    <w:rsid w:val="00563D78"/>
    <w:rsid w:val="00563DEE"/>
    <w:rsid w:val="0056424E"/>
    <w:rsid w:val="0056439D"/>
    <w:rsid w:val="00564822"/>
    <w:rsid w:val="005649E0"/>
    <w:rsid w:val="00564F89"/>
    <w:rsid w:val="00565487"/>
    <w:rsid w:val="005659C0"/>
    <w:rsid w:val="00565A3D"/>
    <w:rsid w:val="00565CAE"/>
    <w:rsid w:val="00565E78"/>
    <w:rsid w:val="005660DE"/>
    <w:rsid w:val="00566A42"/>
    <w:rsid w:val="00566ABB"/>
    <w:rsid w:val="00566DB3"/>
    <w:rsid w:val="005678B9"/>
    <w:rsid w:val="0057001C"/>
    <w:rsid w:val="00570609"/>
    <w:rsid w:val="00570747"/>
    <w:rsid w:val="00570763"/>
    <w:rsid w:val="00570F7E"/>
    <w:rsid w:val="00571108"/>
    <w:rsid w:val="005711B2"/>
    <w:rsid w:val="00571435"/>
    <w:rsid w:val="00571B5F"/>
    <w:rsid w:val="00571D7C"/>
    <w:rsid w:val="00571DFA"/>
    <w:rsid w:val="005721BA"/>
    <w:rsid w:val="00573133"/>
    <w:rsid w:val="00573212"/>
    <w:rsid w:val="00573531"/>
    <w:rsid w:val="005735B8"/>
    <w:rsid w:val="0057374F"/>
    <w:rsid w:val="00573981"/>
    <w:rsid w:val="00573B77"/>
    <w:rsid w:val="00573E79"/>
    <w:rsid w:val="00574003"/>
    <w:rsid w:val="005743C5"/>
    <w:rsid w:val="00574CCC"/>
    <w:rsid w:val="00574D92"/>
    <w:rsid w:val="00574E0A"/>
    <w:rsid w:val="00574E2D"/>
    <w:rsid w:val="005751F1"/>
    <w:rsid w:val="00575CB6"/>
    <w:rsid w:val="005764AA"/>
    <w:rsid w:val="005765DA"/>
    <w:rsid w:val="00576808"/>
    <w:rsid w:val="00576CEC"/>
    <w:rsid w:val="00576F1E"/>
    <w:rsid w:val="005770F6"/>
    <w:rsid w:val="005771AF"/>
    <w:rsid w:val="005775C3"/>
    <w:rsid w:val="0057768B"/>
    <w:rsid w:val="005779A0"/>
    <w:rsid w:val="00577A62"/>
    <w:rsid w:val="00577AC3"/>
    <w:rsid w:val="00577DE2"/>
    <w:rsid w:val="00580949"/>
    <w:rsid w:val="00580B70"/>
    <w:rsid w:val="00581323"/>
    <w:rsid w:val="005813F8"/>
    <w:rsid w:val="00581587"/>
    <w:rsid w:val="005818E9"/>
    <w:rsid w:val="00581B63"/>
    <w:rsid w:val="00581D00"/>
    <w:rsid w:val="0058212D"/>
    <w:rsid w:val="005822EA"/>
    <w:rsid w:val="00582336"/>
    <w:rsid w:val="005828A8"/>
    <w:rsid w:val="005835AD"/>
    <w:rsid w:val="0058422F"/>
    <w:rsid w:val="00584252"/>
    <w:rsid w:val="0058462A"/>
    <w:rsid w:val="005847DB"/>
    <w:rsid w:val="0058485A"/>
    <w:rsid w:val="00584986"/>
    <w:rsid w:val="00584FA7"/>
    <w:rsid w:val="005853E1"/>
    <w:rsid w:val="00585902"/>
    <w:rsid w:val="00585F26"/>
    <w:rsid w:val="00586216"/>
    <w:rsid w:val="0058624B"/>
    <w:rsid w:val="0058630A"/>
    <w:rsid w:val="0058652B"/>
    <w:rsid w:val="00587C1A"/>
    <w:rsid w:val="005905D2"/>
    <w:rsid w:val="0059152F"/>
    <w:rsid w:val="005916DB"/>
    <w:rsid w:val="005926CF"/>
    <w:rsid w:val="0059312B"/>
    <w:rsid w:val="00593684"/>
    <w:rsid w:val="00593F12"/>
    <w:rsid w:val="00594069"/>
    <w:rsid w:val="0059412A"/>
    <w:rsid w:val="005948B5"/>
    <w:rsid w:val="0059552D"/>
    <w:rsid w:val="005957AB"/>
    <w:rsid w:val="00595EFA"/>
    <w:rsid w:val="005966C2"/>
    <w:rsid w:val="0059677A"/>
    <w:rsid w:val="00596DDA"/>
    <w:rsid w:val="00597087"/>
    <w:rsid w:val="00597173"/>
    <w:rsid w:val="00597191"/>
    <w:rsid w:val="005973AA"/>
    <w:rsid w:val="005974D4"/>
    <w:rsid w:val="00597805"/>
    <w:rsid w:val="00597903"/>
    <w:rsid w:val="005979DA"/>
    <w:rsid w:val="00597A5A"/>
    <w:rsid w:val="00597E50"/>
    <w:rsid w:val="005A0498"/>
    <w:rsid w:val="005A063C"/>
    <w:rsid w:val="005A0F28"/>
    <w:rsid w:val="005A11A6"/>
    <w:rsid w:val="005A1431"/>
    <w:rsid w:val="005A1504"/>
    <w:rsid w:val="005A1691"/>
    <w:rsid w:val="005A1972"/>
    <w:rsid w:val="005A209D"/>
    <w:rsid w:val="005A2264"/>
    <w:rsid w:val="005A2AFA"/>
    <w:rsid w:val="005A2DEF"/>
    <w:rsid w:val="005A31EB"/>
    <w:rsid w:val="005A3297"/>
    <w:rsid w:val="005A3BEB"/>
    <w:rsid w:val="005A41D2"/>
    <w:rsid w:val="005A4240"/>
    <w:rsid w:val="005A48FB"/>
    <w:rsid w:val="005A4DF2"/>
    <w:rsid w:val="005A59E0"/>
    <w:rsid w:val="005A5A1F"/>
    <w:rsid w:val="005A5CAA"/>
    <w:rsid w:val="005A703C"/>
    <w:rsid w:val="005A72B5"/>
    <w:rsid w:val="005A78CA"/>
    <w:rsid w:val="005A7E7A"/>
    <w:rsid w:val="005B0043"/>
    <w:rsid w:val="005B05F2"/>
    <w:rsid w:val="005B0C8E"/>
    <w:rsid w:val="005B137A"/>
    <w:rsid w:val="005B13E7"/>
    <w:rsid w:val="005B1B83"/>
    <w:rsid w:val="005B1BDB"/>
    <w:rsid w:val="005B1C0C"/>
    <w:rsid w:val="005B1F75"/>
    <w:rsid w:val="005B2083"/>
    <w:rsid w:val="005B2096"/>
    <w:rsid w:val="005B27C4"/>
    <w:rsid w:val="005B2CC2"/>
    <w:rsid w:val="005B3EBA"/>
    <w:rsid w:val="005B3FAC"/>
    <w:rsid w:val="005B3FD2"/>
    <w:rsid w:val="005B4399"/>
    <w:rsid w:val="005B451A"/>
    <w:rsid w:val="005B489E"/>
    <w:rsid w:val="005B49D1"/>
    <w:rsid w:val="005B5390"/>
    <w:rsid w:val="005B552D"/>
    <w:rsid w:val="005B564C"/>
    <w:rsid w:val="005B56C4"/>
    <w:rsid w:val="005B66A0"/>
    <w:rsid w:val="005B6DEB"/>
    <w:rsid w:val="005B7094"/>
    <w:rsid w:val="005B70AF"/>
    <w:rsid w:val="005B7A3A"/>
    <w:rsid w:val="005C0167"/>
    <w:rsid w:val="005C0314"/>
    <w:rsid w:val="005C0629"/>
    <w:rsid w:val="005C076B"/>
    <w:rsid w:val="005C0914"/>
    <w:rsid w:val="005C109A"/>
    <w:rsid w:val="005C1337"/>
    <w:rsid w:val="005C16CB"/>
    <w:rsid w:val="005C1AEB"/>
    <w:rsid w:val="005C1D5C"/>
    <w:rsid w:val="005C2B3D"/>
    <w:rsid w:val="005C4498"/>
    <w:rsid w:val="005C4700"/>
    <w:rsid w:val="005C4936"/>
    <w:rsid w:val="005C4AF0"/>
    <w:rsid w:val="005C4E0F"/>
    <w:rsid w:val="005C5E95"/>
    <w:rsid w:val="005C607E"/>
    <w:rsid w:val="005C62ED"/>
    <w:rsid w:val="005C64C0"/>
    <w:rsid w:val="005C651B"/>
    <w:rsid w:val="005C6559"/>
    <w:rsid w:val="005C6798"/>
    <w:rsid w:val="005C694D"/>
    <w:rsid w:val="005C6A2E"/>
    <w:rsid w:val="005C7255"/>
    <w:rsid w:val="005C7D4A"/>
    <w:rsid w:val="005D048D"/>
    <w:rsid w:val="005D05DF"/>
    <w:rsid w:val="005D0E2A"/>
    <w:rsid w:val="005D1070"/>
    <w:rsid w:val="005D14B1"/>
    <w:rsid w:val="005D1A56"/>
    <w:rsid w:val="005D25C8"/>
    <w:rsid w:val="005D2A51"/>
    <w:rsid w:val="005D301B"/>
    <w:rsid w:val="005D3235"/>
    <w:rsid w:val="005D33FE"/>
    <w:rsid w:val="005D3732"/>
    <w:rsid w:val="005D37EE"/>
    <w:rsid w:val="005D3B38"/>
    <w:rsid w:val="005D3B82"/>
    <w:rsid w:val="005D3C4F"/>
    <w:rsid w:val="005D4264"/>
    <w:rsid w:val="005D46E7"/>
    <w:rsid w:val="005D4971"/>
    <w:rsid w:val="005D4E90"/>
    <w:rsid w:val="005D508A"/>
    <w:rsid w:val="005D5538"/>
    <w:rsid w:val="005D55DB"/>
    <w:rsid w:val="005D563E"/>
    <w:rsid w:val="005D6226"/>
    <w:rsid w:val="005D6540"/>
    <w:rsid w:val="005D67DF"/>
    <w:rsid w:val="005D68EA"/>
    <w:rsid w:val="005D6B0F"/>
    <w:rsid w:val="005D6E56"/>
    <w:rsid w:val="005D71D7"/>
    <w:rsid w:val="005D73A9"/>
    <w:rsid w:val="005D797B"/>
    <w:rsid w:val="005D7D53"/>
    <w:rsid w:val="005D7F8B"/>
    <w:rsid w:val="005E018D"/>
    <w:rsid w:val="005E01B9"/>
    <w:rsid w:val="005E0374"/>
    <w:rsid w:val="005E0603"/>
    <w:rsid w:val="005E07FF"/>
    <w:rsid w:val="005E094D"/>
    <w:rsid w:val="005E0E4B"/>
    <w:rsid w:val="005E1521"/>
    <w:rsid w:val="005E19B8"/>
    <w:rsid w:val="005E1B3F"/>
    <w:rsid w:val="005E1F43"/>
    <w:rsid w:val="005E231D"/>
    <w:rsid w:val="005E235E"/>
    <w:rsid w:val="005E465B"/>
    <w:rsid w:val="005E47D5"/>
    <w:rsid w:val="005E4A26"/>
    <w:rsid w:val="005E4D1D"/>
    <w:rsid w:val="005E4DBB"/>
    <w:rsid w:val="005E4EB5"/>
    <w:rsid w:val="005E4F53"/>
    <w:rsid w:val="005E4F6E"/>
    <w:rsid w:val="005E4FE9"/>
    <w:rsid w:val="005E5534"/>
    <w:rsid w:val="005E56E7"/>
    <w:rsid w:val="005E59FB"/>
    <w:rsid w:val="005E5C1D"/>
    <w:rsid w:val="005E5D4B"/>
    <w:rsid w:val="005E66B6"/>
    <w:rsid w:val="005E6700"/>
    <w:rsid w:val="005E6906"/>
    <w:rsid w:val="005E6914"/>
    <w:rsid w:val="005E7048"/>
    <w:rsid w:val="005E706C"/>
    <w:rsid w:val="005E771E"/>
    <w:rsid w:val="005E7E1A"/>
    <w:rsid w:val="005E7ED7"/>
    <w:rsid w:val="005F029C"/>
    <w:rsid w:val="005F04DE"/>
    <w:rsid w:val="005F0CB0"/>
    <w:rsid w:val="005F0F6F"/>
    <w:rsid w:val="005F12DD"/>
    <w:rsid w:val="005F1330"/>
    <w:rsid w:val="005F164D"/>
    <w:rsid w:val="005F197B"/>
    <w:rsid w:val="005F21D0"/>
    <w:rsid w:val="005F2681"/>
    <w:rsid w:val="005F2714"/>
    <w:rsid w:val="005F2A36"/>
    <w:rsid w:val="005F335E"/>
    <w:rsid w:val="005F3609"/>
    <w:rsid w:val="005F384D"/>
    <w:rsid w:val="005F3BEC"/>
    <w:rsid w:val="005F3DDE"/>
    <w:rsid w:val="005F40E6"/>
    <w:rsid w:val="005F57B6"/>
    <w:rsid w:val="005F5953"/>
    <w:rsid w:val="005F5DB3"/>
    <w:rsid w:val="005F5DF4"/>
    <w:rsid w:val="005F5E87"/>
    <w:rsid w:val="005F6B60"/>
    <w:rsid w:val="005F6D81"/>
    <w:rsid w:val="005F7007"/>
    <w:rsid w:val="005F73B2"/>
    <w:rsid w:val="005F7E28"/>
    <w:rsid w:val="005F7FBC"/>
    <w:rsid w:val="006000AC"/>
    <w:rsid w:val="00600119"/>
    <w:rsid w:val="0060069E"/>
    <w:rsid w:val="00600F72"/>
    <w:rsid w:val="0060106F"/>
    <w:rsid w:val="00601A2D"/>
    <w:rsid w:val="00601E9D"/>
    <w:rsid w:val="00602211"/>
    <w:rsid w:val="00603026"/>
    <w:rsid w:val="006032A1"/>
    <w:rsid w:val="0060368E"/>
    <w:rsid w:val="00603696"/>
    <w:rsid w:val="0060396A"/>
    <w:rsid w:val="00603D5D"/>
    <w:rsid w:val="00603D8F"/>
    <w:rsid w:val="00603EC7"/>
    <w:rsid w:val="006043B5"/>
    <w:rsid w:val="00604872"/>
    <w:rsid w:val="00604E83"/>
    <w:rsid w:val="00604F5E"/>
    <w:rsid w:val="0060502C"/>
    <w:rsid w:val="0060523C"/>
    <w:rsid w:val="00605BE8"/>
    <w:rsid w:val="00605CF9"/>
    <w:rsid w:val="00605F2B"/>
    <w:rsid w:val="00605F4F"/>
    <w:rsid w:val="006060B7"/>
    <w:rsid w:val="006066EC"/>
    <w:rsid w:val="00606AC0"/>
    <w:rsid w:val="00606DD9"/>
    <w:rsid w:val="006075CA"/>
    <w:rsid w:val="006078A2"/>
    <w:rsid w:val="00607969"/>
    <w:rsid w:val="00607B87"/>
    <w:rsid w:val="00610705"/>
    <w:rsid w:val="006108A5"/>
    <w:rsid w:val="00610A63"/>
    <w:rsid w:val="00611023"/>
    <w:rsid w:val="0061110E"/>
    <w:rsid w:val="006115DB"/>
    <w:rsid w:val="00611B8F"/>
    <w:rsid w:val="00611BCF"/>
    <w:rsid w:val="00611C1D"/>
    <w:rsid w:val="00611FC9"/>
    <w:rsid w:val="0061214B"/>
    <w:rsid w:val="00612E7B"/>
    <w:rsid w:val="00613014"/>
    <w:rsid w:val="006131B3"/>
    <w:rsid w:val="006134BE"/>
    <w:rsid w:val="00613890"/>
    <w:rsid w:val="00613B6A"/>
    <w:rsid w:val="00613CF0"/>
    <w:rsid w:val="00613D7C"/>
    <w:rsid w:val="00613DEA"/>
    <w:rsid w:val="00613F7B"/>
    <w:rsid w:val="00614084"/>
    <w:rsid w:val="006140CA"/>
    <w:rsid w:val="0061420D"/>
    <w:rsid w:val="00614239"/>
    <w:rsid w:val="006142DB"/>
    <w:rsid w:val="006143E6"/>
    <w:rsid w:val="006147AA"/>
    <w:rsid w:val="00614ED8"/>
    <w:rsid w:val="006150CE"/>
    <w:rsid w:val="006151BF"/>
    <w:rsid w:val="00615271"/>
    <w:rsid w:val="00615B6D"/>
    <w:rsid w:val="006166C3"/>
    <w:rsid w:val="00616903"/>
    <w:rsid w:val="00617307"/>
    <w:rsid w:val="006177BB"/>
    <w:rsid w:val="00617ACA"/>
    <w:rsid w:val="00617B97"/>
    <w:rsid w:val="00617C59"/>
    <w:rsid w:val="00617D63"/>
    <w:rsid w:val="00617E84"/>
    <w:rsid w:val="006201E4"/>
    <w:rsid w:val="00620352"/>
    <w:rsid w:val="0062069F"/>
    <w:rsid w:val="00620C6E"/>
    <w:rsid w:val="00620D30"/>
    <w:rsid w:val="006219DD"/>
    <w:rsid w:val="00621AC9"/>
    <w:rsid w:val="00621BF5"/>
    <w:rsid w:val="006220C4"/>
    <w:rsid w:val="00622347"/>
    <w:rsid w:val="0062246B"/>
    <w:rsid w:val="006227D8"/>
    <w:rsid w:val="006238A3"/>
    <w:rsid w:val="00623A27"/>
    <w:rsid w:val="00624238"/>
    <w:rsid w:val="0062435A"/>
    <w:rsid w:val="0062436F"/>
    <w:rsid w:val="0062444D"/>
    <w:rsid w:val="00624662"/>
    <w:rsid w:val="0062472E"/>
    <w:rsid w:val="006247BD"/>
    <w:rsid w:val="00624C94"/>
    <w:rsid w:val="00624F60"/>
    <w:rsid w:val="006251AD"/>
    <w:rsid w:val="006255C3"/>
    <w:rsid w:val="0062568A"/>
    <w:rsid w:val="006258A8"/>
    <w:rsid w:val="006259EC"/>
    <w:rsid w:val="00625C6A"/>
    <w:rsid w:val="00625FCC"/>
    <w:rsid w:val="006261B4"/>
    <w:rsid w:val="0062668F"/>
    <w:rsid w:val="00626A4E"/>
    <w:rsid w:val="00626A59"/>
    <w:rsid w:val="00626D4E"/>
    <w:rsid w:val="00626DE4"/>
    <w:rsid w:val="0062727B"/>
    <w:rsid w:val="006272AF"/>
    <w:rsid w:val="006272D7"/>
    <w:rsid w:val="00627448"/>
    <w:rsid w:val="0062744A"/>
    <w:rsid w:val="006274B0"/>
    <w:rsid w:val="0062761C"/>
    <w:rsid w:val="00627AA3"/>
    <w:rsid w:val="006308EC"/>
    <w:rsid w:val="006309A6"/>
    <w:rsid w:val="00630F4D"/>
    <w:rsid w:val="0063121F"/>
    <w:rsid w:val="00631C8A"/>
    <w:rsid w:val="00631EBE"/>
    <w:rsid w:val="006320E8"/>
    <w:rsid w:val="0063231E"/>
    <w:rsid w:val="00632D37"/>
    <w:rsid w:val="00632FFB"/>
    <w:rsid w:val="006332EC"/>
    <w:rsid w:val="006332FB"/>
    <w:rsid w:val="00633324"/>
    <w:rsid w:val="0063355E"/>
    <w:rsid w:val="006336B2"/>
    <w:rsid w:val="006339C6"/>
    <w:rsid w:val="00633A22"/>
    <w:rsid w:val="00633FA4"/>
    <w:rsid w:val="00634351"/>
    <w:rsid w:val="0063438E"/>
    <w:rsid w:val="006349F3"/>
    <w:rsid w:val="00634E4D"/>
    <w:rsid w:val="00635173"/>
    <w:rsid w:val="00635F2B"/>
    <w:rsid w:val="006363C8"/>
    <w:rsid w:val="006366AF"/>
    <w:rsid w:val="00636789"/>
    <w:rsid w:val="00636792"/>
    <w:rsid w:val="00636A79"/>
    <w:rsid w:val="0063711B"/>
    <w:rsid w:val="006375A0"/>
    <w:rsid w:val="0063763E"/>
    <w:rsid w:val="00637F51"/>
    <w:rsid w:val="00640036"/>
    <w:rsid w:val="00640A1B"/>
    <w:rsid w:val="00640D06"/>
    <w:rsid w:val="00641204"/>
    <w:rsid w:val="006413C7"/>
    <w:rsid w:val="00641665"/>
    <w:rsid w:val="00641CDF"/>
    <w:rsid w:val="006420BC"/>
    <w:rsid w:val="00642670"/>
    <w:rsid w:val="006428AA"/>
    <w:rsid w:val="00643143"/>
    <w:rsid w:val="006431A2"/>
    <w:rsid w:val="006433DE"/>
    <w:rsid w:val="00643640"/>
    <w:rsid w:val="0064371A"/>
    <w:rsid w:val="00644179"/>
    <w:rsid w:val="0064439A"/>
    <w:rsid w:val="00644654"/>
    <w:rsid w:val="00645C50"/>
    <w:rsid w:val="006467DF"/>
    <w:rsid w:val="006470A1"/>
    <w:rsid w:val="006473AB"/>
    <w:rsid w:val="006473D1"/>
    <w:rsid w:val="00647EDD"/>
    <w:rsid w:val="00650A50"/>
    <w:rsid w:val="00650C8F"/>
    <w:rsid w:val="00651163"/>
    <w:rsid w:val="00652568"/>
    <w:rsid w:val="00652B27"/>
    <w:rsid w:val="00652BBA"/>
    <w:rsid w:val="00652BC8"/>
    <w:rsid w:val="00652C44"/>
    <w:rsid w:val="0065328A"/>
    <w:rsid w:val="00653729"/>
    <w:rsid w:val="006538C9"/>
    <w:rsid w:val="00653A90"/>
    <w:rsid w:val="006540A1"/>
    <w:rsid w:val="00654213"/>
    <w:rsid w:val="006542C5"/>
    <w:rsid w:val="006547A2"/>
    <w:rsid w:val="00654923"/>
    <w:rsid w:val="00655095"/>
    <w:rsid w:val="006552D5"/>
    <w:rsid w:val="006553C3"/>
    <w:rsid w:val="0065561F"/>
    <w:rsid w:val="00655733"/>
    <w:rsid w:val="0065592B"/>
    <w:rsid w:val="00655D34"/>
    <w:rsid w:val="00655F91"/>
    <w:rsid w:val="0065605B"/>
    <w:rsid w:val="006560D8"/>
    <w:rsid w:val="00656EAB"/>
    <w:rsid w:val="0065780A"/>
    <w:rsid w:val="00657B86"/>
    <w:rsid w:val="00657DDA"/>
    <w:rsid w:val="00657FFA"/>
    <w:rsid w:val="00660013"/>
    <w:rsid w:val="006600FC"/>
    <w:rsid w:val="00660174"/>
    <w:rsid w:val="00660728"/>
    <w:rsid w:val="006610B9"/>
    <w:rsid w:val="00661159"/>
    <w:rsid w:val="0066154F"/>
    <w:rsid w:val="0066216A"/>
    <w:rsid w:val="00662F8F"/>
    <w:rsid w:val="006633CA"/>
    <w:rsid w:val="00663A8F"/>
    <w:rsid w:val="00664AE2"/>
    <w:rsid w:val="0066565E"/>
    <w:rsid w:val="00665991"/>
    <w:rsid w:val="00665D29"/>
    <w:rsid w:val="00666D9F"/>
    <w:rsid w:val="00667788"/>
    <w:rsid w:val="0066797A"/>
    <w:rsid w:val="00667BD7"/>
    <w:rsid w:val="00667F34"/>
    <w:rsid w:val="00670297"/>
    <w:rsid w:val="0067034C"/>
    <w:rsid w:val="0067045B"/>
    <w:rsid w:val="006705DC"/>
    <w:rsid w:val="00670A7A"/>
    <w:rsid w:val="00670E45"/>
    <w:rsid w:val="00670F36"/>
    <w:rsid w:val="006711C7"/>
    <w:rsid w:val="006711E8"/>
    <w:rsid w:val="00671358"/>
    <w:rsid w:val="0067136E"/>
    <w:rsid w:val="00671424"/>
    <w:rsid w:val="006716DA"/>
    <w:rsid w:val="0067195A"/>
    <w:rsid w:val="00671C05"/>
    <w:rsid w:val="0067263F"/>
    <w:rsid w:val="0067284F"/>
    <w:rsid w:val="0067291F"/>
    <w:rsid w:val="00672C19"/>
    <w:rsid w:val="00672F17"/>
    <w:rsid w:val="006732E5"/>
    <w:rsid w:val="006736BC"/>
    <w:rsid w:val="00673929"/>
    <w:rsid w:val="0067431F"/>
    <w:rsid w:val="0067460F"/>
    <w:rsid w:val="0067473A"/>
    <w:rsid w:val="00674EBE"/>
    <w:rsid w:val="00675089"/>
    <w:rsid w:val="00677030"/>
    <w:rsid w:val="0067771B"/>
    <w:rsid w:val="006778F4"/>
    <w:rsid w:val="00677C55"/>
    <w:rsid w:val="0068106E"/>
    <w:rsid w:val="00681074"/>
    <w:rsid w:val="00681444"/>
    <w:rsid w:val="006814D0"/>
    <w:rsid w:val="00681854"/>
    <w:rsid w:val="00681B12"/>
    <w:rsid w:val="00681E91"/>
    <w:rsid w:val="00681EEE"/>
    <w:rsid w:val="00682613"/>
    <w:rsid w:val="00682758"/>
    <w:rsid w:val="0068294A"/>
    <w:rsid w:val="00682BF1"/>
    <w:rsid w:val="00682CDF"/>
    <w:rsid w:val="00682D86"/>
    <w:rsid w:val="00683457"/>
    <w:rsid w:val="006838AC"/>
    <w:rsid w:val="00683E89"/>
    <w:rsid w:val="006847BD"/>
    <w:rsid w:val="00684943"/>
    <w:rsid w:val="00684AD6"/>
    <w:rsid w:val="0068522E"/>
    <w:rsid w:val="00685493"/>
    <w:rsid w:val="006857B2"/>
    <w:rsid w:val="006859B8"/>
    <w:rsid w:val="00685CA3"/>
    <w:rsid w:val="00685D3D"/>
    <w:rsid w:val="006864EA"/>
    <w:rsid w:val="00686805"/>
    <w:rsid w:val="00686FD5"/>
    <w:rsid w:val="006876B4"/>
    <w:rsid w:val="0068783B"/>
    <w:rsid w:val="00687B2E"/>
    <w:rsid w:val="00687DA6"/>
    <w:rsid w:val="00687E47"/>
    <w:rsid w:val="00687EDA"/>
    <w:rsid w:val="0069021D"/>
    <w:rsid w:val="006905B2"/>
    <w:rsid w:val="006908C3"/>
    <w:rsid w:val="00691899"/>
    <w:rsid w:val="00691A7F"/>
    <w:rsid w:val="006922E8"/>
    <w:rsid w:val="0069261A"/>
    <w:rsid w:val="006929D8"/>
    <w:rsid w:val="00693040"/>
    <w:rsid w:val="0069345F"/>
    <w:rsid w:val="006936FD"/>
    <w:rsid w:val="006938FF"/>
    <w:rsid w:val="00693A5D"/>
    <w:rsid w:val="00694245"/>
    <w:rsid w:val="00694940"/>
    <w:rsid w:val="00695140"/>
    <w:rsid w:val="00695455"/>
    <w:rsid w:val="00695560"/>
    <w:rsid w:val="00695686"/>
    <w:rsid w:val="00695B5D"/>
    <w:rsid w:val="00695D1E"/>
    <w:rsid w:val="00695D64"/>
    <w:rsid w:val="00695DE6"/>
    <w:rsid w:val="00695E18"/>
    <w:rsid w:val="00695F5C"/>
    <w:rsid w:val="006960C0"/>
    <w:rsid w:val="00696271"/>
    <w:rsid w:val="00696957"/>
    <w:rsid w:val="00696A55"/>
    <w:rsid w:val="00696F12"/>
    <w:rsid w:val="00697B23"/>
    <w:rsid w:val="00697D2F"/>
    <w:rsid w:val="006A0505"/>
    <w:rsid w:val="006A0901"/>
    <w:rsid w:val="006A0F36"/>
    <w:rsid w:val="006A13A0"/>
    <w:rsid w:val="006A13C3"/>
    <w:rsid w:val="006A13CA"/>
    <w:rsid w:val="006A144B"/>
    <w:rsid w:val="006A16B3"/>
    <w:rsid w:val="006A1979"/>
    <w:rsid w:val="006A216A"/>
    <w:rsid w:val="006A21B1"/>
    <w:rsid w:val="006A23FD"/>
    <w:rsid w:val="006A26BC"/>
    <w:rsid w:val="006A29EC"/>
    <w:rsid w:val="006A30AD"/>
    <w:rsid w:val="006A339A"/>
    <w:rsid w:val="006A3CE1"/>
    <w:rsid w:val="006A3D3D"/>
    <w:rsid w:val="006A4EB9"/>
    <w:rsid w:val="006A4EE7"/>
    <w:rsid w:val="006A540B"/>
    <w:rsid w:val="006A55CB"/>
    <w:rsid w:val="006A55F2"/>
    <w:rsid w:val="006A55FA"/>
    <w:rsid w:val="006A5D22"/>
    <w:rsid w:val="006A604A"/>
    <w:rsid w:val="006A631B"/>
    <w:rsid w:val="006A68EE"/>
    <w:rsid w:val="006A68F6"/>
    <w:rsid w:val="006A6926"/>
    <w:rsid w:val="006A69C4"/>
    <w:rsid w:val="006A6B5F"/>
    <w:rsid w:val="006A6C5B"/>
    <w:rsid w:val="006A6D27"/>
    <w:rsid w:val="006A6F64"/>
    <w:rsid w:val="006A7112"/>
    <w:rsid w:val="006A7C2D"/>
    <w:rsid w:val="006B1068"/>
    <w:rsid w:val="006B16D0"/>
    <w:rsid w:val="006B189C"/>
    <w:rsid w:val="006B2A69"/>
    <w:rsid w:val="006B2AAF"/>
    <w:rsid w:val="006B2AE6"/>
    <w:rsid w:val="006B2E2C"/>
    <w:rsid w:val="006B3072"/>
    <w:rsid w:val="006B330A"/>
    <w:rsid w:val="006B37AD"/>
    <w:rsid w:val="006B3981"/>
    <w:rsid w:val="006B3CB1"/>
    <w:rsid w:val="006B3F23"/>
    <w:rsid w:val="006B553A"/>
    <w:rsid w:val="006B5D85"/>
    <w:rsid w:val="006B61A2"/>
    <w:rsid w:val="006B6D51"/>
    <w:rsid w:val="006B6EBB"/>
    <w:rsid w:val="006B7109"/>
    <w:rsid w:val="006B74BA"/>
    <w:rsid w:val="006B77AF"/>
    <w:rsid w:val="006B78A0"/>
    <w:rsid w:val="006B79E7"/>
    <w:rsid w:val="006B7C4D"/>
    <w:rsid w:val="006C01E0"/>
    <w:rsid w:val="006C045B"/>
    <w:rsid w:val="006C06BD"/>
    <w:rsid w:val="006C0865"/>
    <w:rsid w:val="006C0C0F"/>
    <w:rsid w:val="006C136E"/>
    <w:rsid w:val="006C1869"/>
    <w:rsid w:val="006C2014"/>
    <w:rsid w:val="006C2463"/>
    <w:rsid w:val="006C2735"/>
    <w:rsid w:val="006C28CF"/>
    <w:rsid w:val="006C2AFC"/>
    <w:rsid w:val="006C2CA9"/>
    <w:rsid w:val="006C2D72"/>
    <w:rsid w:val="006C4A9B"/>
    <w:rsid w:val="006C4BD9"/>
    <w:rsid w:val="006C51A2"/>
    <w:rsid w:val="006C5C71"/>
    <w:rsid w:val="006C5E48"/>
    <w:rsid w:val="006C5F38"/>
    <w:rsid w:val="006C648B"/>
    <w:rsid w:val="006C68C9"/>
    <w:rsid w:val="006C6DA1"/>
    <w:rsid w:val="006C7083"/>
    <w:rsid w:val="006C71EE"/>
    <w:rsid w:val="006C7253"/>
    <w:rsid w:val="006C75B1"/>
    <w:rsid w:val="006C7674"/>
    <w:rsid w:val="006C788F"/>
    <w:rsid w:val="006C7C83"/>
    <w:rsid w:val="006D0333"/>
    <w:rsid w:val="006D0698"/>
    <w:rsid w:val="006D0ACF"/>
    <w:rsid w:val="006D1087"/>
    <w:rsid w:val="006D154F"/>
    <w:rsid w:val="006D22D0"/>
    <w:rsid w:val="006D25FB"/>
    <w:rsid w:val="006D2AE4"/>
    <w:rsid w:val="006D2EAB"/>
    <w:rsid w:val="006D30E6"/>
    <w:rsid w:val="006D348C"/>
    <w:rsid w:val="006D3622"/>
    <w:rsid w:val="006D36CE"/>
    <w:rsid w:val="006D3B83"/>
    <w:rsid w:val="006D3C5C"/>
    <w:rsid w:val="006D3C5E"/>
    <w:rsid w:val="006D404D"/>
    <w:rsid w:val="006D4E0B"/>
    <w:rsid w:val="006D4EBE"/>
    <w:rsid w:val="006D50EF"/>
    <w:rsid w:val="006D5210"/>
    <w:rsid w:val="006D52A0"/>
    <w:rsid w:val="006D58D3"/>
    <w:rsid w:val="006D5994"/>
    <w:rsid w:val="006D5D49"/>
    <w:rsid w:val="006D5E3A"/>
    <w:rsid w:val="006D61F8"/>
    <w:rsid w:val="006D6876"/>
    <w:rsid w:val="006D694D"/>
    <w:rsid w:val="006D69ED"/>
    <w:rsid w:val="006D7038"/>
    <w:rsid w:val="006D713A"/>
    <w:rsid w:val="006D71E4"/>
    <w:rsid w:val="006D7628"/>
    <w:rsid w:val="006D7972"/>
    <w:rsid w:val="006D7B81"/>
    <w:rsid w:val="006D7EB0"/>
    <w:rsid w:val="006E0075"/>
    <w:rsid w:val="006E0C10"/>
    <w:rsid w:val="006E17B2"/>
    <w:rsid w:val="006E1ABA"/>
    <w:rsid w:val="006E1CED"/>
    <w:rsid w:val="006E1D58"/>
    <w:rsid w:val="006E1FB7"/>
    <w:rsid w:val="006E25CC"/>
    <w:rsid w:val="006E2A26"/>
    <w:rsid w:val="006E2B93"/>
    <w:rsid w:val="006E3233"/>
    <w:rsid w:val="006E3B93"/>
    <w:rsid w:val="006E4171"/>
    <w:rsid w:val="006E498E"/>
    <w:rsid w:val="006E591C"/>
    <w:rsid w:val="006E5921"/>
    <w:rsid w:val="006E5DAA"/>
    <w:rsid w:val="006E6284"/>
    <w:rsid w:val="006E68A6"/>
    <w:rsid w:val="006E6A04"/>
    <w:rsid w:val="006E6D05"/>
    <w:rsid w:val="006E70D1"/>
    <w:rsid w:val="006E7324"/>
    <w:rsid w:val="006E7704"/>
    <w:rsid w:val="006E7D8C"/>
    <w:rsid w:val="006F11CD"/>
    <w:rsid w:val="006F1305"/>
    <w:rsid w:val="006F1467"/>
    <w:rsid w:val="006F1D79"/>
    <w:rsid w:val="006F23C0"/>
    <w:rsid w:val="006F270D"/>
    <w:rsid w:val="006F349C"/>
    <w:rsid w:val="006F34F6"/>
    <w:rsid w:val="006F3BA8"/>
    <w:rsid w:val="006F3EF7"/>
    <w:rsid w:val="006F40C9"/>
    <w:rsid w:val="006F4147"/>
    <w:rsid w:val="006F447D"/>
    <w:rsid w:val="006F49C3"/>
    <w:rsid w:val="006F5121"/>
    <w:rsid w:val="006F513D"/>
    <w:rsid w:val="006F51ED"/>
    <w:rsid w:val="006F5323"/>
    <w:rsid w:val="006F5558"/>
    <w:rsid w:val="006F56D4"/>
    <w:rsid w:val="006F596D"/>
    <w:rsid w:val="006F5DFC"/>
    <w:rsid w:val="006F62C6"/>
    <w:rsid w:val="006F6409"/>
    <w:rsid w:val="006F6926"/>
    <w:rsid w:val="006F6980"/>
    <w:rsid w:val="006F6A04"/>
    <w:rsid w:val="006F6ECA"/>
    <w:rsid w:val="006F7070"/>
    <w:rsid w:val="006F70B4"/>
    <w:rsid w:val="006F717E"/>
    <w:rsid w:val="006F7321"/>
    <w:rsid w:val="006F734F"/>
    <w:rsid w:val="006F770E"/>
    <w:rsid w:val="006F7C7A"/>
    <w:rsid w:val="00700B52"/>
    <w:rsid w:val="0070135F"/>
    <w:rsid w:val="007016B7"/>
    <w:rsid w:val="0070179A"/>
    <w:rsid w:val="007017DA"/>
    <w:rsid w:val="0070238B"/>
    <w:rsid w:val="00702563"/>
    <w:rsid w:val="007027DE"/>
    <w:rsid w:val="00702E1A"/>
    <w:rsid w:val="00702EF2"/>
    <w:rsid w:val="007031FF"/>
    <w:rsid w:val="00703D17"/>
    <w:rsid w:val="00703DB6"/>
    <w:rsid w:val="00703E88"/>
    <w:rsid w:val="0070437D"/>
    <w:rsid w:val="00704E1A"/>
    <w:rsid w:val="00705BB4"/>
    <w:rsid w:val="00706024"/>
    <w:rsid w:val="007062CC"/>
    <w:rsid w:val="00706959"/>
    <w:rsid w:val="00706AD3"/>
    <w:rsid w:val="00706D6D"/>
    <w:rsid w:val="00706DEF"/>
    <w:rsid w:val="00706FCB"/>
    <w:rsid w:val="0070724F"/>
    <w:rsid w:val="0070779D"/>
    <w:rsid w:val="00707C5B"/>
    <w:rsid w:val="007102A7"/>
    <w:rsid w:val="007102B7"/>
    <w:rsid w:val="00710D02"/>
    <w:rsid w:val="00710DC5"/>
    <w:rsid w:val="00710EE6"/>
    <w:rsid w:val="007114E9"/>
    <w:rsid w:val="00711595"/>
    <w:rsid w:val="00711A20"/>
    <w:rsid w:val="00712122"/>
    <w:rsid w:val="007133D1"/>
    <w:rsid w:val="00713780"/>
    <w:rsid w:val="00713B76"/>
    <w:rsid w:val="00714271"/>
    <w:rsid w:val="0071465C"/>
    <w:rsid w:val="00714939"/>
    <w:rsid w:val="007151C4"/>
    <w:rsid w:val="0071551B"/>
    <w:rsid w:val="007156EE"/>
    <w:rsid w:val="00715FA1"/>
    <w:rsid w:val="00716CCB"/>
    <w:rsid w:val="00716E2E"/>
    <w:rsid w:val="0071770B"/>
    <w:rsid w:val="00717BBB"/>
    <w:rsid w:val="00717CE9"/>
    <w:rsid w:val="00720677"/>
    <w:rsid w:val="007208A0"/>
    <w:rsid w:val="00720BD7"/>
    <w:rsid w:val="00720D79"/>
    <w:rsid w:val="0072102D"/>
    <w:rsid w:val="0072174B"/>
    <w:rsid w:val="00721947"/>
    <w:rsid w:val="00721B64"/>
    <w:rsid w:val="00722431"/>
    <w:rsid w:val="00722473"/>
    <w:rsid w:val="00723BC4"/>
    <w:rsid w:val="00723CE0"/>
    <w:rsid w:val="0072411D"/>
    <w:rsid w:val="00724164"/>
    <w:rsid w:val="0072445C"/>
    <w:rsid w:val="00724702"/>
    <w:rsid w:val="00725003"/>
    <w:rsid w:val="0072545F"/>
    <w:rsid w:val="00725C14"/>
    <w:rsid w:val="00725CC1"/>
    <w:rsid w:val="0072633E"/>
    <w:rsid w:val="00726BE5"/>
    <w:rsid w:val="007270BD"/>
    <w:rsid w:val="007270E8"/>
    <w:rsid w:val="0072790B"/>
    <w:rsid w:val="00730043"/>
    <w:rsid w:val="007302B1"/>
    <w:rsid w:val="0073058E"/>
    <w:rsid w:val="007305F3"/>
    <w:rsid w:val="00730603"/>
    <w:rsid w:val="00730775"/>
    <w:rsid w:val="007307C1"/>
    <w:rsid w:val="0073080D"/>
    <w:rsid w:val="007309C0"/>
    <w:rsid w:val="00730C09"/>
    <w:rsid w:val="00730E03"/>
    <w:rsid w:val="00731380"/>
    <w:rsid w:val="0073154A"/>
    <w:rsid w:val="00731878"/>
    <w:rsid w:val="007320E6"/>
    <w:rsid w:val="0073237C"/>
    <w:rsid w:val="00732459"/>
    <w:rsid w:val="00732703"/>
    <w:rsid w:val="00732B5C"/>
    <w:rsid w:val="00732C3C"/>
    <w:rsid w:val="00733341"/>
    <w:rsid w:val="00733382"/>
    <w:rsid w:val="007339B1"/>
    <w:rsid w:val="00733A3F"/>
    <w:rsid w:val="00733A98"/>
    <w:rsid w:val="00733D24"/>
    <w:rsid w:val="00733FD9"/>
    <w:rsid w:val="0073478A"/>
    <w:rsid w:val="007347CF"/>
    <w:rsid w:val="0073482F"/>
    <w:rsid w:val="00734930"/>
    <w:rsid w:val="007353F7"/>
    <w:rsid w:val="00735BD1"/>
    <w:rsid w:val="00736095"/>
    <w:rsid w:val="00736225"/>
    <w:rsid w:val="00736BD8"/>
    <w:rsid w:val="00736ED6"/>
    <w:rsid w:val="00740354"/>
    <w:rsid w:val="007405D6"/>
    <w:rsid w:val="007407F6"/>
    <w:rsid w:val="00740CDC"/>
    <w:rsid w:val="00740E26"/>
    <w:rsid w:val="00741367"/>
    <w:rsid w:val="00741375"/>
    <w:rsid w:val="00741438"/>
    <w:rsid w:val="00741E11"/>
    <w:rsid w:val="00742519"/>
    <w:rsid w:val="0074262B"/>
    <w:rsid w:val="00742CCC"/>
    <w:rsid w:val="00742E10"/>
    <w:rsid w:val="00743036"/>
    <w:rsid w:val="007430CE"/>
    <w:rsid w:val="00743603"/>
    <w:rsid w:val="00743A72"/>
    <w:rsid w:val="00743BBC"/>
    <w:rsid w:val="00743E4C"/>
    <w:rsid w:val="0074422F"/>
    <w:rsid w:val="00744840"/>
    <w:rsid w:val="0074486B"/>
    <w:rsid w:val="00744C2A"/>
    <w:rsid w:val="007453FF"/>
    <w:rsid w:val="00745743"/>
    <w:rsid w:val="0074690A"/>
    <w:rsid w:val="00746A10"/>
    <w:rsid w:val="00746D11"/>
    <w:rsid w:val="00747057"/>
    <w:rsid w:val="007473E8"/>
    <w:rsid w:val="00747641"/>
    <w:rsid w:val="00747BE6"/>
    <w:rsid w:val="00747DA6"/>
    <w:rsid w:val="00747E43"/>
    <w:rsid w:val="00750026"/>
    <w:rsid w:val="0075009A"/>
    <w:rsid w:val="007501AD"/>
    <w:rsid w:val="007508F3"/>
    <w:rsid w:val="00751085"/>
    <w:rsid w:val="00751341"/>
    <w:rsid w:val="00751366"/>
    <w:rsid w:val="007513CC"/>
    <w:rsid w:val="007517C0"/>
    <w:rsid w:val="00751A21"/>
    <w:rsid w:val="00751F5D"/>
    <w:rsid w:val="007521D9"/>
    <w:rsid w:val="00752217"/>
    <w:rsid w:val="00752318"/>
    <w:rsid w:val="00752E7F"/>
    <w:rsid w:val="00752EA7"/>
    <w:rsid w:val="00753094"/>
    <w:rsid w:val="00753506"/>
    <w:rsid w:val="00753563"/>
    <w:rsid w:val="00753987"/>
    <w:rsid w:val="00753CF8"/>
    <w:rsid w:val="00753F72"/>
    <w:rsid w:val="007545FE"/>
    <w:rsid w:val="0075472A"/>
    <w:rsid w:val="00754812"/>
    <w:rsid w:val="00754A78"/>
    <w:rsid w:val="00755D6C"/>
    <w:rsid w:val="00755F04"/>
    <w:rsid w:val="00756095"/>
    <w:rsid w:val="007561E6"/>
    <w:rsid w:val="00756401"/>
    <w:rsid w:val="0075657B"/>
    <w:rsid w:val="0075662F"/>
    <w:rsid w:val="007566A5"/>
    <w:rsid w:val="007569CB"/>
    <w:rsid w:val="00756B41"/>
    <w:rsid w:val="00756B48"/>
    <w:rsid w:val="00756D8D"/>
    <w:rsid w:val="00756E0A"/>
    <w:rsid w:val="0075714A"/>
    <w:rsid w:val="0076086B"/>
    <w:rsid w:val="0076103F"/>
    <w:rsid w:val="007610D9"/>
    <w:rsid w:val="0076191C"/>
    <w:rsid w:val="00761B3A"/>
    <w:rsid w:val="00761B3B"/>
    <w:rsid w:val="00761F26"/>
    <w:rsid w:val="007620F5"/>
    <w:rsid w:val="007624F7"/>
    <w:rsid w:val="00762620"/>
    <w:rsid w:val="007626BC"/>
    <w:rsid w:val="0076297A"/>
    <w:rsid w:val="00762D9F"/>
    <w:rsid w:val="007630BF"/>
    <w:rsid w:val="00763C9A"/>
    <w:rsid w:val="00764234"/>
    <w:rsid w:val="0076455A"/>
    <w:rsid w:val="00764A1E"/>
    <w:rsid w:val="00764C4B"/>
    <w:rsid w:val="00764CA4"/>
    <w:rsid w:val="00764FF6"/>
    <w:rsid w:val="00765162"/>
    <w:rsid w:val="00765391"/>
    <w:rsid w:val="007653A3"/>
    <w:rsid w:val="007658C6"/>
    <w:rsid w:val="007662AF"/>
    <w:rsid w:val="007665B5"/>
    <w:rsid w:val="00766669"/>
    <w:rsid w:val="007668FC"/>
    <w:rsid w:val="00766ADE"/>
    <w:rsid w:val="00766B4F"/>
    <w:rsid w:val="00767054"/>
    <w:rsid w:val="00767060"/>
    <w:rsid w:val="0076706D"/>
    <w:rsid w:val="00767590"/>
    <w:rsid w:val="00767773"/>
    <w:rsid w:val="00767A54"/>
    <w:rsid w:val="00767C82"/>
    <w:rsid w:val="0077018E"/>
    <w:rsid w:val="00770207"/>
    <w:rsid w:val="00770236"/>
    <w:rsid w:val="007702F9"/>
    <w:rsid w:val="00770CA1"/>
    <w:rsid w:val="00770D69"/>
    <w:rsid w:val="00770F9F"/>
    <w:rsid w:val="0077116C"/>
    <w:rsid w:val="007718D6"/>
    <w:rsid w:val="00771AFE"/>
    <w:rsid w:val="00771B8F"/>
    <w:rsid w:val="0077264D"/>
    <w:rsid w:val="00772CF4"/>
    <w:rsid w:val="00772F31"/>
    <w:rsid w:val="00773378"/>
    <w:rsid w:val="007737E2"/>
    <w:rsid w:val="0077392B"/>
    <w:rsid w:val="007739D7"/>
    <w:rsid w:val="00773B2D"/>
    <w:rsid w:val="00773B45"/>
    <w:rsid w:val="00773C76"/>
    <w:rsid w:val="00773DAF"/>
    <w:rsid w:val="00773F16"/>
    <w:rsid w:val="00774521"/>
    <w:rsid w:val="00774B13"/>
    <w:rsid w:val="007754FB"/>
    <w:rsid w:val="00775551"/>
    <w:rsid w:val="00775BB7"/>
    <w:rsid w:val="007763B8"/>
    <w:rsid w:val="00780009"/>
    <w:rsid w:val="0078061F"/>
    <w:rsid w:val="00780FD2"/>
    <w:rsid w:val="00780FE6"/>
    <w:rsid w:val="00780FE7"/>
    <w:rsid w:val="007813F7"/>
    <w:rsid w:val="0078159D"/>
    <w:rsid w:val="007815B6"/>
    <w:rsid w:val="007816C7"/>
    <w:rsid w:val="00781F8F"/>
    <w:rsid w:val="00782275"/>
    <w:rsid w:val="0078267D"/>
    <w:rsid w:val="007827B1"/>
    <w:rsid w:val="00782A40"/>
    <w:rsid w:val="00782FBC"/>
    <w:rsid w:val="00783BB3"/>
    <w:rsid w:val="007841A8"/>
    <w:rsid w:val="007841F8"/>
    <w:rsid w:val="007843A2"/>
    <w:rsid w:val="007845B2"/>
    <w:rsid w:val="00784931"/>
    <w:rsid w:val="00784BD2"/>
    <w:rsid w:val="00784DB4"/>
    <w:rsid w:val="00785575"/>
    <w:rsid w:val="00785828"/>
    <w:rsid w:val="0078599E"/>
    <w:rsid w:val="0078616B"/>
    <w:rsid w:val="00786824"/>
    <w:rsid w:val="00786CB1"/>
    <w:rsid w:val="00787211"/>
    <w:rsid w:val="00787522"/>
    <w:rsid w:val="00790186"/>
    <w:rsid w:val="00790218"/>
    <w:rsid w:val="00790284"/>
    <w:rsid w:val="007906BC"/>
    <w:rsid w:val="00790AF8"/>
    <w:rsid w:val="00790BDB"/>
    <w:rsid w:val="007910D4"/>
    <w:rsid w:val="00791370"/>
    <w:rsid w:val="007919A5"/>
    <w:rsid w:val="00791F2F"/>
    <w:rsid w:val="0079299D"/>
    <w:rsid w:val="00793B84"/>
    <w:rsid w:val="00793FB1"/>
    <w:rsid w:val="00794618"/>
    <w:rsid w:val="007947C5"/>
    <w:rsid w:val="00794973"/>
    <w:rsid w:val="00794F1B"/>
    <w:rsid w:val="0079557B"/>
    <w:rsid w:val="007957D1"/>
    <w:rsid w:val="0079593F"/>
    <w:rsid w:val="007959EA"/>
    <w:rsid w:val="00795A0A"/>
    <w:rsid w:val="00795A57"/>
    <w:rsid w:val="00796279"/>
    <w:rsid w:val="0079702A"/>
    <w:rsid w:val="007970BE"/>
    <w:rsid w:val="00797289"/>
    <w:rsid w:val="0079738C"/>
    <w:rsid w:val="00797C1B"/>
    <w:rsid w:val="007A0296"/>
    <w:rsid w:val="007A07DF"/>
    <w:rsid w:val="007A0AF3"/>
    <w:rsid w:val="007A0B47"/>
    <w:rsid w:val="007A0C02"/>
    <w:rsid w:val="007A0C18"/>
    <w:rsid w:val="007A1208"/>
    <w:rsid w:val="007A1D9C"/>
    <w:rsid w:val="007A2C61"/>
    <w:rsid w:val="007A30C6"/>
    <w:rsid w:val="007A31DE"/>
    <w:rsid w:val="007A3317"/>
    <w:rsid w:val="007A344D"/>
    <w:rsid w:val="007A36EE"/>
    <w:rsid w:val="007A3816"/>
    <w:rsid w:val="007A383F"/>
    <w:rsid w:val="007A393E"/>
    <w:rsid w:val="007A398C"/>
    <w:rsid w:val="007A457A"/>
    <w:rsid w:val="007A46BA"/>
    <w:rsid w:val="007A4D32"/>
    <w:rsid w:val="007A55A1"/>
    <w:rsid w:val="007A5B55"/>
    <w:rsid w:val="007A5B9B"/>
    <w:rsid w:val="007A5E71"/>
    <w:rsid w:val="007A6089"/>
    <w:rsid w:val="007A65D6"/>
    <w:rsid w:val="007A6EDB"/>
    <w:rsid w:val="007A6EEE"/>
    <w:rsid w:val="007B02AF"/>
    <w:rsid w:val="007B055E"/>
    <w:rsid w:val="007B057B"/>
    <w:rsid w:val="007B0721"/>
    <w:rsid w:val="007B07DC"/>
    <w:rsid w:val="007B0F8E"/>
    <w:rsid w:val="007B1130"/>
    <w:rsid w:val="007B126F"/>
    <w:rsid w:val="007B2C40"/>
    <w:rsid w:val="007B2E45"/>
    <w:rsid w:val="007B3191"/>
    <w:rsid w:val="007B3218"/>
    <w:rsid w:val="007B3932"/>
    <w:rsid w:val="007B3F78"/>
    <w:rsid w:val="007B40BB"/>
    <w:rsid w:val="007B40D8"/>
    <w:rsid w:val="007B47A8"/>
    <w:rsid w:val="007B5058"/>
    <w:rsid w:val="007B50B9"/>
    <w:rsid w:val="007B51B2"/>
    <w:rsid w:val="007B52C8"/>
    <w:rsid w:val="007B55A3"/>
    <w:rsid w:val="007B5717"/>
    <w:rsid w:val="007B589A"/>
    <w:rsid w:val="007B63F4"/>
    <w:rsid w:val="007B6995"/>
    <w:rsid w:val="007B6BCE"/>
    <w:rsid w:val="007B76EE"/>
    <w:rsid w:val="007B77F8"/>
    <w:rsid w:val="007B78D8"/>
    <w:rsid w:val="007B7985"/>
    <w:rsid w:val="007B7CB3"/>
    <w:rsid w:val="007C0019"/>
    <w:rsid w:val="007C00EA"/>
    <w:rsid w:val="007C03C1"/>
    <w:rsid w:val="007C0702"/>
    <w:rsid w:val="007C07E7"/>
    <w:rsid w:val="007C11FE"/>
    <w:rsid w:val="007C142C"/>
    <w:rsid w:val="007C20AB"/>
    <w:rsid w:val="007C31FA"/>
    <w:rsid w:val="007C324F"/>
    <w:rsid w:val="007C378A"/>
    <w:rsid w:val="007C4121"/>
    <w:rsid w:val="007C4292"/>
    <w:rsid w:val="007C42B6"/>
    <w:rsid w:val="007C4E7A"/>
    <w:rsid w:val="007C4F48"/>
    <w:rsid w:val="007C52A6"/>
    <w:rsid w:val="007C54DB"/>
    <w:rsid w:val="007C5608"/>
    <w:rsid w:val="007C581D"/>
    <w:rsid w:val="007C5E83"/>
    <w:rsid w:val="007C5E9E"/>
    <w:rsid w:val="007C616A"/>
    <w:rsid w:val="007C623D"/>
    <w:rsid w:val="007C64DA"/>
    <w:rsid w:val="007C6D3C"/>
    <w:rsid w:val="007C6E18"/>
    <w:rsid w:val="007C6F7E"/>
    <w:rsid w:val="007C70F7"/>
    <w:rsid w:val="007C76BA"/>
    <w:rsid w:val="007C7CFB"/>
    <w:rsid w:val="007C7DF4"/>
    <w:rsid w:val="007C7E23"/>
    <w:rsid w:val="007D011B"/>
    <w:rsid w:val="007D07DB"/>
    <w:rsid w:val="007D17B5"/>
    <w:rsid w:val="007D17E1"/>
    <w:rsid w:val="007D20F3"/>
    <w:rsid w:val="007D21CF"/>
    <w:rsid w:val="007D279F"/>
    <w:rsid w:val="007D2A37"/>
    <w:rsid w:val="007D2A41"/>
    <w:rsid w:val="007D2B9A"/>
    <w:rsid w:val="007D2F0B"/>
    <w:rsid w:val="007D3470"/>
    <w:rsid w:val="007D3F8B"/>
    <w:rsid w:val="007D4854"/>
    <w:rsid w:val="007D49E4"/>
    <w:rsid w:val="007D4C30"/>
    <w:rsid w:val="007D50A6"/>
    <w:rsid w:val="007D5893"/>
    <w:rsid w:val="007D5A9F"/>
    <w:rsid w:val="007D5BE3"/>
    <w:rsid w:val="007D5FB3"/>
    <w:rsid w:val="007D613C"/>
    <w:rsid w:val="007D626E"/>
    <w:rsid w:val="007D62E9"/>
    <w:rsid w:val="007D694A"/>
    <w:rsid w:val="007D6A23"/>
    <w:rsid w:val="007D7369"/>
    <w:rsid w:val="007D7BED"/>
    <w:rsid w:val="007D7CDA"/>
    <w:rsid w:val="007D7FFA"/>
    <w:rsid w:val="007E01FE"/>
    <w:rsid w:val="007E025E"/>
    <w:rsid w:val="007E035A"/>
    <w:rsid w:val="007E0415"/>
    <w:rsid w:val="007E044F"/>
    <w:rsid w:val="007E0457"/>
    <w:rsid w:val="007E0B4C"/>
    <w:rsid w:val="007E1168"/>
    <w:rsid w:val="007E143A"/>
    <w:rsid w:val="007E16E4"/>
    <w:rsid w:val="007E17CB"/>
    <w:rsid w:val="007E1942"/>
    <w:rsid w:val="007E1A13"/>
    <w:rsid w:val="007E1E95"/>
    <w:rsid w:val="007E22FE"/>
    <w:rsid w:val="007E28EB"/>
    <w:rsid w:val="007E2D5A"/>
    <w:rsid w:val="007E301B"/>
    <w:rsid w:val="007E314E"/>
    <w:rsid w:val="007E4994"/>
    <w:rsid w:val="007E49C8"/>
    <w:rsid w:val="007E4D57"/>
    <w:rsid w:val="007E52EA"/>
    <w:rsid w:val="007E5504"/>
    <w:rsid w:val="007E5580"/>
    <w:rsid w:val="007E55A1"/>
    <w:rsid w:val="007E55B0"/>
    <w:rsid w:val="007E5620"/>
    <w:rsid w:val="007E57BA"/>
    <w:rsid w:val="007E57E9"/>
    <w:rsid w:val="007E5BEA"/>
    <w:rsid w:val="007E6156"/>
    <w:rsid w:val="007E69BD"/>
    <w:rsid w:val="007E6C18"/>
    <w:rsid w:val="007E6CC9"/>
    <w:rsid w:val="007E70D3"/>
    <w:rsid w:val="007E7161"/>
    <w:rsid w:val="007E752B"/>
    <w:rsid w:val="007E78D3"/>
    <w:rsid w:val="007F02DB"/>
    <w:rsid w:val="007F0AD5"/>
    <w:rsid w:val="007F0F21"/>
    <w:rsid w:val="007F1286"/>
    <w:rsid w:val="007F18FF"/>
    <w:rsid w:val="007F1A34"/>
    <w:rsid w:val="007F1D38"/>
    <w:rsid w:val="007F3B13"/>
    <w:rsid w:val="007F3B2A"/>
    <w:rsid w:val="007F433C"/>
    <w:rsid w:val="007F4549"/>
    <w:rsid w:val="007F4781"/>
    <w:rsid w:val="007F4834"/>
    <w:rsid w:val="007F48AC"/>
    <w:rsid w:val="007F4935"/>
    <w:rsid w:val="007F4DF2"/>
    <w:rsid w:val="007F50BC"/>
    <w:rsid w:val="007F566C"/>
    <w:rsid w:val="007F5849"/>
    <w:rsid w:val="007F58A1"/>
    <w:rsid w:val="007F5B20"/>
    <w:rsid w:val="007F5C1A"/>
    <w:rsid w:val="007F6796"/>
    <w:rsid w:val="007F696E"/>
    <w:rsid w:val="007F7292"/>
    <w:rsid w:val="007F7E85"/>
    <w:rsid w:val="0080001D"/>
    <w:rsid w:val="008003EB"/>
    <w:rsid w:val="00800F4B"/>
    <w:rsid w:val="0080127C"/>
    <w:rsid w:val="0080151A"/>
    <w:rsid w:val="0080159A"/>
    <w:rsid w:val="00801782"/>
    <w:rsid w:val="0080181C"/>
    <w:rsid w:val="00801AB2"/>
    <w:rsid w:val="00801CB6"/>
    <w:rsid w:val="008020DD"/>
    <w:rsid w:val="0080283D"/>
    <w:rsid w:val="00802B93"/>
    <w:rsid w:val="00803431"/>
    <w:rsid w:val="00803F7D"/>
    <w:rsid w:val="0080414E"/>
    <w:rsid w:val="0080422A"/>
    <w:rsid w:val="008042D7"/>
    <w:rsid w:val="008042E8"/>
    <w:rsid w:val="008043CC"/>
    <w:rsid w:val="008047BE"/>
    <w:rsid w:val="00804A30"/>
    <w:rsid w:val="00805325"/>
    <w:rsid w:val="008054FF"/>
    <w:rsid w:val="00805A3F"/>
    <w:rsid w:val="00805C24"/>
    <w:rsid w:val="008060BC"/>
    <w:rsid w:val="00806310"/>
    <w:rsid w:val="008065D1"/>
    <w:rsid w:val="00806948"/>
    <w:rsid w:val="00806A06"/>
    <w:rsid w:val="00806B38"/>
    <w:rsid w:val="00807428"/>
    <w:rsid w:val="008074E9"/>
    <w:rsid w:val="00807529"/>
    <w:rsid w:val="008075CE"/>
    <w:rsid w:val="00810491"/>
    <w:rsid w:val="00810C57"/>
    <w:rsid w:val="00811A45"/>
    <w:rsid w:val="00811D9F"/>
    <w:rsid w:val="008122A6"/>
    <w:rsid w:val="00812445"/>
    <w:rsid w:val="008124BE"/>
    <w:rsid w:val="00812771"/>
    <w:rsid w:val="0081283D"/>
    <w:rsid w:val="00812BAB"/>
    <w:rsid w:val="008140C4"/>
    <w:rsid w:val="0081440B"/>
    <w:rsid w:val="00814711"/>
    <w:rsid w:val="00814979"/>
    <w:rsid w:val="00815436"/>
    <w:rsid w:val="0081570B"/>
    <w:rsid w:val="00815896"/>
    <w:rsid w:val="00815B64"/>
    <w:rsid w:val="00815C61"/>
    <w:rsid w:val="00816177"/>
    <w:rsid w:val="00816614"/>
    <w:rsid w:val="0081716A"/>
    <w:rsid w:val="00817205"/>
    <w:rsid w:val="00817292"/>
    <w:rsid w:val="00817C96"/>
    <w:rsid w:val="008202EF"/>
    <w:rsid w:val="0082054F"/>
    <w:rsid w:val="0082064C"/>
    <w:rsid w:val="00820701"/>
    <w:rsid w:val="00820C8E"/>
    <w:rsid w:val="00820F9B"/>
    <w:rsid w:val="008210AC"/>
    <w:rsid w:val="008210F8"/>
    <w:rsid w:val="00821186"/>
    <w:rsid w:val="0082197A"/>
    <w:rsid w:val="0082201A"/>
    <w:rsid w:val="00822408"/>
    <w:rsid w:val="008224DB"/>
    <w:rsid w:val="008227BC"/>
    <w:rsid w:val="00822A82"/>
    <w:rsid w:val="00822C7A"/>
    <w:rsid w:val="0082399F"/>
    <w:rsid w:val="00824B7A"/>
    <w:rsid w:val="008250BD"/>
    <w:rsid w:val="00825935"/>
    <w:rsid w:val="00825A15"/>
    <w:rsid w:val="00826012"/>
    <w:rsid w:val="008260B5"/>
    <w:rsid w:val="008263ED"/>
    <w:rsid w:val="0082647E"/>
    <w:rsid w:val="00826592"/>
    <w:rsid w:val="008265A1"/>
    <w:rsid w:val="00826943"/>
    <w:rsid w:val="00826EF7"/>
    <w:rsid w:val="0082747C"/>
    <w:rsid w:val="008279D7"/>
    <w:rsid w:val="00827C89"/>
    <w:rsid w:val="0083017E"/>
    <w:rsid w:val="00830554"/>
    <w:rsid w:val="008306AD"/>
    <w:rsid w:val="008306FD"/>
    <w:rsid w:val="008308A4"/>
    <w:rsid w:val="00830B3B"/>
    <w:rsid w:val="00831492"/>
    <w:rsid w:val="00831723"/>
    <w:rsid w:val="00831B92"/>
    <w:rsid w:val="00831BBE"/>
    <w:rsid w:val="00832404"/>
    <w:rsid w:val="00833298"/>
    <w:rsid w:val="0083333B"/>
    <w:rsid w:val="008337DF"/>
    <w:rsid w:val="00833836"/>
    <w:rsid w:val="008339A5"/>
    <w:rsid w:val="00833F1B"/>
    <w:rsid w:val="00835CB9"/>
    <w:rsid w:val="00835D36"/>
    <w:rsid w:val="008360C6"/>
    <w:rsid w:val="008360F6"/>
    <w:rsid w:val="0083668F"/>
    <w:rsid w:val="008367E8"/>
    <w:rsid w:val="00836873"/>
    <w:rsid w:val="00836DB7"/>
    <w:rsid w:val="00836F0A"/>
    <w:rsid w:val="00837089"/>
    <w:rsid w:val="00837175"/>
    <w:rsid w:val="00837192"/>
    <w:rsid w:val="00837661"/>
    <w:rsid w:val="00837706"/>
    <w:rsid w:val="00837A51"/>
    <w:rsid w:val="00840000"/>
    <w:rsid w:val="00840273"/>
    <w:rsid w:val="0084030F"/>
    <w:rsid w:val="0084048B"/>
    <w:rsid w:val="00840E0D"/>
    <w:rsid w:val="008410E2"/>
    <w:rsid w:val="0084115F"/>
    <w:rsid w:val="00841321"/>
    <w:rsid w:val="008413F3"/>
    <w:rsid w:val="0084245F"/>
    <w:rsid w:val="00842608"/>
    <w:rsid w:val="00843116"/>
    <w:rsid w:val="00843346"/>
    <w:rsid w:val="008434D3"/>
    <w:rsid w:val="008434E9"/>
    <w:rsid w:val="0084351F"/>
    <w:rsid w:val="00843FBC"/>
    <w:rsid w:val="008444E5"/>
    <w:rsid w:val="008449EB"/>
    <w:rsid w:val="00845084"/>
    <w:rsid w:val="0084547F"/>
    <w:rsid w:val="008461E1"/>
    <w:rsid w:val="0084625C"/>
    <w:rsid w:val="008465A9"/>
    <w:rsid w:val="00846A0D"/>
    <w:rsid w:val="00846AFC"/>
    <w:rsid w:val="00846B6D"/>
    <w:rsid w:val="00846CEC"/>
    <w:rsid w:val="0084746D"/>
    <w:rsid w:val="0084752E"/>
    <w:rsid w:val="008475AE"/>
    <w:rsid w:val="008478B3"/>
    <w:rsid w:val="00847B98"/>
    <w:rsid w:val="00847E29"/>
    <w:rsid w:val="00850183"/>
    <w:rsid w:val="00850390"/>
    <w:rsid w:val="008506BD"/>
    <w:rsid w:val="0085085B"/>
    <w:rsid w:val="00850DB4"/>
    <w:rsid w:val="00850FA6"/>
    <w:rsid w:val="008514B3"/>
    <w:rsid w:val="00851652"/>
    <w:rsid w:val="0085183D"/>
    <w:rsid w:val="008518A0"/>
    <w:rsid w:val="00852023"/>
    <w:rsid w:val="00852075"/>
    <w:rsid w:val="00852674"/>
    <w:rsid w:val="00853232"/>
    <w:rsid w:val="00853FBA"/>
    <w:rsid w:val="00854537"/>
    <w:rsid w:val="00855338"/>
    <w:rsid w:val="00855B55"/>
    <w:rsid w:val="00855C92"/>
    <w:rsid w:val="00855CD8"/>
    <w:rsid w:val="00855FFA"/>
    <w:rsid w:val="00856010"/>
    <w:rsid w:val="008571A3"/>
    <w:rsid w:val="008574A6"/>
    <w:rsid w:val="00857ADC"/>
    <w:rsid w:val="00857C09"/>
    <w:rsid w:val="00857E4C"/>
    <w:rsid w:val="00857FFA"/>
    <w:rsid w:val="0086001C"/>
    <w:rsid w:val="008606AF"/>
    <w:rsid w:val="00860A2D"/>
    <w:rsid w:val="00860EEF"/>
    <w:rsid w:val="008618A0"/>
    <w:rsid w:val="00862422"/>
    <w:rsid w:val="008625D4"/>
    <w:rsid w:val="008627C6"/>
    <w:rsid w:val="00862A96"/>
    <w:rsid w:val="00862AA7"/>
    <w:rsid w:val="00862F0E"/>
    <w:rsid w:val="00863035"/>
    <w:rsid w:val="008631B0"/>
    <w:rsid w:val="008635F0"/>
    <w:rsid w:val="00863C56"/>
    <w:rsid w:val="00863F95"/>
    <w:rsid w:val="00864412"/>
    <w:rsid w:val="008651D1"/>
    <w:rsid w:val="008658D0"/>
    <w:rsid w:val="008659E0"/>
    <w:rsid w:val="00865B5C"/>
    <w:rsid w:val="00865C5B"/>
    <w:rsid w:val="00866512"/>
    <w:rsid w:val="008666E4"/>
    <w:rsid w:val="00866D38"/>
    <w:rsid w:val="00866E99"/>
    <w:rsid w:val="008671C7"/>
    <w:rsid w:val="0086737D"/>
    <w:rsid w:val="008677BE"/>
    <w:rsid w:val="008678AB"/>
    <w:rsid w:val="008679D3"/>
    <w:rsid w:val="0087004A"/>
    <w:rsid w:val="00870646"/>
    <w:rsid w:val="00871994"/>
    <w:rsid w:val="00872436"/>
    <w:rsid w:val="00872604"/>
    <w:rsid w:val="00872766"/>
    <w:rsid w:val="008729CE"/>
    <w:rsid w:val="00872B68"/>
    <w:rsid w:val="00873400"/>
    <w:rsid w:val="00873FA7"/>
    <w:rsid w:val="00874355"/>
    <w:rsid w:val="0087478B"/>
    <w:rsid w:val="00874EEC"/>
    <w:rsid w:val="008752A7"/>
    <w:rsid w:val="008754AA"/>
    <w:rsid w:val="008754B8"/>
    <w:rsid w:val="00875901"/>
    <w:rsid w:val="00875945"/>
    <w:rsid w:val="00875B10"/>
    <w:rsid w:val="00875E85"/>
    <w:rsid w:val="0087670A"/>
    <w:rsid w:val="00876CC4"/>
    <w:rsid w:val="00876D78"/>
    <w:rsid w:val="00877093"/>
    <w:rsid w:val="0087746D"/>
    <w:rsid w:val="00880020"/>
    <w:rsid w:val="0088013C"/>
    <w:rsid w:val="00880533"/>
    <w:rsid w:val="00881459"/>
    <w:rsid w:val="00881559"/>
    <w:rsid w:val="00881913"/>
    <w:rsid w:val="00882495"/>
    <w:rsid w:val="00883A0A"/>
    <w:rsid w:val="0088401B"/>
    <w:rsid w:val="00884297"/>
    <w:rsid w:val="008843E6"/>
    <w:rsid w:val="00884F23"/>
    <w:rsid w:val="0088536C"/>
    <w:rsid w:val="0088551B"/>
    <w:rsid w:val="00885647"/>
    <w:rsid w:val="00885956"/>
    <w:rsid w:val="008859EA"/>
    <w:rsid w:val="00885C4F"/>
    <w:rsid w:val="00885CBB"/>
    <w:rsid w:val="00886678"/>
    <w:rsid w:val="00886DCA"/>
    <w:rsid w:val="0088701F"/>
    <w:rsid w:val="0088736A"/>
    <w:rsid w:val="0088756B"/>
    <w:rsid w:val="00887DE4"/>
    <w:rsid w:val="00890081"/>
    <w:rsid w:val="008905B3"/>
    <w:rsid w:val="0089085F"/>
    <w:rsid w:val="00890C6D"/>
    <w:rsid w:val="00890F3C"/>
    <w:rsid w:val="00890FAF"/>
    <w:rsid w:val="00890FFB"/>
    <w:rsid w:val="008913CB"/>
    <w:rsid w:val="00891B1D"/>
    <w:rsid w:val="00892116"/>
    <w:rsid w:val="008924D7"/>
    <w:rsid w:val="00892AF2"/>
    <w:rsid w:val="00892C6D"/>
    <w:rsid w:val="00893063"/>
    <w:rsid w:val="0089339A"/>
    <w:rsid w:val="0089345C"/>
    <w:rsid w:val="0089364B"/>
    <w:rsid w:val="00893757"/>
    <w:rsid w:val="00893BD9"/>
    <w:rsid w:val="00894F98"/>
    <w:rsid w:val="008952A0"/>
    <w:rsid w:val="008954CF"/>
    <w:rsid w:val="0089623F"/>
    <w:rsid w:val="00896433"/>
    <w:rsid w:val="008967B0"/>
    <w:rsid w:val="00896919"/>
    <w:rsid w:val="0089731D"/>
    <w:rsid w:val="0089752F"/>
    <w:rsid w:val="008A0891"/>
    <w:rsid w:val="008A0AF0"/>
    <w:rsid w:val="008A0BF1"/>
    <w:rsid w:val="008A114E"/>
    <w:rsid w:val="008A147D"/>
    <w:rsid w:val="008A1541"/>
    <w:rsid w:val="008A1A7E"/>
    <w:rsid w:val="008A1D11"/>
    <w:rsid w:val="008A2100"/>
    <w:rsid w:val="008A2291"/>
    <w:rsid w:val="008A2460"/>
    <w:rsid w:val="008A2529"/>
    <w:rsid w:val="008A2605"/>
    <w:rsid w:val="008A2C26"/>
    <w:rsid w:val="008A2FBA"/>
    <w:rsid w:val="008A308F"/>
    <w:rsid w:val="008A3485"/>
    <w:rsid w:val="008A3607"/>
    <w:rsid w:val="008A3AF2"/>
    <w:rsid w:val="008A4057"/>
    <w:rsid w:val="008A4070"/>
    <w:rsid w:val="008A429D"/>
    <w:rsid w:val="008A4CE7"/>
    <w:rsid w:val="008A4DA8"/>
    <w:rsid w:val="008A601D"/>
    <w:rsid w:val="008A6600"/>
    <w:rsid w:val="008A6884"/>
    <w:rsid w:val="008A6922"/>
    <w:rsid w:val="008A69D8"/>
    <w:rsid w:val="008A6C95"/>
    <w:rsid w:val="008A7293"/>
    <w:rsid w:val="008A78F5"/>
    <w:rsid w:val="008A7947"/>
    <w:rsid w:val="008A7D52"/>
    <w:rsid w:val="008A7DE4"/>
    <w:rsid w:val="008B18F0"/>
    <w:rsid w:val="008B1C07"/>
    <w:rsid w:val="008B1D4B"/>
    <w:rsid w:val="008B1DF1"/>
    <w:rsid w:val="008B2269"/>
    <w:rsid w:val="008B2417"/>
    <w:rsid w:val="008B288B"/>
    <w:rsid w:val="008B2CCD"/>
    <w:rsid w:val="008B2D12"/>
    <w:rsid w:val="008B30CB"/>
    <w:rsid w:val="008B3106"/>
    <w:rsid w:val="008B31E3"/>
    <w:rsid w:val="008B364E"/>
    <w:rsid w:val="008B4776"/>
    <w:rsid w:val="008B47CB"/>
    <w:rsid w:val="008B4A15"/>
    <w:rsid w:val="008B4BF6"/>
    <w:rsid w:val="008B5025"/>
    <w:rsid w:val="008B573F"/>
    <w:rsid w:val="008B59B8"/>
    <w:rsid w:val="008B5A61"/>
    <w:rsid w:val="008B5B11"/>
    <w:rsid w:val="008B5C6B"/>
    <w:rsid w:val="008B6BB8"/>
    <w:rsid w:val="008B779A"/>
    <w:rsid w:val="008B7A1B"/>
    <w:rsid w:val="008B7A2C"/>
    <w:rsid w:val="008B7F32"/>
    <w:rsid w:val="008C00EE"/>
    <w:rsid w:val="008C026A"/>
    <w:rsid w:val="008C03B5"/>
    <w:rsid w:val="008C04E6"/>
    <w:rsid w:val="008C09CD"/>
    <w:rsid w:val="008C0F9D"/>
    <w:rsid w:val="008C1393"/>
    <w:rsid w:val="008C1578"/>
    <w:rsid w:val="008C16CB"/>
    <w:rsid w:val="008C1DEA"/>
    <w:rsid w:val="008C229C"/>
    <w:rsid w:val="008C22FE"/>
    <w:rsid w:val="008C2403"/>
    <w:rsid w:val="008C2528"/>
    <w:rsid w:val="008C322A"/>
    <w:rsid w:val="008C322D"/>
    <w:rsid w:val="008C3383"/>
    <w:rsid w:val="008C3513"/>
    <w:rsid w:val="008C3545"/>
    <w:rsid w:val="008C3A83"/>
    <w:rsid w:val="008C3A8F"/>
    <w:rsid w:val="008C466B"/>
    <w:rsid w:val="008C4F0D"/>
    <w:rsid w:val="008C57C2"/>
    <w:rsid w:val="008C616D"/>
    <w:rsid w:val="008C68E1"/>
    <w:rsid w:val="008C6E75"/>
    <w:rsid w:val="008C776A"/>
    <w:rsid w:val="008C7AAB"/>
    <w:rsid w:val="008C7BE1"/>
    <w:rsid w:val="008C7C20"/>
    <w:rsid w:val="008D0038"/>
    <w:rsid w:val="008D0186"/>
    <w:rsid w:val="008D01DD"/>
    <w:rsid w:val="008D11A9"/>
    <w:rsid w:val="008D12E5"/>
    <w:rsid w:val="008D2199"/>
    <w:rsid w:val="008D21C1"/>
    <w:rsid w:val="008D21FF"/>
    <w:rsid w:val="008D2652"/>
    <w:rsid w:val="008D29AF"/>
    <w:rsid w:val="008D2F1F"/>
    <w:rsid w:val="008D3578"/>
    <w:rsid w:val="008D38CD"/>
    <w:rsid w:val="008D3AB3"/>
    <w:rsid w:val="008D3B06"/>
    <w:rsid w:val="008D3B57"/>
    <w:rsid w:val="008D3D61"/>
    <w:rsid w:val="008D403E"/>
    <w:rsid w:val="008D409F"/>
    <w:rsid w:val="008D4F67"/>
    <w:rsid w:val="008D53B0"/>
    <w:rsid w:val="008D58CA"/>
    <w:rsid w:val="008D6002"/>
    <w:rsid w:val="008D608F"/>
    <w:rsid w:val="008D63DE"/>
    <w:rsid w:val="008D6CC9"/>
    <w:rsid w:val="008D712D"/>
    <w:rsid w:val="008D7373"/>
    <w:rsid w:val="008D7451"/>
    <w:rsid w:val="008D7723"/>
    <w:rsid w:val="008D7B37"/>
    <w:rsid w:val="008E0411"/>
    <w:rsid w:val="008E0E75"/>
    <w:rsid w:val="008E136C"/>
    <w:rsid w:val="008E1373"/>
    <w:rsid w:val="008E1BB2"/>
    <w:rsid w:val="008E1DB7"/>
    <w:rsid w:val="008E1E57"/>
    <w:rsid w:val="008E26C6"/>
    <w:rsid w:val="008E2C27"/>
    <w:rsid w:val="008E2C6B"/>
    <w:rsid w:val="008E2E7E"/>
    <w:rsid w:val="008E3070"/>
    <w:rsid w:val="008E3694"/>
    <w:rsid w:val="008E402D"/>
    <w:rsid w:val="008E4211"/>
    <w:rsid w:val="008E47FA"/>
    <w:rsid w:val="008E497C"/>
    <w:rsid w:val="008E4FA1"/>
    <w:rsid w:val="008E547A"/>
    <w:rsid w:val="008E57CA"/>
    <w:rsid w:val="008E5851"/>
    <w:rsid w:val="008E5945"/>
    <w:rsid w:val="008E5AF3"/>
    <w:rsid w:val="008E5DC2"/>
    <w:rsid w:val="008E5FFD"/>
    <w:rsid w:val="008E603F"/>
    <w:rsid w:val="008E635A"/>
    <w:rsid w:val="008E6803"/>
    <w:rsid w:val="008E6863"/>
    <w:rsid w:val="008E692D"/>
    <w:rsid w:val="008E779C"/>
    <w:rsid w:val="008E7E53"/>
    <w:rsid w:val="008E7F2C"/>
    <w:rsid w:val="008E7F96"/>
    <w:rsid w:val="008F0749"/>
    <w:rsid w:val="008F098B"/>
    <w:rsid w:val="008F0AB1"/>
    <w:rsid w:val="008F0DB3"/>
    <w:rsid w:val="008F10F1"/>
    <w:rsid w:val="008F12EF"/>
    <w:rsid w:val="008F1430"/>
    <w:rsid w:val="008F1964"/>
    <w:rsid w:val="008F1C2E"/>
    <w:rsid w:val="008F1EB6"/>
    <w:rsid w:val="008F2515"/>
    <w:rsid w:val="008F33A8"/>
    <w:rsid w:val="008F4B36"/>
    <w:rsid w:val="008F4CF4"/>
    <w:rsid w:val="008F4D6D"/>
    <w:rsid w:val="008F4E7F"/>
    <w:rsid w:val="008F525F"/>
    <w:rsid w:val="008F57CC"/>
    <w:rsid w:val="008F58F6"/>
    <w:rsid w:val="008F5C45"/>
    <w:rsid w:val="008F5C50"/>
    <w:rsid w:val="008F6646"/>
    <w:rsid w:val="008F6A60"/>
    <w:rsid w:val="008F6F0B"/>
    <w:rsid w:val="008F73C8"/>
    <w:rsid w:val="008F759D"/>
    <w:rsid w:val="008F7788"/>
    <w:rsid w:val="008F78EE"/>
    <w:rsid w:val="008F7AD1"/>
    <w:rsid w:val="008F7B91"/>
    <w:rsid w:val="008F7BE6"/>
    <w:rsid w:val="008F7C9B"/>
    <w:rsid w:val="008F7E5F"/>
    <w:rsid w:val="009000C9"/>
    <w:rsid w:val="009002D7"/>
    <w:rsid w:val="00900319"/>
    <w:rsid w:val="009004C1"/>
    <w:rsid w:val="0090067C"/>
    <w:rsid w:val="009006B1"/>
    <w:rsid w:val="009009DA"/>
    <w:rsid w:val="00900AEF"/>
    <w:rsid w:val="009014C3"/>
    <w:rsid w:val="00901567"/>
    <w:rsid w:val="00901819"/>
    <w:rsid w:val="00902463"/>
    <w:rsid w:val="00902822"/>
    <w:rsid w:val="00902996"/>
    <w:rsid w:val="009029E5"/>
    <w:rsid w:val="00902A36"/>
    <w:rsid w:val="0090306F"/>
    <w:rsid w:val="00903319"/>
    <w:rsid w:val="00903532"/>
    <w:rsid w:val="00903782"/>
    <w:rsid w:val="009038FF"/>
    <w:rsid w:val="00903A18"/>
    <w:rsid w:val="00903F64"/>
    <w:rsid w:val="009047DD"/>
    <w:rsid w:val="00905256"/>
    <w:rsid w:val="0090538E"/>
    <w:rsid w:val="00905434"/>
    <w:rsid w:val="00905A5B"/>
    <w:rsid w:val="00905BD4"/>
    <w:rsid w:val="0090602D"/>
    <w:rsid w:val="00906416"/>
    <w:rsid w:val="00906716"/>
    <w:rsid w:val="00907C5F"/>
    <w:rsid w:val="00907E65"/>
    <w:rsid w:val="00907E8C"/>
    <w:rsid w:val="0091015C"/>
    <w:rsid w:val="009102DA"/>
    <w:rsid w:val="009108CE"/>
    <w:rsid w:val="00910A46"/>
    <w:rsid w:val="00910A64"/>
    <w:rsid w:val="00910F1E"/>
    <w:rsid w:val="00911ACA"/>
    <w:rsid w:val="00911EEB"/>
    <w:rsid w:val="00912274"/>
    <w:rsid w:val="009126C9"/>
    <w:rsid w:val="00912916"/>
    <w:rsid w:val="00912984"/>
    <w:rsid w:val="00912A5D"/>
    <w:rsid w:val="00912AC8"/>
    <w:rsid w:val="00913030"/>
    <w:rsid w:val="00913419"/>
    <w:rsid w:val="00913632"/>
    <w:rsid w:val="00913686"/>
    <w:rsid w:val="00913D41"/>
    <w:rsid w:val="009145EC"/>
    <w:rsid w:val="0091486F"/>
    <w:rsid w:val="00914ABD"/>
    <w:rsid w:val="0091500B"/>
    <w:rsid w:val="009156D2"/>
    <w:rsid w:val="00915DD3"/>
    <w:rsid w:val="0091685E"/>
    <w:rsid w:val="00916F54"/>
    <w:rsid w:val="00917162"/>
    <w:rsid w:val="009174BE"/>
    <w:rsid w:val="00917F45"/>
    <w:rsid w:val="009209FD"/>
    <w:rsid w:val="00920AE3"/>
    <w:rsid w:val="00920B52"/>
    <w:rsid w:val="00920D22"/>
    <w:rsid w:val="00920D90"/>
    <w:rsid w:val="00920E8A"/>
    <w:rsid w:val="009212C7"/>
    <w:rsid w:val="0092163C"/>
    <w:rsid w:val="00921EB2"/>
    <w:rsid w:val="0092206D"/>
    <w:rsid w:val="009229B3"/>
    <w:rsid w:val="00922A37"/>
    <w:rsid w:val="009235A6"/>
    <w:rsid w:val="00923715"/>
    <w:rsid w:val="00923A01"/>
    <w:rsid w:val="00923B8F"/>
    <w:rsid w:val="00923BF8"/>
    <w:rsid w:val="0092400E"/>
    <w:rsid w:val="0092415A"/>
    <w:rsid w:val="0092526F"/>
    <w:rsid w:val="009252BC"/>
    <w:rsid w:val="00925BCC"/>
    <w:rsid w:val="009260FD"/>
    <w:rsid w:val="009261F2"/>
    <w:rsid w:val="009263A7"/>
    <w:rsid w:val="00926C9B"/>
    <w:rsid w:val="009279D2"/>
    <w:rsid w:val="00927F2C"/>
    <w:rsid w:val="009300A7"/>
    <w:rsid w:val="00930422"/>
    <w:rsid w:val="0093052C"/>
    <w:rsid w:val="00930C61"/>
    <w:rsid w:val="009315DC"/>
    <w:rsid w:val="009317AF"/>
    <w:rsid w:val="009319CC"/>
    <w:rsid w:val="009319FA"/>
    <w:rsid w:val="00931ABF"/>
    <w:rsid w:val="00932420"/>
    <w:rsid w:val="00932459"/>
    <w:rsid w:val="009328AD"/>
    <w:rsid w:val="0093360B"/>
    <w:rsid w:val="00933DAB"/>
    <w:rsid w:val="00934D8B"/>
    <w:rsid w:val="009354D2"/>
    <w:rsid w:val="00935697"/>
    <w:rsid w:val="0093584A"/>
    <w:rsid w:val="00935D5A"/>
    <w:rsid w:val="00936291"/>
    <w:rsid w:val="0093686F"/>
    <w:rsid w:val="009368A5"/>
    <w:rsid w:val="00936A52"/>
    <w:rsid w:val="00936EA9"/>
    <w:rsid w:val="00936FB9"/>
    <w:rsid w:val="00937216"/>
    <w:rsid w:val="009401B8"/>
    <w:rsid w:val="00940634"/>
    <w:rsid w:val="00941454"/>
    <w:rsid w:val="00941CE2"/>
    <w:rsid w:val="00941F1C"/>
    <w:rsid w:val="00942163"/>
    <w:rsid w:val="0094255E"/>
    <w:rsid w:val="00942E46"/>
    <w:rsid w:val="00942F95"/>
    <w:rsid w:val="00943B1B"/>
    <w:rsid w:val="0094455B"/>
    <w:rsid w:val="0094469B"/>
    <w:rsid w:val="009447A5"/>
    <w:rsid w:val="00944AAB"/>
    <w:rsid w:val="00945442"/>
    <w:rsid w:val="009457C6"/>
    <w:rsid w:val="00945884"/>
    <w:rsid w:val="009458B9"/>
    <w:rsid w:val="00945AC8"/>
    <w:rsid w:val="00945F7E"/>
    <w:rsid w:val="00946164"/>
    <w:rsid w:val="009468E8"/>
    <w:rsid w:val="00946FCF"/>
    <w:rsid w:val="009471BD"/>
    <w:rsid w:val="0094768A"/>
    <w:rsid w:val="00947756"/>
    <w:rsid w:val="0094778A"/>
    <w:rsid w:val="00947B56"/>
    <w:rsid w:val="00950092"/>
    <w:rsid w:val="00950B5E"/>
    <w:rsid w:val="00950C71"/>
    <w:rsid w:val="009511D0"/>
    <w:rsid w:val="00951356"/>
    <w:rsid w:val="0095196A"/>
    <w:rsid w:val="00951EB1"/>
    <w:rsid w:val="00952955"/>
    <w:rsid w:val="00952BDC"/>
    <w:rsid w:val="00953130"/>
    <w:rsid w:val="00953274"/>
    <w:rsid w:val="00954154"/>
    <w:rsid w:val="0095415B"/>
    <w:rsid w:val="00954EAF"/>
    <w:rsid w:val="009555D7"/>
    <w:rsid w:val="00955874"/>
    <w:rsid w:val="00955E20"/>
    <w:rsid w:val="009565A0"/>
    <w:rsid w:val="00956BF6"/>
    <w:rsid w:val="00956E98"/>
    <w:rsid w:val="00956FF5"/>
    <w:rsid w:val="00957368"/>
    <w:rsid w:val="00957A01"/>
    <w:rsid w:val="00957B58"/>
    <w:rsid w:val="00960030"/>
    <w:rsid w:val="00960C52"/>
    <w:rsid w:val="00960D21"/>
    <w:rsid w:val="00960D78"/>
    <w:rsid w:val="00960E8B"/>
    <w:rsid w:val="009617A9"/>
    <w:rsid w:val="00961BEA"/>
    <w:rsid w:val="00961CC5"/>
    <w:rsid w:val="00962B70"/>
    <w:rsid w:val="009634C0"/>
    <w:rsid w:val="009634D8"/>
    <w:rsid w:val="00963BBC"/>
    <w:rsid w:val="00964171"/>
    <w:rsid w:val="009645FD"/>
    <w:rsid w:val="00964A92"/>
    <w:rsid w:val="00964B38"/>
    <w:rsid w:val="00964C33"/>
    <w:rsid w:val="00964FF6"/>
    <w:rsid w:val="009650CE"/>
    <w:rsid w:val="009650D0"/>
    <w:rsid w:val="009652CF"/>
    <w:rsid w:val="009661C3"/>
    <w:rsid w:val="009666F8"/>
    <w:rsid w:val="00966920"/>
    <w:rsid w:val="00966A73"/>
    <w:rsid w:val="00966D6F"/>
    <w:rsid w:val="00967258"/>
    <w:rsid w:val="00967429"/>
    <w:rsid w:val="00967B54"/>
    <w:rsid w:val="00967EBD"/>
    <w:rsid w:val="00967F72"/>
    <w:rsid w:val="0097056F"/>
    <w:rsid w:val="009709B6"/>
    <w:rsid w:val="00970F8D"/>
    <w:rsid w:val="00971061"/>
    <w:rsid w:val="00971135"/>
    <w:rsid w:val="00971D03"/>
    <w:rsid w:val="00972841"/>
    <w:rsid w:val="00972D0F"/>
    <w:rsid w:val="0097329E"/>
    <w:rsid w:val="00973933"/>
    <w:rsid w:val="00974874"/>
    <w:rsid w:val="009749BA"/>
    <w:rsid w:val="00974FC8"/>
    <w:rsid w:val="00975787"/>
    <w:rsid w:val="009757F5"/>
    <w:rsid w:val="00975E44"/>
    <w:rsid w:val="009763A3"/>
    <w:rsid w:val="009772D5"/>
    <w:rsid w:val="00977A4F"/>
    <w:rsid w:val="00977BE9"/>
    <w:rsid w:val="00977E4A"/>
    <w:rsid w:val="009807FF"/>
    <w:rsid w:val="00980E76"/>
    <w:rsid w:val="00980F52"/>
    <w:rsid w:val="0098103C"/>
    <w:rsid w:val="009818FB"/>
    <w:rsid w:val="00981DD7"/>
    <w:rsid w:val="00982201"/>
    <w:rsid w:val="009827B6"/>
    <w:rsid w:val="009829A8"/>
    <w:rsid w:val="00982AC2"/>
    <w:rsid w:val="00982B0A"/>
    <w:rsid w:val="00982B2A"/>
    <w:rsid w:val="00982BB0"/>
    <w:rsid w:val="00982C2E"/>
    <w:rsid w:val="00982ECF"/>
    <w:rsid w:val="00982FC4"/>
    <w:rsid w:val="009830F6"/>
    <w:rsid w:val="009837CD"/>
    <w:rsid w:val="00983811"/>
    <w:rsid w:val="00983A2B"/>
    <w:rsid w:val="00983B76"/>
    <w:rsid w:val="0098424E"/>
    <w:rsid w:val="009845D1"/>
    <w:rsid w:val="0098486A"/>
    <w:rsid w:val="00984B77"/>
    <w:rsid w:val="00984B91"/>
    <w:rsid w:val="009850CF"/>
    <w:rsid w:val="009857A9"/>
    <w:rsid w:val="00985C01"/>
    <w:rsid w:val="00985C18"/>
    <w:rsid w:val="00985EB4"/>
    <w:rsid w:val="009861CF"/>
    <w:rsid w:val="009869E3"/>
    <w:rsid w:val="00986BA9"/>
    <w:rsid w:val="00986CEC"/>
    <w:rsid w:val="009872F9"/>
    <w:rsid w:val="009878F1"/>
    <w:rsid w:val="00987F09"/>
    <w:rsid w:val="009902B2"/>
    <w:rsid w:val="00990691"/>
    <w:rsid w:val="00991BFC"/>
    <w:rsid w:val="00991D3E"/>
    <w:rsid w:val="00991D44"/>
    <w:rsid w:val="00992553"/>
    <w:rsid w:val="00992798"/>
    <w:rsid w:val="00992897"/>
    <w:rsid w:val="00992C81"/>
    <w:rsid w:val="00993720"/>
    <w:rsid w:val="009937B8"/>
    <w:rsid w:val="00994650"/>
    <w:rsid w:val="00994CAF"/>
    <w:rsid w:val="00994E1E"/>
    <w:rsid w:val="00994ED6"/>
    <w:rsid w:val="00995B86"/>
    <w:rsid w:val="00995B96"/>
    <w:rsid w:val="00995E4F"/>
    <w:rsid w:val="00995F36"/>
    <w:rsid w:val="00996ABB"/>
    <w:rsid w:val="00997407"/>
    <w:rsid w:val="0099763A"/>
    <w:rsid w:val="0099764F"/>
    <w:rsid w:val="009976FB"/>
    <w:rsid w:val="009979C7"/>
    <w:rsid w:val="009A0383"/>
    <w:rsid w:val="009A089B"/>
    <w:rsid w:val="009A0F7D"/>
    <w:rsid w:val="009A129C"/>
    <w:rsid w:val="009A172D"/>
    <w:rsid w:val="009A1B49"/>
    <w:rsid w:val="009A1CC8"/>
    <w:rsid w:val="009A1D72"/>
    <w:rsid w:val="009A1F78"/>
    <w:rsid w:val="009A28DE"/>
    <w:rsid w:val="009A2F5C"/>
    <w:rsid w:val="009A3044"/>
    <w:rsid w:val="009A320D"/>
    <w:rsid w:val="009A3D48"/>
    <w:rsid w:val="009A3D56"/>
    <w:rsid w:val="009A3F51"/>
    <w:rsid w:val="009A3FC7"/>
    <w:rsid w:val="009A4394"/>
    <w:rsid w:val="009A43BC"/>
    <w:rsid w:val="009A43D0"/>
    <w:rsid w:val="009A4510"/>
    <w:rsid w:val="009A45D2"/>
    <w:rsid w:val="009A4699"/>
    <w:rsid w:val="009A479C"/>
    <w:rsid w:val="009A4A5D"/>
    <w:rsid w:val="009A4D90"/>
    <w:rsid w:val="009A4F10"/>
    <w:rsid w:val="009A50DD"/>
    <w:rsid w:val="009A550C"/>
    <w:rsid w:val="009A573B"/>
    <w:rsid w:val="009A5D29"/>
    <w:rsid w:val="009A5F11"/>
    <w:rsid w:val="009A5FBF"/>
    <w:rsid w:val="009A62E0"/>
    <w:rsid w:val="009A68D5"/>
    <w:rsid w:val="009A6F9C"/>
    <w:rsid w:val="009A719C"/>
    <w:rsid w:val="009A727B"/>
    <w:rsid w:val="009A74CB"/>
    <w:rsid w:val="009A770B"/>
    <w:rsid w:val="009A790D"/>
    <w:rsid w:val="009A7B20"/>
    <w:rsid w:val="009B0095"/>
    <w:rsid w:val="009B02DE"/>
    <w:rsid w:val="009B04F8"/>
    <w:rsid w:val="009B158D"/>
    <w:rsid w:val="009B1720"/>
    <w:rsid w:val="009B265F"/>
    <w:rsid w:val="009B2988"/>
    <w:rsid w:val="009B2C51"/>
    <w:rsid w:val="009B365F"/>
    <w:rsid w:val="009B388C"/>
    <w:rsid w:val="009B3927"/>
    <w:rsid w:val="009B3A23"/>
    <w:rsid w:val="009B4948"/>
    <w:rsid w:val="009B4CD1"/>
    <w:rsid w:val="009B4F16"/>
    <w:rsid w:val="009B5225"/>
    <w:rsid w:val="009B54E2"/>
    <w:rsid w:val="009B5AAF"/>
    <w:rsid w:val="009B680F"/>
    <w:rsid w:val="009B6940"/>
    <w:rsid w:val="009B6F2D"/>
    <w:rsid w:val="009B6F7E"/>
    <w:rsid w:val="009B7262"/>
    <w:rsid w:val="009B758E"/>
    <w:rsid w:val="009B7A30"/>
    <w:rsid w:val="009B7A4A"/>
    <w:rsid w:val="009B7C92"/>
    <w:rsid w:val="009C0506"/>
    <w:rsid w:val="009C05D3"/>
    <w:rsid w:val="009C0956"/>
    <w:rsid w:val="009C0BCF"/>
    <w:rsid w:val="009C0FCE"/>
    <w:rsid w:val="009C1204"/>
    <w:rsid w:val="009C18E4"/>
    <w:rsid w:val="009C1E1B"/>
    <w:rsid w:val="009C1ED5"/>
    <w:rsid w:val="009C2148"/>
    <w:rsid w:val="009C2433"/>
    <w:rsid w:val="009C2C32"/>
    <w:rsid w:val="009C30DD"/>
    <w:rsid w:val="009C3227"/>
    <w:rsid w:val="009C347E"/>
    <w:rsid w:val="009C3850"/>
    <w:rsid w:val="009C3E61"/>
    <w:rsid w:val="009C3EA8"/>
    <w:rsid w:val="009C446D"/>
    <w:rsid w:val="009C4B6C"/>
    <w:rsid w:val="009C4BF1"/>
    <w:rsid w:val="009C4DC0"/>
    <w:rsid w:val="009C4E32"/>
    <w:rsid w:val="009C5485"/>
    <w:rsid w:val="009C5632"/>
    <w:rsid w:val="009C5B59"/>
    <w:rsid w:val="009C69FD"/>
    <w:rsid w:val="009C6BEE"/>
    <w:rsid w:val="009C70FF"/>
    <w:rsid w:val="009C7F0D"/>
    <w:rsid w:val="009D02E0"/>
    <w:rsid w:val="009D08A6"/>
    <w:rsid w:val="009D0ADD"/>
    <w:rsid w:val="009D1A8E"/>
    <w:rsid w:val="009D1ECD"/>
    <w:rsid w:val="009D21EB"/>
    <w:rsid w:val="009D29E9"/>
    <w:rsid w:val="009D3260"/>
    <w:rsid w:val="009D33A9"/>
    <w:rsid w:val="009D39C9"/>
    <w:rsid w:val="009D3A6B"/>
    <w:rsid w:val="009D3C51"/>
    <w:rsid w:val="009D3F51"/>
    <w:rsid w:val="009D433D"/>
    <w:rsid w:val="009D47E0"/>
    <w:rsid w:val="009D49E2"/>
    <w:rsid w:val="009D4BD8"/>
    <w:rsid w:val="009D4F61"/>
    <w:rsid w:val="009D522C"/>
    <w:rsid w:val="009D56ED"/>
    <w:rsid w:val="009D5C51"/>
    <w:rsid w:val="009D5F49"/>
    <w:rsid w:val="009D6A3F"/>
    <w:rsid w:val="009D6A91"/>
    <w:rsid w:val="009D7535"/>
    <w:rsid w:val="009D75A8"/>
    <w:rsid w:val="009D7846"/>
    <w:rsid w:val="009E0129"/>
    <w:rsid w:val="009E0E4E"/>
    <w:rsid w:val="009E0E8B"/>
    <w:rsid w:val="009E0EDC"/>
    <w:rsid w:val="009E1346"/>
    <w:rsid w:val="009E1835"/>
    <w:rsid w:val="009E1B76"/>
    <w:rsid w:val="009E2733"/>
    <w:rsid w:val="009E2804"/>
    <w:rsid w:val="009E2B7F"/>
    <w:rsid w:val="009E3283"/>
    <w:rsid w:val="009E3444"/>
    <w:rsid w:val="009E3792"/>
    <w:rsid w:val="009E3B3A"/>
    <w:rsid w:val="009E450B"/>
    <w:rsid w:val="009E5314"/>
    <w:rsid w:val="009E598E"/>
    <w:rsid w:val="009E5AD4"/>
    <w:rsid w:val="009E5B43"/>
    <w:rsid w:val="009E5CBD"/>
    <w:rsid w:val="009E611A"/>
    <w:rsid w:val="009E6F42"/>
    <w:rsid w:val="009E6F8C"/>
    <w:rsid w:val="009E7746"/>
    <w:rsid w:val="009E78C9"/>
    <w:rsid w:val="009E78EC"/>
    <w:rsid w:val="009E7AC9"/>
    <w:rsid w:val="009E7FC4"/>
    <w:rsid w:val="009F03CE"/>
    <w:rsid w:val="009F1416"/>
    <w:rsid w:val="009F1535"/>
    <w:rsid w:val="009F16E8"/>
    <w:rsid w:val="009F183F"/>
    <w:rsid w:val="009F1F22"/>
    <w:rsid w:val="009F1FCA"/>
    <w:rsid w:val="009F2B5A"/>
    <w:rsid w:val="009F3080"/>
    <w:rsid w:val="009F31FE"/>
    <w:rsid w:val="009F3360"/>
    <w:rsid w:val="009F33C0"/>
    <w:rsid w:val="009F38DC"/>
    <w:rsid w:val="009F3905"/>
    <w:rsid w:val="009F3B03"/>
    <w:rsid w:val="009F3F79"/>
    <w:rsid w:val="009F41C3"/>
    <w:rsid w:val="009F465D"/>
    <w:rsid w:val="009F4AFC"/>
    <w:rsid w:val="009F4CDA"/>
    <w:rsid w:val="009F51BE"/>
    <w:rsid w:val="009F55CA"/>
    <w:rsid w:val="009F56D9"/>
    <w:rsid w:val="009F5B5D"/>
    <w:rsid w:val="009F6285"/>
    <w:rsid w:val="009F6364"/>
    <w:rsid w:val="009F6758"/>
    <w:rsid w:val="009F67E5"/>
    <w:rsid w:val="009F6B7F"/>
    <w:rsid w:val="009F7483"/>
    <w:rsid w:val="009F74BF"/>
    <w:rsid w:val="009F75EB"/>
    <w:rsid w:val="009F7CB1"/>
    <w:rsid w:val="009F7F11"/>
    <w:rsid w:val="00A009A9"/>
    <w:rsid w:val="00A010F3"/>
    <w:rsid w:val="00A01382"/>
    <w:rsid w:val="00A014B6"/>
    <w:rsid w:val="00A01830"/>
    <w:rsid w:val="00A01941"/>
    <w:rsid w:val="00A01CA2"/>
    <w:rsid w:val="00A01F4E"/>
    <w:rsid w:val="00A026A5"/>
    <w:rsid w:val="00A0286C"/>
    <w:rsid w:val="00A02A13"/>
    <w:rsid w:val="00A038BB"/>
    <w:rsid w:val="00A03A9C"/>
    <w:rsid w:val="00A03C2E"/>
    <w:rsid w:val="00A041CF"/>
    <w:rsid w:val="00A044A6"/>
    <w:rsid w:val="00A049A3"/>
    <w:rsid w:val="00A04E48"/>
    <w:rsid w:val="00A053A6"/>
    <w:rsid w:val="00A05B0F"/>
    <w:rsid w:val="00A062F0"/>
    <w:rsid w:val="00A066AB"/>
    <w:rsid w:val="00A068B4"/>
    <w:rsid w:val="00A06C1A"/>
    <w:rsid w:val="00A0702D"/>
    <w:rsid w:val="00A0708A"/>
    <w:rsid w:val="00A073F1"/>
    <w:rsid w:val="00A07441"/>
    <w:rsid w:val="00A0745A"/>
    <w:rsid w:val="00A0799F"/>
    <w:rsid w:val="00A07D35"/>
    <w:rsid w:val="00A07FF6"/>
    <w:rsid w:val="00A100FF"/>
    <w:rsid w:val="00A103C8"/>
    <w:rsid w:val="00A10834"/>
    <w:rsid w:val="00A10B70"/>
    <w:rsid w:val="00A119A6"/>
    <w:rsid w:val="00A12352"/>
    <w:rsid w:val="00A1253A"/>
    <w:rsid w:val="00A12864"/>
    <w:rsid w:val="00A12963"/>
    <w:rsid w:val="00A12D84"/>
    <w:rsid w:val="00A12ECB"/>
    <w:rsid w:val="00A12F51"/>
    <w:rsid w:val="00A1338C"/>
    <w:rsid w:val="00A13573"/>
    <w:rsid w:val="00A13A9A"/>
    <w:rsid w:val="00A13DA5"/>
    <w:rsid w:val="00A1439B"/>
    <w:rsid w:val="00A144CE"/>
    <w:rsid w:val="00A147F6"/>
    <w:rsid w:val="00A149ED"/>
    <w:rsid w:val="00A14A86"/>
    <w:rsid w:val="00A14DC8"/>
    <w:rsid w:val="00A1504A"/>
    <w:rsid w:val="00A1506B"/>
    <w:rsid w:val="00A15107"/>
    <w:rsid w:val="00A15286"/>
    <w:rsid w:val="00A153B9"/>
    <w:rsid w:val="00A15775"/>
    <w:rsid w:val="00A15E83"/>
    <w:rsid w:val="00A15E9D"/>
    <w:rsid w:val="00A1692D"/>
    <w:rsid w:val="00A16AF7"/>
    <w:rsid w:val="00A170E2"/>
    <w:rsid w:val="00A1760D"/>
    <w:rsid w:val="00A1795E"/>
    <w:rsid w:val="00A17CCA"/>
    <w:rsid w:val="00A17E7E"/>
    <w:rsid w:val="00A20030"/>
    <w:rsid w:val="00A201F0"/>
    <w:rsid w:val="00A205F0"/>
    <w:rsid w:val="00A2069B"/>
    <w:rsid w:val="00A2069C"/>
    <w:rsid w:val="00A206C9"/>
    <w:rsid w:val="00A20864"/>
    <w:rsid w:val="00A209FF"/>
    <w:rsid w:val="00A212EA"/>
    <w:rsid w:val="00A21651"/>
    <w:rsid w:val="00A2257F"/>
    <w:rsid w:val="00A22902"/>
    <w:rsid w:val="00A232C5"/>
    <w:rsid w:val="00A23541"/>
    <w:rsid w:val="00A23BC9"/>
    <w:rsid w:val="00A23DB6"/>
    <w:rsid w:val="00A2434F"/>
    <w:rsid w:val="00A24409"/>
    <w:rsid w:val="00A24543"/>
    <w:rsid w:val="00A2506B"/>
    <w:rsid w:val="00A2538B"/>
    <w:rsid w:val="00A25660"/>
    <w:rsid w:val="00A25790"/>
    <w:rsid w:val="00A25A76"/>
    <w:rsid w:val="00A25B59"/>
    <w:rsid w:val="00A2601B"/>
    <w:rsid w:val="00A26096"/>
    <w:rsid w:val="00A2613D"/>
    <w:rsid w:val="00A267AA"/>
    <w:rsid w:val="00A26835"/>
    <w:rsid w:val="00A26DC0"/>
    <w:rsid w:val="00A26E60"/>
    <w:rsid w:val="00A27231"/>
    <w:rsid w:val="00A27F0A"/>
    <w:rsid w:val="00A30099"/>
    <w:rsid w:val="00A30165"/>
    <w:rsid w:val="00A3034D"/>
    <w:rsid w:val="00A30428"/>
    <w:rsid w:val="00A3070B"/>
    <w:rsid w:val="00A3071B"/>
    <w:rsid w:val="00A309DA"/>
    <w:rsid w:val="00A30DE3"/>
    <w:rsid w:val="00A31082"/>
    <w:rsid w:val="00A311A9"/>
    <w:rsid w:val="00A31347"/>
    <w:rsid w:val="00A3168F"/>
    <w:rsid w:val="00A316A7"/>
    <w:rsid w:val="00A3200F"/>
    <w:rsid w:val="00A321D2"/>
    <w:rsid w:val="00A321EF"/>
    <w:rsid w:val="00A3221A"/>
    <w:rsid w:val="00A323B4"/>
    <w:rsid w:val="00A3253D"/>
    <w:rsid w:val="00A32EF5"/>
    <w:rsid w:val="00A3384A"/>
    <w:rsid w:val="00A33959"/>
    <w:rsid w:val="00A33A48"/>
    <w:rsid w:val="00A33A8C"/>
    <w:rsid w:val="00A33BE3"/>
    <w:rsid w:val="00A33FE7"/>
    <w:rsid w:val="00A3465A"/>
    <w:rsid w:val="00A34806"/>
    <w:rsid w:val="00A34BD9"/>
    <w:rsid w:val="00A35790"/>
    <w:rsid w:val="00A35E1D"/>
    <w:rsid w:val="00A36D76"/>
    <w:rsid w:val="00A37012"/>
    <w:rsid w:val="00A401FA"/>
    <w:rsid w:val="00A4033A"/>
    <w:rsid w:val="00A404E5"/>
    <w:rsid w:val="00A40FF9"/>
    <w:rsid w:val="00A41370"/>
    <w:rsid w:val="00A415B0"/>
    <w:rsid w:val="00A42196"/>
    <w:rsid w:val="00A42B74"/>
    <w:rsid w:val="00A432D0"/>
    <w:rsid w:val="00A4397F"/>
    <w:rsid w:val="00A448F5"/>
    <w:rsid w:val="00A44994"/>
    <w:rsid w:val="00A44BFB"/>
    <w:rsid w:val="00A44DB7"/>
    <w:rsid w:val="00A44E51"/>
    <w:rsid w:val="00A4521E"/>
    <w:rsid w:val="00A4596F"/>
    <w:rsid w:val="00A45B83"/>
    <w:rsid w:val="00A45F0A"/>
    <w:rsid w:val="00A45FA2"/>
    <w:rsid w:val="00A46271"/>
    <w:rsid w:val="00A46535"/>
    <w:rsid w:val="00A46672"/>
    <w:rsid w:val="00A46762"/>
    <w:rsid w:val="00A46F4B"/>
    <w:rsid w:val="00A477BB"/>
    <w:rsid w:val="00A502BA"/>
    <w:rsid w:val="00A504E5"/>
    <w:rsid w:val="00A50C95"/>
    <w:rsid w:val="00A50F26"/>
    <w:rsid w:val="00A51006"/>
    <w:rsid w:val="00A51010"/>
    <w:rsid w:val="00A51829"/>
    <w:rsid w:val="00A518D1"/>
    <w:rsid w:val="00A51A43"/>
    <w:rsid w:val="00A51A96"/>
    <w:rsid w:val="00A51AE2"/>
    <w:rsid w:val="00A51B6B"/>
    <w:rsid w:val="00A523E2"/>
    <w:rsid w:val="00A533DB"/>
    <w:rsid w:val="00A53AD9"/>
    <w:rsid w:val="00A53E43"/>
    <w:rsid w:val="00A53F04"/>
    <w:rsid w:val="00A547C3"/>
    <w:rsid w:val="00A54E33"/>
    <w:rsid w:val="00A55064"/>
    <w:rsid w:val="00A551C6"/>
    <w:rsid w:val="00A55870"/>
    <w:rsid w:val="00A55A20"/>
    <w:rsid w:val="00A55AEC"/>
    <w:rsid w:val="00A55D37"/>
    <w:rsid w:val="00A56E37"/>
    <w:rsid w:val="00A57219"/>
    <w:rsid w:val="00A57475"/>
    <w:rsid w:val="00A57F59"/>
    <w:rsid w:val="00A600B0"/>
    <w:rsid w:val="00A6022A"/>
    <w:rsid w:val="00A6060E"/>
    <w:rsid w:val="00A60919"/>
    <w:rsid w:val="00A60A37"/>
    <w:rsid w:val="00A61256"/>
    <w:rsid w:val="00A61285"/>
    <w:rsid w:val="00A61ECE"/>
    <w:rsid w:val="00A61F69"/>
    <w:rsid w:val="00A62168"/>
    <w:rsid w:val="00A62193"/>
    <w:rsid w:val="00A6244F"/>
    <w:rsid w:val="00A626F3"/>
    <w:rsid w:val="00A62A51"/>
    <w:rsid w:val="00A62B47"/>
    <w:rsid w:val="00A62F28"/>
    <w:rsid w:val="00A634CA"/>
    <w:rsid w:val="00A63F1A"/>
    <w:rsid w:val="00A640C9"/>
    <w:rsid w:val="00A64691"/>
    <w:rsid w:val="00A64EEF"/>
    <w:rsid w:val="00A64F96"/>
    <w:rsid w:val="00A64FB1"/>
    <w:rsid w:val="00A65175"/>
    <w:rsid w:val="00A6537C"/>
    <w:rsid w:val="00A65C5A"/>
    <w:rsid w:val="00A65F33"/>
    <w:rsid w:val="00A66ABD"/>
    <w:rsid w:val="00A66DF5"/>
    <w:rsid w:val="00A66EB4"/>
    <w:rsid w:val="00A6724F"/>
    <w:rsid w:val="00A67417"/>
    <w:rsid w:val="00A676A1"/>
    <w:rsid w:val="00A67705"/>
    <w:rsid w:val="00A678DA"/>
    <w:rsid w:val="00A678F1"/>
    <w:rsid w:val="00A679CD"/>
    <w:rsid w:val="00A67AF7"/>
    <w:rsid w:val="00A67C3F"/>
    <w:rsid w:val="00A67FE4"/>
    <w:rsid w:val="00A7007A"/>
    <w:rsid w:val="00A70B10"/>
    <w:rsid w:val="00A70D02"/>
    <w:rsid w:val="00A70D17"/>
    <w:rsid w:val="00A70F1F"/>
    <w:rsid w:val="00A71665"/>
    <w:rsid w:val="00A7197F"/>
    <w:rsid w:val="00A71C27"/>
    <w:rsid w:val="00A71E40"/>
    <w:rsid w:val="00A720E0"/>
    <w:rsid w:val="00A7223F"/>
    <w:rsid w:val="00A722C6"/>
    <w:rsid w:val="00A722D2"/>
    <w:rsid w:val="00A726C7"/>
    <w:rsid w:val="00A72F25"/>
    <w:rsid w:val="00A731FC"/>
    <w:rsid w:val="00A7359E"/>
    <w:rsid w:val="00A735E2"/>
    <w:rsid w:val="00A7378C"/>
    <w:rsid w:val="00A739C2"/>
    <w:rsid w:val="00A73A3A"/>
    <w:rsid w:val="00A73AD2"/>
    <w:rsid w:val="00A73C3B"/>
    <w:rsid w:val="00A73E4A"/>
    <w:rsid w:val="00A7437A"/>
    <w:rsid w:val="00A7437D"/>
    <w:rsid w:val="00A747C4"/>
    <w:rsid w:val="00A74805"/>
    <w:rsid w:val="00A7480E"/>
    <w:rsid w:val="00A755C9"/>
    <w:rsid w:val="00A756E7"/>
    <w:rsid w:val="00A75E9E"/>
    <w:rsid w:val="00A7642D"/>
    <w:rsid w:val="00A76595"/>
    <w:rsid w:val="00A7661A"/>
    <w:rsid w:val="00A7677E"/>
    <w:rsid w:val="00A76854"/>
    <w:rsid w:val="00A76A68"/>
    <w:rsid w:val="00A7738A"/>
    <w:rsid w:val="00A77420"/>
    <w:rsid w:val="00A77607"/>
    <w:rsid w:val="00A77B84"/>
    <w:rsid w:val="00A803A6"/>
    <w:rsid w:val="00A80B98"/>
    <w:rsid w:val="00A81083"/>
    <w:rsid w:val="00A81340"/>
    <w:rsid w:val="00A81645"/>
    <w:rsid w:val="00A81681"/>
    <w:rsid w:val="00A8168D"/>
    <w:rsid w:val="00A81E7D"/>
    <w:rsid w:val="00A8210B"/>
    <w:rsid w:val="00A82424"/>
    <w:rsid w:val="00A82730"/>
    <w:rsid w:val="00A82B9F"/>
    <w:rsid w:val="00A82C2A"/>
    <w:rsid w:val="00A82D22"/>
    <w:rsid w:val="00A831C8"/>
    <w:rsid w:val="00A83247"/>
    <w:rsid w:val="00A83577"/>
    <w:rsid w:val="00A8416D"/>
    <w:rsid w:val="00A8430C"/>
    <w:rsid w:val="00A84602"/>
    <w:rsid w:val="00A84900"/>
    <w:rsid w:val="00A84E53"/>
    <w:rsid w:val="00A85435"/>
    <w:rsid w:val="00A85866"/>
    <w:rsid w:val="00A85E03"/>
    <w:rsid w:val="00A85FCD"/>
    <w:rsid w:val="00A86053"/>
    <w:rsid w:val="00A86126"/>
    <w:rsid w:val="00A86580"/>
    <w:rsid w:val="00A868A2"/>
    <w:rsid w:val="00A868E4"/>
    <w:rsid w:val="00A872A2"/>
    <w:rsid w:val="00A873A7"/>
    <w:rsid w:val="00A874D9"/>
    <w:rsid w:val="00A8763A"/>
    <w:rsid w:val="00A87D3A"/>
    <w:rsid w:val="00A90058"/>
    <w:rsid w:val="00A90122"/>
    <w:rsid w:val="00A9133F"/>
    <w:rsid w:val="00A913BB"/>
    <w:rsid w:val="00A917AD"/>
    <w:rsid w:val="00A91841"/>
    <w:rsid w:val="00A921D0"/>
    <w:rsid w:val="00A923CB"/>
    <w:rsid w:val="00A92D9E"/>
    <w:rsid w:val="00A93126"/>
    <w:rsid w:val="00A934AB"/>
    <w:rsid w:val="00A93527"/>
    <w:rsid w:val="00A93696"/>
    <w:rsid w:val="00A94145"/>
    <w:rsid w:val="00A94287"/>
    <w:rsid w:val="00A9430E"/>
    <w:rsid w:val="00A945E1"/>
    <w:rsid w:val="00A94690"/>
    <w:rsid w:val="00A9475B"/>
    <w:rsid w:val="00A94B86"/>
    <w:rsid w:val="00A94BEC"/>
    <w:rsid w:val="00A94E54"/>
    <w:rsid w:val="00A94E90"/>
    <w:rsid w:val="00A94EAD"/>
    <w:rsid w:val="00A94FF8"/>
    <w:rsid w:val="00A9561D"/>
    <w:rsid w:val="00A95CEF"/>
    <w:rsid w:val="00A95EFE"/>
    <w:rsid w:val="00A96445"/>
    <w:rsid w:val="00A96974"/>
    <w:rsid w:val="00A96ADB"/>
    <w:rsid w:val="00A96D76"/>
    <w:rsid w:val="00A97A77"/>
    <w:rsid w:val="00AA031E"/>
    <w:rsid w:val="00AA0475"/>
    <w:rsid w:val="00AA0E5F"/>
    <w:rsid w:val="00AA1827"/>
    <w:rsid w:val="00AA1EAD"/>
    <w:rsid w:val="00AA243A"/>
    <w:rsid w:val="00AA274C"/>
    <w:rsid w:val="00AA281A"/>
    <w:rsid w:val="00AA291D"/>
    <w:rsid w:val="00AA2E45"/>
    <w:rsid w:val="00AA4047"/>
    <w:rsid w:val="00AA491D"/>
    <w:rsid w:val="00AA4997"/>
    <w:rsid w:val="00AA4D3B"/>
    <w:rsid w:val="00AA4E93"/>
    <w:rsid w:val="00AA54EC"/>
    <w:rsid w:val="00AA5CFD"/>
    <w:rsid w:val="00AA6600"/>
    <w:rsid w:val="00AA68D1"/>
    <w:rsid w:val="00AA74F3"/>
    <w:rsid w:val="00AA751A"/>
    <w:rsid w:val="00AA766E"/>
    <w:rsid w:val="00AB038A"/>
    <w:rsid w:val="00AB051E"/>
    <w:rsid w:val="00AB1011"/>
    <w:rsid w:val="00AB1437"/>
    <w:rsid w:val="00AB15A1"/>
    <w:rsid w:val="00AB1710"/>
    <w:rsid w:val="00AB1D11"/>
    <w:rsid w:val="00AB1F18"/>
    <w:rsid w:val="00AB20CE"/>
    <w:rsid w:val="00AB27EF"/>
    <w:rsid w:val="00AB28BC"/>
    <w:rsid w:val="00AB30D1"/>
    <w:rsid w:val="00AB3F75"/>
    <w:rsid w:val="00AB4041"/>
    <w:rsid w:val="00AB4060"/>
    <w:rsid w:val="00AB42B6"/>
    <w:rsid w:val="00AB435A"/>
    <w:rsid w:val="00AB4912"/>
    <w:rsid w:val="00AB511C"/>
    <w:rsid w:val="00AB5312"/>
    <w:rsid w:val="00AB56BE"/>
    <w:rsid w:val="00AB56F5"/>
    <w:rsid w:val="00AB5BC7"/>
    <w:rsid w:val="00AB61DE"/>
    <w:rsid w:val="00AB61E9"/>
    <w:rsid w:val="00AB623C"/>
    <w:rsid w:val="00AB75A6"/>
    <w:rsid w:val="00AC015C"/>
    <w:rsid w:val="00AC04F2"/>
    <w:rsid w:val="00AC05AE"/>
    <w:rsid w:val="00AC09BF"/>
    <w:rsid w:val="00AC09F5"/>
    <w:rsid w:val="00AC0DC6"/>
    <w:rsid w:val="00AC107C"/>
    <w:rsid w:val="00AC14A9"/>
    <w:rsid w:val="00AC1EB0"/>
    <w:rsid w:val="00AC2214"/>
    <w:rsid w:val="00AC22E4"/>
    <w:rsid w:val="00AC25D5"/>
    <w:rsid w:val="00AC26F9"/>
    <w:rsid w:val="00AC2E13"/>
    <w:rsid w:val="00AC3154"/>
    <w:rsid w:val="00AC3276"/>
    <w:rsid w:val="00AC3715"/>
    <w:rsid w:val="00AC3991"/>
    <w:rsid w:val="00AC3B9A"/>
    <w:rsid w:val="00AC3BEE"/>
    <w:rsid w:val="00AC3DEA"/>
    <w:rsid w:val="00AC496E"/>
    <w:rsid w:val="00AC4BAD"/>
    <w:rsid w:val="00AC4C2D"/>
    <w:rsid w:val="00AC4E8B"/>
    <w:rsid w:val="00AC4F9B"/>
    <w:rsid w:val="00AC5028"/>
    <w:rsid w:val="00AC50DC"/>
    <w:rsid w:val="00AC555C"/>
    <w:rsid w:val="00AC5D01"/>
    <w:rsid w:val="00AC66A9"/>
    <w:rsid w:val="00AC6B2E"/>
    <w:rsid w:val="00AC6EC5"/>
    <w:rsid w:val="00AC74FC"/>
    <w:rsid w:val="00AC775E"/>
    <w:rsid w:val="00AD0889"/>
    <w:rsid w:val="00AD0CD6"/>
    <w:rsid w:val="00AD10FF"/>
    <w:rsid w:val="00AD14A7"/>
    <w:rsid w:val="00AD1561"/>
    <w:rsid w:val="00AD18D9"/>
    <w:rsid w:val="00AD19CE"/>
    <w:rsid w:val="00AD1ECC"/>
    <w:rsid w:val="00AD1F9C"/>
    <w:rsid w:val="00AD28E3"/>
    <w:rsid w:val="00AD2955"/>
    <w:rsid w:val="00AD2B60"/>
    <w:rsid w:val="00AD2DED"/>
    <w:rsid w:val="00AD2EEA"/>
    <w:rsid w:val="00AD2F3C"/>
    <w:rsid w:val="00AD3069"/>
    <w:rsid w:val="00AD34C3"/>
    <w:rsid w:val="00AD374D"/>
    <w:rsid w:val="00AD413F"/>
    <w:rsid w:val="00AD4563"/>
    <w:rsid w:val="00AD47AC"/>
    <w:rsid w:val="00AD5076"/>
    <w:rsid w:val="00AD5245"/>
    <w:rsid w:val="00AD54E3"/>
    <w:rsid w:val="00AD568D"/>
    <w:rsid w:val="00AD5C1F"/>
    <w:rsid w:val="00AD5D2F"/>
    <w:rsid w:val="00AD65DF"/>
    <w:rsid w:val="00AD676F"/>
    <w:rsid w:val="00AD6C7D"/>
    <w:rsid w:val="00AD6EA0"/>
    <w:rsid w:val="00AD6EC5"/>
    <w:rsid w:val="00AD70FD"/>
    <w:rsid w:val="00AD7669"/>
    <w:rsid w:val="00AD7D0E"/>
    <w:rsid w:val="00AE04EC"/>
    <w:rsid w:val="00AE0A02"/>
    <w:rsid w:val="00AE0AB2"/>
    <w:rsid w:val="00AE1300"/>
    <w:rsid w:val="00AE15DC"/>
    <w:rsid w:val="00AE170C"/>
    <w:rsid w:val="00AE1867"/>
    <w:rsid w:val="00AE234B"/>
    <w:rsid w:val="00AE242F"/>
    <w:rsid w:val="00AE2F2C"/>
    <w:rsid w:val="00AE3134"/>
    <w:rsid w:val="00AE3587"/>
    <w:rsid w:val="00AE3B2D"/>
    <w:rsid w:val="00AE44E2"/>
    <w:rsid w:val="00AE45EA"/>
    <w:rsid w:val="00AE4B56"/>
    <w:rsid w:val="00AE5090"/>
    <w:rsid w:val="00AE52DB"/>
    <w:rsid w:val="00AE5679"/>
    <w:rsid w:val="00AE5B6C"/>
    <w:rsid w:val="00AE5BE7"/>
    <w:rsid w:val="00AE5E51"/>
    <w:rsid w:val="00AE682A"/>
    <w:rsid w:val="00AE6CA4"/>
    <w:rsid w:val="00AE710C"/>
    <w:rsid w:val="00AE788D"/>
    <w:rsid w:val="00AE7C48"/>
    <w:rsid w:val="00AE7D2D"/>
    <w:rsid w:val="00AF0A10"/>
    <w:rsid w:val="00AF0AE2"/>
    <w:rsid w:val="00AF0B12"/>
    <w:rsid w:val="00AF101B"/>
    <w:rsid w:val="00AF12BB"/>
    <w:rsid w:val="00AF142E"/>
    <w:rsid w:val="00AF14AE"/>
    <w:rsid w:val="00AF1515"/>
    <w:rsid w:val="00AF1845"/>
    <w:rsid w:val="00AF233C"/>
    <w:rsid w:val="00AF24B8"/>
    <w:rsid w:val="00AF2BF1"/>
    <w:rsid w:val="00AF2EEB"/>
    <w:rsid w:val="00AF2F6D"/>
    <w:rsid w:val="00AF3472"/>
    <w:rsid w:val="00AF4C66"/>
    <w:rsid w:val="00AF5DF7"/>
    <w:rsid w:val="00AF5ED5"/>
    <w:rsid w:val="00AF5F58"/>
    <w:rsid w:val="00AF62CC"/>
    <w:rsid w:val="00AF6504"/>
    <w:rsid w:val="00AF698A"/>
    <w:rsid w:val="00AF7198"/>
    <w:rsid w:val="00AF7205"/>
    <w:rsid w:val="00AF7743"/>
    <w:rsid w:val="00AF7B90"/>
    <w:rsid w:val="00AF7C22"/>
    <w:rsid w:val="00B006C0"/>
    <w:rsid w:val="00B00E37"/>
    <w:rsid w:val="00B018E4"/>
    <w:rsid w:val="00B01F02"/>
    <w:rsid w:val="00B0210D"/>
    <w:rsid w:val="00B02746"/>
    <w:rsid w:val="00B029C5"/>
    <w:rsid w:val="00B02B92"/>
    <w:rsid w:val="00B02D7F"/>
    <w:rsid w:val="00B032AB"/>
    <w:rsid w:val="00B03546"/>
    <w:rsid w:val="00B0385F"/>
    <w:rsid w:val="00B03BAC"/>
    <w:rsid w:val="00B03EB8"/>
    <w:rsid w:val="00B0441C"/>
    <w:rsid w:val="00B04797"/>
    <w:rsid w:val="00B048BB"/>
    <w:rsid w:val="00B04D52"/>
    <w:rsid w:val="00B061FD"/>
    <w:rsid w:val="00B0636D"/>
    <w:rsid w:val="00B06627"/>
    <w:rsid w:val="00B06A9C"/>
    <w:rsid w:val="00B06AB4"/>
    <w:rsid w:val="00B06BDA"/>
    <w:rsid w:val="00B0718D"/>
    <w:rsid w:val="00B07466"/>
    <w:rsid w:val="00B07629"/>
    <w:rsid w:val="00B077EB"/>
    <w:rsid w:val="00B078FE"/>
    <w:rsid w:val="00B07CBF"/>
    <w:rsid w:val="00B105B9"/>
    <w:rsid w:val="00B106C3"/>
    <w:rsid w:val="00B10769"/>
    <w:rsid w:val="00B10971"/>
    <w:rsid w:val="00B10A63"/>
    <w:rsid w:val="00B11B8A"/>
    <w:rsid w:val="00B11BB4"/>
    <w:rsid w:val="00B12237"/>
    <w:rsid w:val="00B12628"/>
    <w:rsid w:val="00B12667"/>
    <w:rsid w:val="00B12728"/>
    <w:rsid w:val="00B132F6"/>
    <w:rsid w:val="00B13ADA"/>
    <w:rsid w:val="00B13FE2"/>
    <w:rsid w:val="00B1404C"/>
    <w:rsid w:val="00B140E9"/>
    <w:rsid w:val="00B146A5"/>
    <w:rsid w:val="00B146FF"/>
    <w:rsid w:val="00B1496A"/>
    <w:rsid w:val="00B15110"/>
    <w:rsid w:val="00B1541F"/>
    <w:rsid w:val="00B1558A"/>
    <w:rsid w:val="00B15A3C"/>
    <w:rsid w:val="00B16194"/>
    <w:rsid w:val="00B161F3"/>
    <w:rsid w:val="00B1656D"/>
    <w:rsid w:val="00B169D5"/>
    <w:rsid w:val="00B16B2A"/>
    <w:rsid w:val="00B16EDF"/>
    <w:rsid w:val="00B17282"/>
    <w:rsid w:val="00B17492"/>
    <w:rsid w:val="00B2052E"/>
    <w:rsid w:val="00B20648"/>
    <w:rsid w:val="00B20C8A"/>
    <w:rsid w:val="00B21206"/>
    <w:rsid w:val="00B215E6"/>
    <w:rsid w:val="00B218C2"/>
    <w:rsid w:val="00B21BDA"/>
    <w:rsid w:val="00B21C4A"/>
    <w:rsid w:val="00B21F4D"/>
    <w:rsid w:val="00B22214"/>
    <w:rsid w:val="00B22890"/>
    <w:rsid w:val="00B228F1"/>
    <w:rsid w:val="00B22F8A"/>
    <w:rsid w:val="00B246B8"/>
    <w:rsid w:val="00B24849"/>
    <w:rsid w:val="00B2498F"/>
    <w:rsid w:val="00B24AF6"/>
    <w:rsid w:val="00B24C84"/>
    <w:rsid w:val="00B251A1"/>
    <w:rsid w:val="00B25C49"/>
    <w:rsid w:val="00B25E39"/>
    <w:rsid w:val="00B26257"/>
    <w:rsid w:val="00B2671F"/>
    <w:rsid w:val="00B26D5E"/>
    <w:rsid w:val="00B26DE3"/>
    <w:rsid w:val="00B27C34"/>
    <w:rsid w:val="00B27DA8"/>
    <w:rsid w:val="00B302FD"/>
    <w:rsid w:val="00B30347"/>
    <w:rsid w:val="00B30676"/>
    <w:rsid w:val="00B30D11"/>
    <w:rsid w:val="00B30DC0"/>
    <w:rsid w:val="00B310DC"/>
    <w:rsid w:val="00B313E4"/>
    <w:rsid w:val="00B3161F"/>
    <w:rsid w:val="00B31754"/>
    <w:rsid w:val="00B31818"/>
    <w:rsid w:val="00B32296"/>
    <w:rsid w:val="00B328B6"/>
    <w:rsid w:val="00B32C04"/>
    <w:rsid w:val="00B32E21"/>
    <w:rsid w:val="00B33BC1"/>
    <w:rsid w:val="00B340A8"/>
    <w:rsid w:val="00B34239"/>
    <w:rsid w:val="00B344B4"/>
    <w:rsid w:val="00B34FE4"/>
    <w:rsid w:val="00B35F6D"/>
    <w:rsid w:val="00B365A0"/>
    <w:rsid w:val="00B365D8"/>
    <w:rsid w:val="00B36849"/>
    <w:rsid w:val="00B3688E"/>
    <w:rsid w:val="00B3738A"/>
    <w:rsid w:val="00B379E0"/>
    <w:rsid w:val="00B37CFB"/>
    <w:rsid w:val="00B37E86"/>
    <w:rsid w:val="00B402ED"/>
    <w:rsid w:val="00B403FA"/>
    <w:rsid w:val="00B404E0"/>
    <w:rsid w:val="00B4099B"/>
    <w:rsid w:val="00B416C3"/>
    <w:rsid w:val="00B4171B"/>
    <w:rsid w:val="00B41E39"/>
    <w:rsid w:val="00B41EB9"/>
    <w:rsid w:val="00B4244E"/>
    <w:rsid w:val="00B42635"/>
    <w:rsid w:val="00B426D9"/>
    <w:rsid w:val="00B42D99"/>
    <w:rsid w:val="00B436AA"/>
    <w:rsid w:val="00B437BB"/>
    <w:rsid w:val="00B437D8"/>
    <w:rsid w:val="00B43A59"/>
    <w:rsid w:val="00B43BF6"/>
    <w:rsid w:val="00B43F19"/>
    <w:rsid w:val="00B43F5B"/>
    <w:rsid w:val="00B443DF"/>
    <w:rsid w:val="00B44A73"/>
    <w:rsid w:val="00B44AD5"/>
    <w:rsid w:val="00B4568D"/>
    <w:rsid w:val="00B45CC4"/>
    <w:rsid w:val="00B45F65"/>
    <w:rsid w:val="00B4644E"/>
    <w:rsid w:val="00B46705"/>
    <w:rsid w:val="00B46DBA"/>
    <w:rsid w:val="00B46EFC"/>
    <w:rsid w:val="00B4742A"/>
    <w:rsid w:val="00B47965"/>
    <w:rsid w:val="00B4798A"/>
    <w:rsid w:val="00B47BA7"/>
    <w:rsid w:val="00B47F5E"/>
    <w:rsid w:val="00B47F7F"/>
    <w:rsid w:val="00B500E3"/>
    <w:rsid w:val="00B5097B"/>
    <w:rsid w:val="00B50D78"/>
    <w:rsid w:val="00B51149"/>
    <w:rsid w:val="00B5128A"/>
    <w:rsid w:val="00B52487"/>
    <w:rsid w:val="00B52515"/>
    <w:rsid w:val="00B527FC"/>
    <w:rsid w:val="00B528C7"/>
    <w:rsid w:val="00B532A6"/>
    <w:rsid w:val="00B532D3"/>
    <w:rsid w:val="00B53A25"/>
    <w:rsid w:val="00B53F18"/>
    <w:rsid w:val="00B543C5"/>
    <w:rsid w:val="00B543CE"/>
    <w:rsid w:val="00B543D9"/>
    <w:rsid w:val="00B54B7D"/>
    <w:rsid w:val="00B54CBF"/>
    <w:rsid w:val="00B54DEB"/>
    <w:rsid w:val="00B5541D"/>
    <w:rsid w:val="00B55FF6"/>
    <w:rsid w:val="00B566FA"/>
    <w:rsid w:val="00B56EBB"/>
    <w:rsid w:val="00B56EBF"/>
    <w:rsid w:val="00B573F0"/>
    <w:rsid w:val="00B57825"/>
    <w:rsid w:val="00B57B1B"/>
    <w:rsid w:val="00B57E11"/>
    <w:rsid w:val="00B60333"/>
    <w:rsid w:val="00B606E3"/>
    <w:rsid w:val="00B609A8"/>
    <w:rsid w:val="00B60A35"/>
    <w:rsid w:val="00B61277"/>
    <w:rsid w:val="00B616A8"/>
    <w:rsid w:val="00B617EC"/>
    <w:rsid w:val="00B622D9"/>
    <w:rsid w:val="00B6244B"/>
    <w:rsid w:val="00B6248B"/>
    <w:rsid w:val="00B6291A"/>
    <w:rsid w:val="00B62CD8"/>
    <w:rsid w:val="00B62D3C"/>
    <w:rsid w:val="00B62FB3"/>
    <w:rsid w:val="00B62FC8"/>
    <w:rsid w:val="00B6303C"/>
    <w:rsid w:val="00B636C5"/>
    <w:rsid w:val="00B636DA"/>
    <w:rsid w:val="00B637B0"/>
    <w:rsid w:val="00B63B43"/>
    <w:rsid w:val="00B63D92"/>
    <w:rsid w:val="00B6452E"/>
    <w:rsid w:val="00B64A73"/>
    <w:rsid w:val="00B655F5"/>
    <w:rsid w:val="00B65A5C"/>
    <w:rsid w:val="00B65AA8"/>
    <w:rsid w:val="00B66E22"/>
    <w:rsid w:val="00B66EF6"/>
    <w:rsid w:val="00B66FA4"/>
    <w:rsid w:val="00B67039"/>
    <w:rsid w:val="00B678D6"/>
    <w:rsid w:val="00B67A92"/>
    <w:rsid w:val="00B70B15"/>
    <w:rsid w:val="00B70D32"/>
    <w:rsid w:val="00B70EBE"/>
    <w:rsid w:val="00B71170"/>
    <w:rsid w:val="00B71532"/>
    <w:rsid w:val="00B71744"/>
    <w:rsid w:val="00B7197E"/>
    <w:rsid w:val="00B71A0D"/>
    <w:rsid w:val="00B71BEC"/>
    <w:rsid w:val="00B71EAC"/>
    <w:rsid w:val="00B720D5"/>
    <w:rsid w:val="00B72488"/>
    <w:rsid w:val="00B7252E"/>
    <w:rsid w:val="00B72960"/>
    <w:rsid w:val="00B72D08"/>
    <w:rsid w:val="00B72DCD"/>
    <w:rsid w:val="00B73472"/>
    <w:rsid w:val="00B73984"/>
    <w:rsid w:val="00B73F57"/>
    <w:rsid w:val="00B74439"/>
    <w:rsid w:val="00B74BE0"/>
    <w:rsid w:val="00B74D2C"/>
    <w:rsid w:val="00B75099"/>
    <w:rsid w:val="00B762EB"/>
    <w:rsid w:val="00B765D2"/>
    <w:rsid w:val="00B76890"/>
    <w:rsid w:val="00B76BBA"/>
    <w:rsid w:val="00B76CD8"/>
    <w:rsid w:val="00B76F23"/>
    <w:rsid w:val="00B777E6"/>
    <w:rsid w:val="00B77BD5"/>
    <w:rsid w:val="00B77C86"/>
    <w:rsid w:val="00B800C3"/>
    <w:rsid w:val="00B80786"/>
    <w:rsid w:val="00B80833"/>
    <w:rsid w:val="00B80EFC"/>
    <w:rsid w:val="00B81325"/>
    <w:rsid w:val="00B8174E"/>
    <w:rsid w:val="00B8198D"/>
    <w:rsid w:val="00B81B0D"/>
    <w:rsid w:val="00B81B9C"/>
    <w:rsid w:val="00B81E7A"/>
    <w:rsid w:val="00B82497"/>
    <w:rsid w:val="00B8256C"/>
    <w:rsid w:val="00B825D6"/>
    <w:rsid w:val="00B82733"/>
    <w:rsid w:val="00B82BFF"/>
    <w:rsid w:val="00B82CED"/>
    <w:rsid w:val="00B82EC1"/>
    <w:rsid w:val="00B8320F"/>
    <w:rsid w:val="00B834FF"/>
    <w:rsid w:val="00B836CC"/>
    <w:rsid w:val="00B836FE"/>
    <w:rsid w:val="00B83C69"/>
    <w:rsid w:val="00B83FD8"/>
    <w:rsid w:val="00B84234"/>
    <w:rsid w:val="00B842A8"/>
    <w:rsid w:val="00B84525"/>
    <w:rsid w:val="00B845A0"/>
    <w:rsid w:val="00B84703"/>
    <w:rsid w:val="00B86137"/>
    <w:rsid w:val="00B86B28"/>
    <w:rsid w:val="00B86C0F"/>
    <w:rsid w:val="00B86E39"/>
    <w:rsid w:val="00B87B72"/>
    <w:rsid w:val="00B87B91"/>
    <w:rsid w:val="00B87CE6"/>
    <w:rsid w:val="00B87D45"/>
    <w:rsid w:val="00B90279"/>
    <w:rsid w:val="00B913AB"/>
    <w:rsid w:val="00B915CC"/>
    <w:rsid w:val="00B91E70"/>
    <w:rsid w:val="00B92391"/>
    <w:rsid w:val="00B92816"/>
    <w:rsid w:val="00B929A9"/>
    <w:rsid w:val="00B93587"/>
    <w:rsid w:val="00B94079"/>
    <w:rsid w:val="00B943A0"/>
    <w:rsid w:val="00B94644"/>
    <w:rsid w:val="00B94ED0"/>
    <w:rsid w:val="00B953FC"/>
    <w:rsid w:val="00B95612"/>
    <w:rsid w:val="00B95D23"/>
    <w:rsid w:val="00B95E16"/>
    <w:rsid w:val="00B95ECD"/>
    <w:rsid w:val="00B97109"/>
    <w:rsid w:val="00B972B6"/>
    <w:rsid w:val="00B973E9"/>
    <w:rsid w:val="00B974FF"/>
    <w:rsid w:val="00B97507"/>
    <w:rsid w:val="00B97659"/>
    <w:rsid w:val="00B97BE2"/>
    <w:rsid w:val="00BA0A26"/>
    <w:rsid w:val="00BA0AD1"/>
    <w:rsid w:val="00BA1452"/>
    <w:rsid w:val="00BA1F4B"/>
    <w:rsid w:val="00BA1F8F"/>
    <w:rsid w:val="00BA248F"/>
    <w:rsid w:val="00BA2864"/>
    <w:rsid w:val="00BA2C39"/>
    <w:rsid w:val="00BA2C52"/>
    <w:rsid w:val="00BA2D86"/>
    <w:rsid w:val="00BA3682"/>
    <w:rsid w:val="00BA3C9B"/>
    <w:rsid w:val="00BA3E10"/>
    <w:rsid w:val="00BA3E11"/>
    <w:rsid w:val="00BA4166"/>
    <w:rsid w:val="00BA420C"/>
    <w:rsid w:val="00BA435C"/>
    <w:rsid w:val="00BA4A15"/>
    <w:rsid w:val="00BA50DA"/>
    <w:rsid w:val="00BA541D"/>
    <w:rsid w:val="00BA55E4"/>
    <w:rsid w:val="00BA57E4"/>
    <w:rsid w:val="00BA59E6"/>
    <w:rsid w:val="00BA5A2F"/>
    <w:rsid w:val="00BA6271"/>
    <w:rsid w:val="00BA62FA"/>
    <w:rsid w:val="00BA631F"/>
    <w:rsid w:val="00BA6820"/>
    <w:rsid w:val="00BA68C2"/>
    <w:rsid w:val="00BA70F7"/>
    <w:rsid w:val="00BA73A4"/>
    <w:rsid w:val="00BA73C2"/>
    <w:rsid w:val="00BA762C"/>
    <w:rsid w:val="00BA7C08"/>
    <w:rsid w:val="00BB0010"/>
    <w:rsid w:val="00BB003D"/>
    <w:rsid w:val="00BB0154"/>
    <w:rsid w:val="00BB01FB"/>
    <w:rsid w:val="00BB0A1E"/>
    <w:rsid w:val="00BB141A"/>
    <w:rsid w:val="00BB2615"/>
    <w:rsid w:val="00BB278E"/>
    <w:rsid w:val="00BB3BE4"/>
    <w:rsid w:val="00BB4776"/>
    <w:rsid w:val="00BB4A8F"/>
    <w:rsid w:val="00BB4DD0"/>
    <w:rsid w:val="00BB4F31"/>
    <w:rsid w:val="00BB51EA"/>
    <w:rsid w:val="00BB53F2"/>
    <w:rsid w:val="00BB5AEE"/>
    <w:rsid w:val="00BB5D7C"/>
    <w:rsid w:val="00BB68F3"/>
    <w:rsid w:val="00BB6945"/>
    <w:rsid w:val="00BB6CA7"/>
    <w:rsid w:val="00BB6E7C"/>
    <w:rsid w:val="00BB6EAB"/>
    <w:rsid w:val="00BB700B"/>
    <w:rsid w:val="00BB70AF"/>
    <w:rsid w:val="00BB7BA4"/>
    <w:rsid w:val="00BB7CF4"/>
    <w:rsid w:val="00BC006D"/>
    <w:rsid w:val="00BC00AB"/>
    <w:rsid w:val="00BC01C3"/>
    <w:rsid w:val="00BC0565"/>
    <w:rsid w:val="00BC07D5"/>
    <w:rsid w:val="00BC083F"/>
    <w:rsid w:val="00BC0A9C"/>
    <w:rsid w:val="00BC0D8F"/>
    <w:rsid w:val="00BC0EA9"/>
    <w:rsid w:val="00BC11E1"/>
    <w:rsid w:val="00BC1C82"/>
    <w:rsid w:val="00BC1E23"/>
    <w:rsid w:val="00BC1E2B"/>
    <w:rsid w:val="00BC24B4"/>
    <w:rsid w:val="00BC2E75"/>
    <w:rsid w:val="00BC2F37"/>
    <w:rsid w:val="00BC385C"/>
    <w:rsid w:val="00BC38EB"/>
    <w:rsid w:val="00BC3BC6"/>
    <w:rsid w:val="00BC3D50"/>
    <w:rsid w:val="00BC3DB5"/>
    <w:rsid w:val="00BC3FE6"/>
    <w:rsid w:val="00BC4183"/>
    <w:rsid w:val="00BC4240"/>
    <w:rsid w:val="00BC469B"/>
    <w:rsid w:val="00BC48A6"/>
    <w:rsid w:val="00BC48ED"/>
    <w:rsid w:val="00BC4D81"/>
    <w:rsid w:val="00BC55D3"/>
    <w:rsid w:val="00BC5B3D"/>
    <w:rsid w:val="00BC619B"/>
    <w:rsid w:val="00BC6518"/>
    <w:rsid w:val="00BC6AC1"/>
    <w:rsid w:val="00BC6C97"/>
    <w:rsid w:val="00BC6E92"/>
    <w:rsid w:val="00BC70AD"/>
    <w:rsid w:val="00BD02D3"/>
    <w:rsid w:val="00BD0A10"/>
    <w:rsid w:val="00BD0F27"/>
    <w:rsid w:val="00BD1AB0"/>
    <w:rsid w:val="00BD1F38"/>
    <w:rsid w:val="00BD1F50"/>
    <w:rsid w:val="00BD1F80"/>
    <w:rsid w:val="00BD2182"/>
    <w:rsid w:val="00BD2310"/>
    <w:rsid w:val="00BD241F"/>
    <w:rsid w:val="00BD26F9"/>
    <w:rsid w:val="00BD3807"/>
    <w:rsid w:val="00BD390A"/>
    <w:rsid w:val="00BD397A"/>
    <w:rsid w:val="00BD3A70"/>
    <w:rsid w:val="00BD3A8A"/>
    <w:rsid w:val="00BD409A"/>
    <w:rsid w:val="00BD4119"/>
    <w:rsid w:val="00BD41FF"/>
    <w:rsid w:val="00BD45AC"/>
    <w:rsid w:val="00BD4A50"/>
    <w:rsid w:val="00BD4B83"/>
    <w:rsid w:val="00BD4E09"/>
    <w:rsid w:val="00BD4E78"/>
    <w:rsid w:val="00BD5364"/>
    <w:rsid w:val="00BD5913"/>
    <w:rsid w:val="00BD5950"/>
    <w:rsid w:val="00BD5D59"/>
    <w:rsid w:val="00BD62CA"/>
    <w:rsid w:val="00BD6542"/>
    <w:rsid w:val="00BD66F1"/>
    <w:rsid w:val="00BD7A2B"/>
    <w:rsid w:val="00BD7C72"/>
    <w:rsid w:val="00BD7EF5"/>
    <w:rsid w:val="00BE086C"/>
    <w:rsid w:val="00BE0971"/>
    <w:rsid w:val="00BE16D8"/>
    <w:rsid w:val="00BE1A7F"/>
    <w:rsid w:val="00BE1F5B"/>
    <w:rsid w:val="00BE1F93"/>
    <w:rsid w:val="00BE25F0"/>
    <w:rsid w:val="00BE2C17"/>
    <w:rsid w:val="00BE2D83"/>
    <w:rsid w:val="00BE2EC5"/>
    <w:rsid w:val="00BE312E"/>
    <w:rsid w:val="00BE37A7"/>
    <w:rsid w:val="00BE37F5"/>
    <w:rsid w:val="00BE3BE5"/>
    <w:rsid w:val="00BE3D07"/>
    <w:rsid w:val="00BE3EFF"/>
    <w:rsid w:val="00BE4188"/>
    <w:rsid w:val="00BE4724"/>
    <w:rsid w:val="00BE476F"/>
    <w:rsid w:val="00BE489B"/>
    <w:rsid w:val="00BE498F"/>
    <w:rsid w:val="00BE49EB"/>
    <w:rsid w:val="00BE5283"/>
    <w:rsid w:val="00BE52B7"/>
    <w:rsid w:val="00BE55CC"/>
    <w:rsid w:val="00BE55F7"/>
    <w:rsid w:val="00BE5904"/>
    <w:rsid w:val="00BE5A4E"/>
    <w:rsid w:val="00BE61F3"/>
    <w:rsid w:val="00BE650A"/>
    <w:rsid w:val="00BE687B"/>
    <w:rsid w:val="00BE6D23"/>
    <w:rsid w:val="00BE6E4B"/>
    <w:rsid w:val="00BE7340"/>
    <w:rsid w:val="00BE73D2"/>
    <w:rsid w:val="00BE7577"/>
    <w:rsid w:val="00BE77AC"/>
    <w:rsid w:val="00BE7DCF"/>
    <w:rsid w:val="00BE7E76"/>
    <w:rsid w:val="00BF00C7"/>
    <w:rsid w:val="00BF0D48"/>
    <w:rsid w:val="00BF0FC6"/>
    <w:rsid w:val="00BF1073"/>
    <w:rsid w:val="00BF1125"/>
    <w:rsid w:val="00BF1373"/>
    <w:rsid w:val="00BF1680"/>
    <w:rsid w:val="00BF17D6"/>
    <w:rsid w:val="00BF1932"/>
    <w:rsid w:val="00BF1C66"/>
    <w:rsid w:val="00BF1E97"/>
    <w:rsid w:val="00BF1EEF"/>
    <w:rsid w:val="00BF214B"/>
    <w:rsid w:val="00BF24D0"/>
    <w:rsid w:val="00BF26CB"/>
    <w:rsid w:val="00BF2B37"/>
    <w:rsid w:val="00BF2C62"/>
    <w:rsid w:val="00BF300E"/>
    <w:rsid w:val="00BF334B"/>
    <w:rsid w:val="00BF34AD"/>
    <w:rsid w:val="00BF3B20"/>
    <w:rsid w:val="00BF3D6A"/>
    <w:rsid w:val="00BF41C3"/>
    <w:rsid w:val="00BF53F4"/>
    <w:rsid w:val="00BF59BF"/>
    <w:rsid w:val="00BF6109"/>
    <w:rsid w:val="00BF6829"/>
    <w:rsid w:val="00BF68C1"/>
    <w:rsid w:val="00BF68CD"/>
    <w:rsid w:val="00BF719D"/>
    <w:rsid w:val="00BF781A"/>
    <w:rsid w:val="00BF78A3"/>
    <w:rsid w:val="00BF7FCE"/>
    <w:rsid w:val="00C00217"/>
    <w:rsid w:val="00C003CB"/>
    <w:rsid w:val="00C005B7"/>
    <w:rsid w:val="00C007FC"/>
    <w:rsid w:val="00C008A3"/>
    <w:rsid w:val="00C01009"/>
    <w:rsid w:val="00C01A57"/>
    <w:rsid w:val="00C01AB5"/>
    <w:rsid w:val="00C01CFA"/>
    <w:rsid w:val="00C01FDB"/>
    <w:rsid w:val="00C021E6"/>
    <w:rsid w:val="00C0256E"/>
    <w:rsid w:val="00C02845"/>
    <w:rsid w:val="00C02BEF"/>
    <w:rsid w:val="00C02C62"/>
    <w:rsid w:val="00C0308D"/>
    <w:rsid w:val="00C03167"/>
    <w:rsid w:val="00C0327E"/>
    <w:rsid w:val="00C03D89"/>
    <w:rsid w:val="00C04275"/>
    <w:rsid w:val="00C04548"/>
    <w:rsid w:val="00C0488E"/>
    <w:rsid w:val="00C0498C"/>
    <w:rsid w:val="00C04C1E"/>
    <w:rsid w:val="00C058DE"/>
    <w:rsid w:val="00C05AB6"/>
    <w:rsid w:val="00C05DB3"/>
    <w:rsid w:val="00C05DCF"/>
    <w:rsid w:val="00C05F65"/>
    <w:rsid w:val="00C06010"/>
    <w:rsid w:val="00C0616C"/>
    <w:rsid w:val="00C06527"/>
    <w:rsid w:val="00C06AF8"/>
    <w:rsid w:val="00C06FDE"/>
    <w:rsid w:val="00C07406"/>
    <w:rsid w:val="00C074C8"/>
    <w:rsid w:val="00C076F1"/>
    <w:rsid w:val="00C07909"/>
    <w:rsid w:val="00C07FFC"/>
    <w:rsid w:val="00C100CD"/>
    <w:rsid w:val="00C10692"/>
    <w:rsid w:val="00C10847"/>
    <w:rsid w:val="00C10A90"/>
    <w:rsid w:val="00C10B12"/>
    <w:rsid w:val="00C10C86"/>
    <w:rsid w:val="00C10E04"/>
    <w:rsid w:val="00C10E53"/>
    <w:rsid w:val="00C10EA4"/>
    <w:rsid w:val="00C111FD"/>
    <w:rsid w:val="00C1132E"/>
    <w:rsid w:val="00C123B0"/>
    <w:rsid w:val="00C123F8"/>
    <w:rsid w:val="00C13172"/>
    <w:rsid w:val="00C13184"/>
    <w:rsid w:val="00C134FE"/>
    <w:rsid w:val="00C13589"/>
    <w:rsid w:val="00C1381F"/>
    <w:rsid w:val="00C13A3F"/>
    <w:rsid w:val="00C13A5C"/>
    <w:rsid w:val="00C141FA"/>
    <w:rsid w:val="00C14270"/>
    <w:rsid w:val="00C142B3"/>
    <w:rsid w:val="00C1497B"/>
    <w:rsid w:val="00C15F52"/>
    <w:rsid w:val="00C16399"/>
    <w:rsid w:val="00C16434"/>
    <w:rsid w:val="00C164DF"/>
    <w:rsid w:val="00C16945"/>
    <w:rsid w:val="00C16A74"/>
    <w:rsid w:val="00C16F6C"/>
    <w:rsid w:val="00C173DE"/>
    <w:rsid w:val="00C17456"/>
    <w:rsid w:val="00C20011"/>
    <w:rsid w:val="00C205F4"/>
    <w:rsid w:val="00C2083E"/>
    <w:rsid w:val="00C20952"/>
    <w:rsid w:val="00C21605"/>
    <w:rsid w:val="00C217B9"/>
    <w:rsid w:val="00C21AA1"/>
    <w:rsid w:val="00C21C65"/>
    <w:rsid w:val="00C21D1C"/>
    <w:rsid w:val="00C21D5A"/>
    <w:rsid w:val="00C21DCC"/>
    <w:rsid w:val="00C21E48"/>
    <w:rsid w:val="00C21EE4"/>
    <w:rsid w:val="00C221F9"/>
    <w:rsid w:val="00C22323"/>
    <w:rsid w:val="00C226D6"/>
    <w:rsid w:val="00C22FC0"/>
    <w:rsid w:val="00C2348E"/>
    <w:rsid w:val="00C234A0"/>
    <w:rsid w:val="00C245F3"/>
    <w:rsid w:val="00C248B3"/>
    <w:rsid w:val="00C24961"/>
    <w:rsid w:val="00C24C4C"/>
    <w:rsid w:val="00C251EC"/>
    <w:rsid w:val="00C253A7"/>
    <w:rsid w:val="00C25E23"/>
    <w:rsid w:val="00C25E27"/>
    <w:rsid w:val="00C25EA6"/>
    <w:rsid w:val="00C26403"/>
    <w:rsid w:val="00C27158"/>
    <w:rsid w:val="00C271C9"/>
    <w:rsid w:val="00C27921"/>
    <w:rsid w:val="00C27B15"/>
    <w:rsid w:val="00C27FD2"/>
    <w:rsid w:val="00C30922"/>
    <w:rsid w:val="00C30927"/>
    <w:rsid w:val="00C30DB2"/>
    <w:rsid w:val="00C30EBA"/>
    <w:rsid w:val="00C31628"/>
    <w:rsid w:val="00C31F11"/>
    <w:rsid w:val="00C31F6C"/>
    <w:rsid w:val="00C32BA4"/>
    <w:rsid w:val="00C32CEA"/>
    <w:rsid w:val="00C33505"/>
    <w:rsid w:val="00C33E51"/>
    <w:rsid w:val="00C34176"/>
    <w:rsid w:val="00C35D45"/>
    <w:rsid w:val="00C36171"/>
    <w:rsid w:val="00C36B8F"/>
    <w:rsid w:val="00C36BAB"/>
    <w:rsid w:val="00C36D54"/>
    <w:rsid w:val="00C37168"/>
    <w:rsid w:val="00C372A4"/>
    <w:rsid w:val="00C377A5"/>
    <w:rsid w:val="00C37E66"/>
    <w:rsid w:val="00C37EEA"/>
    <w:rsid w:val="00C40130"/>
    <w:rsid w:val="00C401E5"/>
    <w:rsid w:val="00C404CD"/>
    <w:rsid w:val="00C40E07"/>
    <w:rsid w:val="00C40E8D"/>
    <w:rsid w:val="00C40F8D"/>
    <w:rsid w:val="00C41424"/>
    <w:rsid w:val="00C415CD"/>
    <w:rsid w:val="00C42AA3"/>
    <w:rsid w:val="00C42EC7"/>
    <w:rsid w:val="00C42F75"/>
    <w:rsid w:val="00C43149"/>
    <w:rsid w:val="00C431BF"/>
    <w:rsid w:val="00C43676"/>
    <w:rsid w:val="00C437DB"/>
    <w:rsid w:val="00C44374"/>
    <w:rsid w:val="00C44492"/>
    <w:rsid w:val="00C44B65"/>
    <w:rsid w:val="00C44C69"/>
    <w:rsid w:val="00C44CF4"/>
    <w:rsid w:val="00C45083"/>
    <w:rsid w:val="00C45517"/>
    <w:rsid w:val="00C457B7"/>
    <w:rsid w:val="00C45D30"/>
    <w:rsid w:val="00C45DED"/>
    <w:rsid w:val="00C46717"/>
    <w:rsid w:val="00C46CC9"/>
    <w:rsid w:val="00C46D38"/>
    <w:rsid w:val="00C46E89"/>
    <w:rsid w:val="00C47125"/>
    <w:rsid w:val="00C47253"/>
    <w:rsid w:val="00C4763D"/>
    <w:rsid w:val="00C47B97"/>
    <w:rsid w:val="00C47F38"/>
    <w:rsid w:val="00C47F98"/>
    <w:rsid w:val="00C500E7"/>
    <w:rsid w:val="00C50702"/>
    <w:rsid w:val="00C50871"/>
    <w:rsid w:val="00C50CD1"/>
    <w:rsid w:val="00C50D5B"/>
    <w:rsid w:val="00C50F55"/>
    <w:rsid w:val="00C510BD"/>
    <w:rsid w:val="00C514C7"/>
    <w:rsid w:val="00C5175E"/>
    <w:rsid w:val="00C51E39"/>
    <w:rsid w:val="00C52C7A"/>
    <w:rsid w:val="00C52D18"/>
    <w:rsid w:val="00C531C1"/>
    <w:rsid w:val="00C53395"/>
    <w:rsid w:val="00C53531"/>
    <w:rsid w:val="00C53E9E"/>
    <w:rsid w:val="00C54649"/>
    <w:rsid w:val="00C54AAC"/>
    <w:rsid w:val="00C55568"/>
    <w:rsid w:val="00C55DE2"/>
    <w:rsid w:val="00C560FD"/>
    <w:rsid w:val="00C562E4"/>
    <w:rsid w:val="00C5654C"/>
    <w:rsid w:val="00C569BD"/>
    <w:rsid w:val="00C56AD1"/>
    <w:rsid w:val="00C56B76"/>
    <w:rsid w:val="00C56DCF"/>
    <w:rsid w:val="00C56FAE"/>
    <w:rsid w:val="00C571EA"/>
    <w:rsid w:val="00C57669"/>
    <w:rsid w:val="00C57702"/>
    <w:rsid w:val="00C5799D"/>
    <w:rsid w:val="00C57BA9"/>
    <w:rsid w:val="00C57CFA"/>
    <w:rsid w:val="00C57E8A"/>
    <w:rsid w:val="00C57F63"/>
    <w:rsid w:val="00C60608"/>
    <w:rsid w:val="00C60854"/>
    <w:rsid w:val="00C60BA2"/>
    <w:rsid w:val="00C6134A"/>
    <w:rsid w:val="00C61604"/>
    <w:rsid w:val="00C6181D"/>
    <w:rsid w:val="00C61970"/>
    <w:rsid w:val="00C620C8"/>
    <w:rsid w:val="00C62C47"/>
    <w:rsid w:val="00C63144"/>
    <w:rsid w:val="00C63551"/>
    <w:rsid w:val="00C63AD5"/>
    <w:rsid w:val="00C63BF0"/>
    <w:rsid w:val="00C63C3F"/>
    <w:rsid w:val="00C63D3E"/>
    <w:rsid w:val="00C63FAE"/>
    <w:rsid w:val="00C6422E"/>
    <w:rsid w:val="00C64673"/>
    <w:rsid w:val="00C6471D"/>
    <w:rsid w:val="00C64BD9"/>
    <w:rsid w:val="00C64BFE"/>
    <w:rsid w:val="00C65E30"/>
    <w:rsid w:val="00C67401"/>
    <w:rsid w:val="00C70789"/>
    <w:rsid w:val="00C719D1"/>
    <w:rsid w:val="00C71CEF"/>
    <w:rsid w:val="00C727F4"/>
    <w:rsid w:val="00C728BF"/>
    <w:rsid w:val="00C72B6C"/>
    <w:rsid w:val="00C737FD"/>
    <w:rsid w:val="00C739AA"/>
    <w:rsid w:val="00C739BE"/>
    <w:rsid w:val="00C73F9F"/>
    <w:rsid w:val="00C7424F"/>
    <w:rsid w:val="00C74AF3"/>
    <w:rsid w:val="00C74C5A"/>
    <w:rsid w:val="00C756B5"/>
    <w:rsid w:val="00C76381"/>
    <w:rsid w:val="00C76FE4"/>
    <w:rsid w:val="00C76FF4"/>
    <w:rsid w:val="00C770A6"/>
    <w:rsid w:val="00C773C2"/>
    <w:rsid w:val="00C776BA"/>
    <w:rsid w:val="00C77749"/>
    <w:rsid w:val="00C7774D"/>
    <w:rsid w:val="00C77E22"/>
    <w:rsid w:val="00C804D8"/>
    <w:rsid w:val="00C80765"/>
    <w:rsid w:val="00C807CB"/>
    <w:rsid w:val="00C80BEF"/>
    <w:rsid w:val="00C8129F"/>
    <w:rsid w:val="00C812EE"/>
    <w:rsid w:val="00C812EF"/>
    <w:rsid w:val="00C81436"/>
    <w:rsid w:val="00C81728"/>
    <w:rsid w:val="00C81C54"/>
    <w:rsid w:val="00C82150"/>
    <w:rsid w:val="00C8215D"/>
    <w:rsid w:val="00C82775"/>
    <w:rsid w:val="00C82C24"/>
    <w:rsid w:val="00C82CB5"/>
    <w:rsid w:val="00C83271"/>
    <w:rsid w:val="00C837CA"/>
    <w:rsid w:val="00C8392B"/>
    <w:rsid w:val="00C83A96"/>
    <w:rsid w:val="00C842E4"/>
    <w:rsid w:val="00C84518"/>
    <w:rsid w:val="00C84897"/>
    <w:rsid w:val="00C8495E"/>
    <w:rsid w:val="00C84DC0"/>
    <w:rsid w:val="00C84E16"/>
    <w:rsid w:val="00C85A62"/>
    <w:rsid w:val="00C85BE4"/>
    <w:rsid w:val="00C85F02"/>
    <w:rsid w:val="00C86184"/>
    <w:rsid w:val="00C874B6"/>
    <w:rsid w:val="00C87528"/>
    <w:rsid w:val="00C9002E"/>
    <w:rsid w:val="00C90081"/>
    <w:rsid w:val="00C9053E"/>
    <w:rsid w:val="00C9053F"/>
    <w:rsid w:val="00C90D40"/>
    <w:rsid w:val="00C90DDF"/>
    <w:rsid w:val="00C91001"/>
    <w:rsid w:val="00C91727"/>
    <w:rsid w:val="00C917E9"/>
    <w:rsid w:val="00C91B14"/>
    <w:rsid w:val="00C91FC8"/>
    <w:rsid w:val="00C9216A"/>
    <w:rsid w:val="00C92791"/>
    <w:rsid w:val="00C928F3"/>
    <w:rsid w:val="00C92DC5"/>
    <w:rsid w:val="00C93463"/>
    <w:rsid w:val="00C9413C"/>
    <w:rsid w:val="00C944C3"/>
    <w:rsid w:val="00C94904"/>
    <w:rsid w:val="00C94A71"/>
    <w:rsid w:val="00C94F2D"/>
    <w:rsid w:val="00C95320"/>
    <w:rsid w:val="00C95D22"/>
    <w:rsid w:val="00C95DEE"/>
    <w:rsid w:val="00C967B1"/>
    <w:rsid w:val="00C9680B"/>
    <w:rsid w:val="00C96D44"/>
    <w:rsid w:val="00C9714C"/>
    <w:rsid w:val="00C9753B"/>
    <w:rsid w:val="00CA1725"/>
    <w:rsid w:val="00CA1AB9"/>
    <w:rsid w:val="00CA26E1"/>
    <w:rsid w:val="00CA2979"/>
    <w:rsid w:val="00CA317F"/>
    <w:rsid w:val="00CA36FB"/>
    <w:rsid w:val="00CA3E72"/>
    <w:rsid w:val="00CA4C1E"/>
    <w:rsid w:val="00CA4F18"/>
    <w:rsid w:val="00CA5100"/>
    <w:rsid w:val="00CA559C"/>
    <w:rsid w:val="00CA5765"/>
    <w:rsid w:val="00CA5C51"/>
    <w:rsid w:val="00CA5D37"/>
    <w:rsid w:val="00CA5ED4"/>
    <w:rsid w:val="00CA5F39"/>
    <w:rsid w:val="00CA64A4"/>
    <w:rsid w:val="00CA6523"/>
    <w:rsid w:val="00CA6CD6"/>
    <w:rsid w:val="00CA6EA4"/>
    <w:rsid w:val="00CA6EB6"/>
    <w:rsid w:val="00CA7174"/>
    <w:rsid w:val="00CA7484"/>
    <w:rsid w:val="00CA7FE2"/>
    <w:rsid w:val="00CB014E"/>
    <w:rsid w:val="00CB0472"/>
    <w:rsid w:val="00CB06E0"/>
    <w:rsid w:val="00CB0954"/>
    <w:rsid w:val="00CB0C07"/>
    <w:rsid w:val="00CB108C"/>
    <w:rsid w:val="00CB1425"/>
    <w:rsid w:val="00CB1A59"/>
    <w:rsid w:val="00CB1C52"/>
    <w:rsid w:val="00CB1E3E"/>
    <w:rsid w:val="00CB1E81"/>
    <w:rsid w:val="00CB2220"/>
    <w:rsid w:val="00CB2552"/>
    <w:rsid w:val="00CB2F5E"/>
    <w:rsid w:val="00CB32DA"/>
    <w:rsid w:val="00CB35BD"/>
    <w:rsid w:val="00CB3AA2"/>
    <w:rsid w:val="00CB3DF5"/>
    <w:rsid w:val="00CB423C"/>
    <w:rsid w:val="00CB4468"/>
    <w:rsid w:val="00CB4928"/>
    <w:rsid w:val="00CB50ED"/>
    <w:rsid w:val="00CB57D9"/>
    <w:rsid w:val="00CB5CC3"/>
    <w:rsid w:val="00CB5DE0"/>
    <w:rsid w:val="00CB5E1E"/>
    <w:rsid w:val="00CB5EA4"/>
    <w:rsid w:val="00CB67F9"/>
    <w:rsid w:val="00CB6928"/>
    <w:rsid w:val="00CB6D8C"/>
    <w:rsid w:val="00CB717C"/>
    <w:rsid w:val="00CB7701"/>
    <w:rsid w:val="00CB776D"/>
    <w:rsid w:val="00CB7856"/>
    <w:rsid w:val="00CC0F7E"/>
    <w:rsid w:val="00CC1492"/>
    <w:rsid w:val="00CC1518"/>
    <w:rsid w:val="00CC1663"/>
    <w:rsid w:val="00CC16D3"/>
    <w:rsid w:val="00CC171C"/>
    <w:rsid w:val="00CC1843"/>
    <w:rsid w:val="00CC21E5"/>
    <w:rsid w:val="00CC2482"/>
    <w:rsid w:val="00CC2D53"/>
    <w:rsid w:val="00CC3843"/>
    <w:rsid w:val="00CC3B59"/>
    <w:rsid w:val="00CC3E4B"/>
    <w:rsid w:val="00CC4B12"/>
    <w:rsid w:val="00CC5205"/>
    <w:rsid w:val="00CC5A14"/>
    <w:rsid w:val="00CC5A7B"/>
    <w:rsid w:val="00CC5B11"/>
    <w:rsid w:val="00CC6008"/>
    <w:rsid w:val="00CC6294"/>
    <w:rsid w:val="00CC6348"/>
    <w:rsid w:val="00CC666C"/>
    <w:rsid w:val="00CC69D3"/>
    <w:rsid w:val="00CC6C8C"/>
    <w:rsid w:val="00CC71F1"/>
    <w:rsid w:val="00CC72E7"/>
    <w:rsid w:val="00CC74E7"/>
    <w:rsid w:val="00CC7E45"/>
    <w:rsid w:val="00CD007B"/>
    <w:rsid w:val="00CD058F"/>
    <w:rsid w:val="00CD05BF"/>
    <w:rsid w:val="00CD07AC"/>
    <w:rsid w:val="00CD07DC"/>
    <w:rsid w:val="00CD1089"/>
    <w:rsid w:val="00CD135F"/>
    <w:rsid w:val="00CD14A9"/>
    <w:rsid w:val="00CD1A72"/>
    <w:rsid w:val="00CD253F"/>
    <w:rsid w:val="00CD254A"/>
    <w:rsid w:val="00CD259D"/>
    <w:rsid w:val="00CD29FD"/>
    <w:rsid w:val="00CD2A38"/>
    <w:rsid w:val="00CD2E2E"/>
    <w:rsid w:val="00CD2E8B"/>
    <w:rsid w:val="00CD31AF"/>
    <w:rsid w:val="00CD32A6"/>
    <w:rsid w:val="00CD33DE"/>
    <w:rsid w:val="00CD3559"/>
    <w:rsid w:val="00CD3A89"/>
    <w:rsid w:val="00CD3AAF"/>
    <w:rsid w:val="00CD3D0F"/>
    <w:rsid w:val="00CD4112"/>
    <w:rsid w:val="00CD4360"/>
    <w:rsid w:val="00CD44B4"/>
    <w:rsid w:val="00CD4AE4"/>
    <w:rsid w:val="00CD5275"/>
    <w:rsid w:val="00CD5B3F"/>
    <w:rsid w:val="00CD6376"/>
    <w:rsid w:val="00CD6893"/>
    <w:rsid w:val="00CD6EB8"/>
    <w:rsid w:val="00CD7162"/>
    <w:rsid w:val="00CD7797"/>
    <w:rsid w:val="00CD7B36"/>
    <w:rsid w:val="00CD7EC5"/>
    <w:rsid w:val="00CD7F81"/>
    <w:rsid w:val="00CE0225"/>
    <w:rsid w:val="00CE0FBA"/>
    <w:rsid w:val="00CE125D"/>
    <w:rsid w:val="00CE2637"/>
    <w:rsid w:val="00CE2E10"/>
    <w:rsid w:val="00CE3609"/>
    <w:rsid w:val="00CE3B1B"/>
    <w:rsid w:val="00CE40C4"/>
    <w:rsid w:val="00CE4249"/>
    <w:rsid w:val="00CE4E9E"/>
    <w:rsid w:val="00CE4EB4"/>
    <w:rsid w:val="00CE546B"/>
    <w:rsid w:val="00CE6212"/>
    <w:rsid w:val="00CE63E4"/>
    <w:rsid w:val="00CE6400"/>
    <w:rsid w:val="00CE6455"/>
    <w:rsid w:val="00CE65D9"/>
    <w:rsid w:val="00CE665B"/>
    <w:rsid w:val="00CE690A"/>
    <w:rsid w:val="00CE69CD"/>
    <w:rsid w:val="00CE6AB0"/>
    <w:rsid w:val="00CE6EF6"/>
    <w:rsid w:val="00CE6F19"/>
    <w:rsid w:val="00CE72B0"/>
    <w:rsid w:val="00CE7D96"/>
    <w:rsid w:val="00CE7E30"/>
    <w:rsid w:val="00CF007A"/>
    <w:rsid w:val="00CF0194"/>
    <w:rsid w:val="00CF073A"/>
    <w:rsid w:val="00CF098A"/>
    <w:rsid w:val="00CF0DC5"/>
    <w:rsid w:val="00CF1DE9"/>
    <w:rsid w:val="00CF2016"/>
    <w:rsid w:val="00CF2117"/>
    <w:rsid w:val="00CF233C"/>
    <w:rsid w:val="00CF237F"/>
    <w:rsid w:val="00CF2678"/>
    <w:rsid w:val="00CF310B"/>
    <w:rsid w:val="00CF315D"/>
    <w:rsid w:val="00CF3287"/>
    <w:rsid w:val="00CF38E0"/>
    <w:rsid w:val="00CF3BD6"/>
    <w:rsid w:val="00CF3F6B"/>
    <w:rsid w:val="00CF40D3"/>
    <w:rsid w:val="00CF44E8"/>
    <w:rsid w:val="00CF45A9"/>
    <w:rsid w:val="00CF4C4D"/>
    <w:rsid w:val="00CF4D1A"/>
    <w:rsid w:val="00CF4FB2"/>
    <w:rsid w:val="00CF5124"/>
    <w:rsid w:val="00CF5561"/>
    <w:rsid w:val="00CF5598"/>
    <w:rsid w:val="00CF5EC4"/>
    <w:rsid w:val="00CF5F2C"/>
    <w:rsid w:val="00CF6107"/>
    <w:rsid w:val="00CF61FE"/>
    <w:rsid w:val="00CF63B5"/>
    <w:rsid w:val="00CF65D9"/>
    <w:rsid w:val="00CF6844"/>
    <w:rsid w:val="00CF6CFD"/>
    <w:rsid w:val="00CF7182"/>
    <w:rsid w:val="00CF7227"/>
    <w:rsid w:val="00CF734D"/>
    <w:rsid w:val="00CF7964"/>
    <w:rsid w:val="00CF7B60"/>
    <w:rsid w:val="00D00097"/>
    <w:rsid w:val="00D0028A"/>
    <w:rsid w:val="00D00587"/>
    <w:rsid w:val="00D00598"/>
    <w:rsid w:val="00D006BD"/>
    <w:rsid w:val="00D00B97"/>
    <w:rsid w:val="00D00BD4"/>
    <w:rsid w:val="00D00C53"/>
    <w:rsid w:val="00D00C5D"/>
    <w:rsid w:val="00D01007"/>
    <w:rsid w:val="00D01174"/>
    <w:rsid w:val="00D01330"/>
    <w:rsid w:val="00D013C0"/>
    <w:rsid w:val="00D0182F"/>
    <w:rsid w:val="00D01BBD"/>
    <w:rsid w:val="00D01BF5"/>
    <w:rsid w:val="00D01D62"/>
    <w:rsid w:val="00D01D7A"/>
    <w:rsid w:val="00D01E52"/>
    <w:rsid w:val="00D01FB1"/>
    <w:rsid w:val="00D0227E"/>
    <w:rsid w:val="00D02536"/>
    <w:rsid w:val="00D02BCA"/>
    <w:rsid w:val="00D03011"/>
    <w:rsid w:val="00D0375F"/>
    <w:rsid w:val="00D0392F"/>
    <w:rsid w:val="00D03A0A"/>
    <w:rsid w:val="00D03C71"/>
    <w:rsid w:val="00D03D52"/>
    <w:rsid w:val="00D03F0C"/>
    <w:rsid w:val="00D054C1"/>
    <w:rsid w:val="00D057BE"/>
    <w:rsid w:val="00D05A47"/>
    <w:rsid w:val="00D05C6C"/>
    <w:rsid w:val="00D05D9B"/>
    <w:rsid w:val="00D0615D"/>
    <w:rsid w:val="00D06305"/>
    <w:rsid w:val="00D0649C"/>
    <w:rsid w:val="00D06A28"/>
    <w:rsid w:val="00D06D8F"/>
    <w:rsid w:val="00D06F12"/>
    <w:rsid w:val="00D07069"/>
    <w:rsid w:val="00D07348"/>
    <w:rsid w:val="00D07B8D"/>
    <w:rsid w:val="00D07D0B"/>
    <w:rsid w:val="00D10549"/>
    <w:rsid w:val="00D10EED"/>
    <w:rsid w:val="00D10F63"/>
    <w:rsid w:val="00D10F6F"/>
    <w:rsid w:val="00D11123"/>
    <w:rsid w:val="00D11609"/>
    <w:rsid w:val="00D11844"/>
    <w:rsid w:val="00D11937"/>
    <w:rsid w:val="00D1198E"/>
    <w:rsid w:val="00D120A5"/>
    <w:rsid w:val="00D12656"/>
    <w:rsid w:val="00D12A35"/>
    <w:rsid w:val="00D13675"/>
    <w:rsid w:val="00D136DE"/>
    <w:rsid w:val="00D14098"/>
    <w:rsid w:val="00D141E6"/>
    <w:rsid w:val="00D14BAC"/>
    <w:rsid w:val="00D14EDD"/>
    <w:rsid w:val="00D1518F"/>
    <w:rsid w:val="00D15341"/>
    <w:rsid w:val="00D155B0"/>
    <w:rsid w:val="00D1585E"/>
    <w:rsid w:val="00D15A32"/>
    <w:rsid w:val="00D15B30"/>
    <w:rsid w:val="00D15BBB"/>
    <w:rsid w:val="00D15CE1"/>
    <w:rsid w:val="00D160CF"/>
    <w:rsid w:val="00D168E6"/>
    <w:rsid w:val="00D16B91"/>
    <w:rsid w:val="00D16DF1"/>
    <w:rsid w:val="00D1724C"/>
    <w:rsid w:val="00D205FF"/>
    <w:rsid w:val="00D206EC"/>
    <w:rsid w:val="00D2081B"/>
    <w:rsid w:val="00D20AC9"/>
    <w:rsid w:val="00D217F7"/>
    <w:rsid w:val="00D21A26"/>
    <w:rsid w:val="00D21C3B"/>
    <w:rsid w:val="00D229B7"/>
    <w:rsid w:val="00D22B31"/>
    <w:rsid w:val="00D23147"/>
    <w:rsid w:val="00D23252"/>
    <w:rsid w:val="00D2382A"/>
    <w:rsid w:val="00D2436E"/>
    <w:rsid w:val="00D243E3"/>
    <w:rsid w:val="00D245D5"/>
    <w:rsid w:val="00D253C0"/>
    <w:rsid w:val="00D25AAC"/>
    <w:rsid w:val="00D25B53"/>
    <w:rsid w:val="00D25BA1"/>
    <w:rsid w:val="00D25FA2"/>
    <w:rsid w:val="00D2638E"/>
    <w:rsid w:val="00D2663B"/>
    <w:rsid w:val="00D27196"/>
    <w:rsid w:val="00D27910"/>
    <w:rsid w:val="00D27B9A"/>
    <w:rsid w:val="00D27BE6"/>
    <w:rsid w:val="00D30225"/>
    <w:rsid w:val="00D30C41"/>
    <w:rsid w:val="00D31021"/>
    <w:rsid w:val="00D32262"/>
    <w:rsid w:val="00D32339"/>
    <w:rsid w:val="00D32BD4"/>
    <w:rsid w:val="00D32D58"/>
    <w:rsid w:val="00D33D7F"/>
    <w:rsid w:val="00D3424D"/>
    <w:rsid w:val="00D34281"/>
    <w:rsid w:val="00D3454B"/>
    <w:rsid w:val="00D34D9F"/>
    <w:rsid w:val="00D35413"/>
    <w:rsid w:val="00D35582"/>
    <w:rsid w:val="00D356D5"/>
    <w:rsid w:val="00D356FB"/>
    <w:rsid w:val="00D3583F"/>
    <w:rsid w:val="00D3597E"/>
    <w:rsid w:val="00D35B52"/>
    <w:rsid w:val="00D35EAD"/>
    <w:rsid w:val="00D360B0"/>
    <w:rsid w:val="00D367BA"/>
    <w:rsid w:val="00D36F25"/>
    <w:rsid w:val="00D375D3"/>
    <w:rsid w:val="00D37734"/>
    <w:rsid w:val="00D37917"/>
    <w:rsid w:val="00D37A2D"/>
    <w:rsid w:val="00D4018C"/>
    <w:rsid w:val="00D40DA0"/>
    <w:rsid w:val="00D41B97"/>
    <w:rsid w:val="00D4245C"/>
    <w:rsid w:val="00D42580"/>
    <w:rsid w:val="00D42733"/>
    <w:rsid w:val="00D43A64"/>
    <w:rsid w:val="00D45007"/>
    <w:rsid w:val="00D456E9"/>
    <w:rsid w:val="00D45757"/>
    <w:rsid w:val="00D46316"/>
    <w:rsid w:val="00D4679D"/>
    <w:rsid w:val="00D46F51"/>
    <w:rsid w:val="00D4703C"/>
    <w:rsid w:val="00D47126"/>
    <w:rsid w:val="00D47505"/>
    <w:rsid w:val="00D50090"/>
    <w:rsid w:val="00D5051F"/>
    <w:rsid w:val="00D508C7"/>
    <w:rsid w:val="00D50A13"/>
    <w:rsid w:val="00D51852"/>
    <w:rsid w:val="00D51BD6"/>
    <w:rsid w:val="00D52D34"/>
    <w:rsid w:val="00D53263"/>
    <w:rsid w:val="00D5361E"/>
    <w:rsid w:val="00D539ED"/>
    <w:rsid w:val="00D53C48"/>
    <w:rsid w:val="00D53F8E"/>
    <w:rsid w:val="00D54168"/>
    <w:rsid w:val="00D5426F"/>
    <w:rsid w:val="00D54445"/>
    <w:rsid w:val="00D544FE"/>
    <w:rsid w:val="00D546C1"/>
    <w:rsid w:val="00D54765"/>
    <w:rsid w:val="00D54B21"/>
    <w:rsid w:val="00D54D34"/>
    <w:rsid w:val="00D550C2"/>
    <w:rsid w:val="00D550F8"/>
    <w:rsid w:val="00D55573"/>
    <w:rsid w:val="00D55865"/>
    <w:rsid w:val="00D55873"/>
    <w:rsid w:val="00D55F4E"/>
    <w:rsid w:val="00D5610D"/>
    <w:rsid w:val="00D5667C"/>
    <w:rsid w:val="00D56B32"/>
    <w:rsid w:val="00D56C47"/>
    <w:rsid w:val="00D56DF6"/>
    <w:rsid w:val="00D56E01"/>
    <w:rsid w:val="00D56EFD"/>
    <w:rsid w:val="00D570C1"/>
    <w:rsid w:val="00D57BCB"/>
    <w:rsid w:val="00D601CE"/>
    <w:rsid w:val="00D6051A"/>
    <w:rsid w:val="00D605B2"/>
    <w:rsid w:val="00D60E10"/>
    <w:rsid w:val="00D60E4B"/>
    <w:rsid w:val="00D6134C"/>
    <w:rsid w:val="00D614EB"/>
    <w:rsid w:val="00D6187C"/>
    <w:rsid w:val="00D61983"/>
    <w:rsid w:val="00D61AEB"/>
    <w:rsid w:val="00D61BB2"/>
    <w:rsid w:val="00D61D92"/>
    <w:rsid w:val="00D6231C"/>
    <w:rsid w:val="00D62691"/>
    <w:rsid w:val="00D62B2C"/>
    <w:rsid w:val="00D632C7"/>
    <w:rsid w:val="00D635C9"/>
    <w:rsid w:val="00D636CC"/>
    <w:rsid w:val="00D638CB"/>
    <w:rsid w:val="00D63A1E"/>
    <w:rsid w:val="00D63B59"/>
    <w:rsid w:val="00D63D71"/>
    <w:rsid w:val="00D63DC9"/>
    <w:rsid w:val="00D644C7"/>
    <w:rsid w:val="00D64B0F"/>
    <w:rsid w:val="00D64B1C"/>
    <w:rsid w:val="00D64B23"/>
    <w:rsid w:val="00D64E21"/>
    <w:rsid w:val="00D65591"/>
    <w:rsid w:val="00D66112"/>
    <w:rsid w:val="00D66838"/>
    <w:rsid w:val="00D6693E"/>
    <w:rsid w:val="00D669CE"/>
    <w:rsid w:val="00D66CB0"/>
    <w:rsid w:val="00D6742E"/>
    <w:rsid w:val="00D67485"/>
    <w:rsid w:val="00D67520"/>
    <w:rsid w:val="00D67B07"/>
    <w:rsid w:val="00D67E0C"/>
    <w:rsid w:val="00D67FAB"/>
    <w:rsid w:val="00D70695"/>
    <w:rsid w:val="00D7088C"/>
    <w:rsid w:val="00D70A44"/>
    <w:rsid w:val="00D70D70"/>
    <w:rsid w:val="00D7143E"/>
    <w:rsid w:val="00D7208A"/>
    <w:rsid w:val="00D721C0"/>
    <w:rsid w:val="00D73FCE"/>
    <w:rsid w:val="00D7426E"/>
    <w:rsid w:val="00D743B1"/>
    <w:rsid w:val="00D748F1"/>
    <w:rsid w:val="00D74BFD"/>
    <w:rsid w:val="00D753BF"/>
    <w:rsid w:val="00D754C6"/>
    <w:rsid w:val="00D75930"/>
    <w:rsid w:val="00D75AD9"/>
    <w:rsid w:val="00D75E53"/>
    <w:rsid w:val="00D7610C"/>
    <w:rsid w:val="00D7630F"/>
    <w:rsid w:val="00D76399"/>
    <w:rsid w:val="00D767F2"/>
    <w:rsid w:val="00D768EF"/>
    <w:rsid w:val="00D7693D"/>
    <w:rsid w:val="00D77BD9"/>
    <w:rsid w:val="00D8043A"/>
    <w:rsid w:val="00D80DB0"/>
    <w:rsid w:val="00D814F1"/>
    <w:rsid w:val="00D81626"/>
    <w:rsid w:val="00D81636"/>
    <w:rsid w:val="00D81A69"/>
    <w:rsid w:val="00D81E32"/>
    <w:rsid w:val="00D81FB9"/>
    <w:rsid w:val="00D82D7D"/>
    <w:rsid w:val="00D82E73"/>
    <w:rsid w:val="00D8319F"/>
    <w:rsid w:val="00D8373D"/>
    <w:rsid w:val="00D84040"/>
    <w:rsid w:val="00D84ECB"/>
    <w:rsid w:val="00D8515E"/>
    <w:rsid w:val="00D861A1"/>
    <w:rsid w:val="00D86364"/>
    <w:rsid w:val="00D86642"/>
    <w:rsid w:val="00D86824"/>
    <w:rsid w:val="00D86B84"/>
    <w:rsid w:val="00D8781F"/>
    <w:rsid w:val="00D878A2"/>
    <w:rsid w:val="00D90714"/>
    <w:rsid w:val="00D90C65"/>
    <w:rsid w:val="00D90D3F"/>
    <w:rsid w:val="00D9108D"/>
    <w:rsid w:val="00D91217"/>
    <w:rsid w:val="00D9195B"/>
    <w:rsid w:val="00D91BFE"/>
    <w:rsid w:val="00D91DBB"/>
    <w:rsid w:val="00D92288"/>
    <w:rsid w:val="00D925D0"/>
    <w:rsid w:val="00D92858"/>
    <w:rsid w:val="00D92C5C"/>
    <w:rsid w:val="00D92E0D"/>
    <w:rsid w:val="00D92FED"/>
    <w:rsid w:val="00D930FC"/>
    <w:rsid w:val="00D9331D"/>
    <w:rsid w:val="00D93968"/>
    <w:rsid w:val="00D93A1E"/>
    <w:rsid w:val="00D93CEA"/>
    <w:rsid w:val="00D93DD6"/>
    <w:rsid w:val="00D9421B"/>
    <w:rsid w:val="00D945F5"/>
    <w:rsid w:val="00D94660"/>
    <w:rsid w:val="00D946AA"/>
    <w:rsid w:val="00D948AC"/>
    <w:rsid w:val="00D948DF"/>
    <w:rsid w:val="00D949E6"/>
    <w:rsid w:val="00D94CC8"/>
    <w:rsid w:val="00D94E57"/>
    <w:rsid w:val="00D94F66"/>
    <w:rsid w:val="00D95B38"/>
    <w:rsid w:val="00D95F4E"/>
    <w:rsid w:val="00D95F87"/>
    <w:rsid w:val="00D96009"/>
    <w:rsid w:val="00D96E1D"/>
    <w:rsid w:val="00D96FCB"/>
    <w:rsid w:val="00D9716A"/>
    <w:rsid w:val="00D9727D"/>
    <w:rsid w:val="00D973FC"/>
    <w:rsid w:val="00D97C83"/>
    <w:rsid w:val="00DA07C4"/>
    <w:rsid w:val="00DA0DE5"/>
    <w:rsid w:val="00DA11EF"/>
    <w:rsid w:val="00DA1788"/>
    <w:rsid w:val="00DA190E"/>
    <w:rsid w:val="00DA1A39"/>
    <w:rsid w:val="00DA1FFE"/>
    <w:rsid w:val="00DA2B1D"/>
    <w:rsid w:val="00DA30F7"/>
    <w:rsid w:val="00DA3998"/>
    <w:rsid w:val="00DA3B70"/>
    <w:rsid w:val="00DA3CC4"/>
    <w:rsid w:val="00DA3FFB"/>
    <w:rsid w:val="00DA4B44"/>
    <w:rsid w:val="00DA50A0"/>
    <w:rsid w:val="00DA52B2"/>
    <w:rsid w:val="00DA54AA"/>
    <w:rsid w:val="00DA56D7"/>
    <w:rsid w:val="00DA5888"/>
    <w:rsid w:val="00DA6451"/>
    <w:rsid w:val="00DA688B"/>
    <w:rsid w:val="00DA6EE3"/>
    <w:rsid w:val="00DA71D7"/>
    <w:rsid w:val="00DA7274"/>
    <w:rsid w:val="00DA7CE5"/>
    <w:rsid w:val="00DA7E0C"/>
    <w:rsid w:val="00DB0127"/>
    <w:rsid w:val="00DB033A"/>
    <w:rsid w:val="00DB0496"/>
    <w:rsid w:val="00DB0A47"/>
    <w:rsid w:val="00DB0D07"/>
    <w:rsid w:val="00DB0F47"/>
    <w:rsid w:val="00DB15DF"/>
    <w:rsid w:val="00DB1912"/>
    <w:rsid w:val="00DB22A5"/>
    <w:rsid w:val="00DB26FE"/>
    <w:rsid w:val="00DB270E"/>
    <w:rsid w:val="00DB2AB1"/>
    <w:rsid w:val="00DB3346"/>
    <w:rsid w:val="00DB37BA"/>
    <w:rsid w:val="00DB3BB8"/>
    <w:rsid w:val="00DB3CEB"/>
    <w:rsid w:val="00DB3FC0"/>
    <w:rsid w:val="00DB5033"/>
    <w:rsid w:val="00DB55FD"/>
    <w:rsid w:val="00DB56B1"/>
    <w:rsid w:val="00DB5DC2"/>
    <w:rsid w:val="00DB5E82"/>
    <w:rsid w:val="00DB6195"/>
    <w:rsid w:val="00DB6242"/>
    <w:rsid w:val="00DB69CE"/>
    <w:rsid w:val="00DB6C97"/>
    <w:rsid w:val="00DB6D20"/>
    <w:rsid w:val="00DB6E36"/>
    <w:rsid w:val="00DB6E82"/>
    <w:rsid w:val="00DB73D3"/>
    <w:rsid w:val="00DB73E6"/>
    <w:rsid w:val="00DB7897"/>
    <w:rsid w:val="00DB78BF"/>
    <w:rsid w:val="00DC014C"/>
    <w:rsid w:val="00DC02EE"/>
    <w:rsid w:val="00DC07F8"/>
    <w:rsid w:val="00DC0AD7"/>
    <w:rsid w:val="00DC0DB2"/>
    <w:rsid w:val="00DC1C35"/>
    <w:rsid w:val="00DC241C"/>
    <w:rsid w:val="00DC2461"/>
    <w:rsid w:val="00DC2694"/>
    <w:rsid w:val="00DC27A9"/>
    <w:rsid w:val="00DC2921"/>
    <w:rsid w:val="00DC2D8C"/>
    <w:rsid w:val="00DC2E8F"/>
    <w:rsid w:val="00DC3123"/>
    <w:rsid w:val="00DC3206"/>
    <w:rsid w:val="00DC3A38"/>
    <w:rsid w:val="00DC3BD0"/>
    <w:rsid w:val="00DC4006"/>
    <w:rsid w:val="00DC459F"/>
    <w:rsid w:val="00DC4AA0"/>
    <w:rsid w:val="00DC4C2A"/>
    <w:rsid w:val="00DC4F30"/>
    <w:rsid w:val="00DC51F8"/>
    <w:rsid w:val="00DC5B60"/>
    <w:rsid w:val="00DC5D49"/>
    <w:rsid w:val="00DC5D53"/>
    <w:rsid w:val="00DC607C"/>
    <w:rsid w:val="00DC61D9"/>
    <w:rsid w:val="00DC657A"/>
    <w:rsid w:val="00DC65B4"/>
    <w:rsid w:val="00DC69EA"/>
    <w:rsid w:val="00DC7274"/>
    <w:rsid w:val="00DC7708"/>
    <w:rsid w:val="00DC7723"/>
    <w:rsid w:val="00DC7F59"/>
    <w:rsid w:val="00DD0130"/>
    <w:rsid w:val="00DD021D"/>
    <w:rsid w:val="00DD0868"/>
    <w:rsid w:val="00DD098C"/>
    <w:rsid w:val="00DD0A47"/>
    <w:rsid w:val="00DD0A7F"/>
    <w:rsid w:val="00DD0F09"/>
    <w:rsid w:val="00DD0F4E"/>
    <w:rsid w:val="00DD103F"/>
    <w:rsid w:val="00DD1152"/>
    <w:rsid w:val="00DD1B47"/>
    <w:rsid w:val="00DD1D02"/>
    <w:rsid w:val="00DD1F42"/>
    <w:rsid w:val="00DD22F9"/>
    <w:rsid w:val="00DD29F7"/>
    <w:rsid w:val="00DD2BEB"/>
    <w:rsid w:val="00DD3CA7"/>
    <w:rsid w:val="00DD4E07"/>
    <w:rsid w:val="00DD51EC"/>
    <w:rsid w:val="00DD543D"/>
    <w:rsid w:val="00DD571A"/>
    <w:rsid w:val="00DD625A"/>
    <w:rsid w:val="00DD660B"/>
    <w:rsid w:val="00DD6E05"/>
    <w:rsid w:val="00DD6E34"/>
    <w:rsid w:val="00DD70D3"/>
    <w:rsid w:val="00DD76CC"/>
    <w:rsid w:val="00DD7CD8"/>
    <w:rsid w:val="00DE0103"/>
    <w:rsid w:val="00DE16B0"/>
    <w:rsid w:val="00DE1D01"/>
    <w:rsid w:val="00DE20BE"/>
    <w:rsid w:val="00DE31B2"/>
    <w:rsid w:val="00DE33CE"/>
    <w:rsid w:val="00DE36AA"/>
    <w:rsid w:val="00DE38ED"/>
    <w:rsid w:val="00DE3989"/>
    <w:rsid w:val="00DE39D1"/>
    <w:rsid w:val="00DE4280"/>
    <w:rsid w:val="00DE435C"/>
    <w:rsid w:val="00DE4AAE"/>
    <w:rsid w:val="00DE4FBF"/>
    <w:rsid w:val="00DE55B5"/>
    <w:rsid w:val="00DE5A51"/>
    <w:rsid w:val="00DE5E4B"/>
    <w:rsid w:val="00DE6441"/>
    <w:rsid w:val="00DE64AA"/>
    <w:rsid w:val="00DE6FC2"/>
    <w:rsid w:val="00DE7071"/>
    <w:rsid w:val="00DE76D9"/>
    <w:rsid w:val="00DE7887"/>
    <w:rsid w:val="00DF00A2"/>
    <w:rsid w:val="00DF0E16"/>
    <w:rsid w:val="00DF13BE"/>
    <w:rsid w:val="00DF14D1"/>
    <w:rsid w:val="00DF15F8"/>
    <w:rsid w:val="00DF18B9"/>
    <w:rsid w:val="00DF19C9"/>
    <w:rsid w:val="00DF1A33"/>
    <w:rsid w:val="00DF1BA1"/>
    <w:rsid w:val="00DF2C02"/>
    <w:rsid w:val="00DF2E09"/>
    <w:rsid w:val="00DF2FB2"/>
    <w:rsid w:val="00DF312B"/>
    <w:rsid w:val="00DF384C"/>
    <w:rsid w:val="00DF3A3C"/>
    <w:rsid w:val="00DF3B60"/>
    <w:rsid w:val="00DF3D87"/>
    <w:rsid w:val="00DF3DB2"/>
    <w:rsid w:val="00DF4240"/>
    <w:rsid w:val="00DF45AD"/>
    <w:rsid w:val="00DF483F"/>
    <w:rsid w:val="00DF4F97"/>
    <w:rsid w:val="00DF52A8"/>
    <w:rsid w:val="00DF5807"/>
    <w:rsid w:val="00DF59F0"/>
    <w:rsid w:val="00DF5BAC"/>
    <w:rsid w:val="00DF6989"/>
    <w:rsid w:val="00DF6E9B"/>
    <w:rsid w:val="00DF7514"/>
    <w:rsid w:val="00DF75BA"/>
    <w:rsid w:val="00DF7676"/>
    <w:rsid w:val="00DF7EB5"/>
    <w:rsid w:val="00DF7EF8"/>
    <w:rsid w:val="00DF7F5E"/>
    <w:rsid w:val="00E00024"/>
    <w:rsid w:val="00E0037C"/>
    <w:rsid w:val="00E00F39"/>
    <w:rsid w:val="00E01132"/>
    <w:rsid w:val="00E01A89"/>
    <w:rsid w:val="00E01E3A"/>
    <w:rsid w:val="00E01F6C"/>
    <w:rsid w:val="00E020E3"/>
    <w:rsid w:val="00E025FB"/>
    <w:rsid w:val="00E0261D"/>
    <w:rsid w:val="00E0286C"/>
    <w:rsid w:val="00E02EF4"/>
    <w:rsid w:val="00E02F35"/>
    <w:rsid w:val="00E0382D"/>
    <w:rsid w:val="00E04183"/>
    <w:rsid w:val="00E04773"/>
    <w:rsid w:val="00E04786"/>
    <w:rsid w:val="00E0511C"/>
    <w:rsid w:val="00E052FD"/>
    <w:rsid w:val="00E055CB"/>
    <w:rsid w:val="00E058FA"/>
    <w:rsid w:val="00E05BD2"/>
    <w:rsid w:val="00E05DDA"/>
    <w:rsid w:val="00E05DFA"/>
    <w:rsid w:val="00E0629A"/>
    <w:rsid w:val="00E062B1"/>
    <w:rsid w:val="00E06320"/>
    <w:rsid w:val="00E0691F"/>
    <w:rsid w:val="00E06C53"/>
    <w:rsid w:val="00E0734A"/>
    <w:rsid w:val="00E078CB"/>
    <w:rsid w:val="00E07B53"/>
    <w:rsid w:val="00E07C78"/>
    <w:rsid w:val="00E07CF0"/>
    <w:rsid w:val="00E10119"/>
    <w:rsid w:val="00E108D6"/>
    <w:rsid w:val="00E10FF8"/>
    <w:rsid w:val="00E115C8"/>
    <w:rsid w:val="00E117F5"/>
    <w:rsid w:val="00E11C16"/>
    <w:rsid w:val="00E11D1D"/>
    <w:rsid w:val="00E11F45"/>
    <w:rsid w:val="00E12083"/>
    <w:rsid w:val="00E120D8"/>
    <w:rsid w:val="00E1266A"/>
    <w:rsid w:val="00E12E6B"/>
    <w:rsid w:val="00E12EC2"/>
    <w:rsid w:val="00E13D4B"/>
    <w:rsid w:val="00E13DA2"/>
    <w:rsid w:val="00E144B8"/>
    <w:rsid w:val="00E14597"/>
    <w:rsid w:val="00E14978"/>
    <w:rsid w:val="00E152AC"/>
    <w:rsid w:val="00E155FD"/>
    <w:rsid w:val="00E15C74"/>
    <w:rsid w:val="00E15D52"/>
    <w:rsid w:val="00E163E3"/>
    <w:rsid w:val="00E16481"/>
    <w:rsid w:val="00E1675A"/>
    <w:rsid w:val="00E16EC2"/>
    <w:rsid w:val="00E16FFC"/>
    <w:rsid w:val="00E171F7"/>
    <w:rsid w:val="00E17508"/>
    <w:rsid w:val="00E1759C"/>
    <w:rsid w:val="00E17706"/>
    <w:rsid w:val="00E17977"/>
    <w:rsid w:val="00E17A0B"/>
    <w:rsid w:val="00E17E4F"/>
    <w:rsid w:val="00E20A35"/>
    <w:rsid w:val="00E20A9A"/>
    <w:rsid w:val="00E20B72"/>
    <w:rsid w:val="00E20C35"/>
    <w:rsid w:val="00E20C9F"/>
    <w:rsid w:val="00E21232"/>
    <w:rsid w:val="00E21700"/>
    <w:rsid w:val="00E21D06"/>
    <w:rsid w:val="00E22B3A"/>
    <w:rsid w:val="00E22BE2"/>
    <w:rsid w:val="00E22D82"/>
    <w:rsid w:val="00E22DA8"/>
    <w:rsid w:val="00E231B9"/>
    <w:rsid w:val="00E2322F"/>
    <w:rsid w:val="00E238BD"/>
    <w:rsid w:val="00E239A2"/>
    <w:rsid w:val="00E23B61"/>
    <w:rsid w:val="00E23F5B"/>
    <w:rsid w:val="00E24801"/>
    <w:rsid w:val="00E24AD0"/>
    <w:rsid w:val="00E24C35"/>
    <w:rsid w:val="00E25908"/>
    <w:rsid w:val="00E25E97"/>
    <w:rsid w:val="00E260DD"/>
    <w:rsid w:val="00E2610E"/>
    <w:rsid w:val="00E2632E"/>
    <w:rsid w:val="00E26908"/>
    <w:rsid w:val="00E270E4"/>
    <w:rsid w:val="00E27E19"/>
    <w:rsid w:val="00E30186"/>
    <w:rsid w:val="00E3073F"/>
    <w:rsid w:val="00E30AAA"/>
    <w:rsid w:val="00E3110B"/>
    <w:rsid w:val="00E3116A"/>
    <w:rsid w:val="00E31565"/>
    <w:rsid w:val="00E316AE"/>
    <w:rsid w:val="00E31AA0"/>
    <w:rsid w:val="00E31C0E"/>
    <w:rsid w:val="00E32A94"/>
    <w:rsid w:val="00E339BE"/>
    <w:rsid w:val="00E3455E"/>
    <w:rsid w:val="00E34BEE"/>
    <w:rsid w:val="00E34CE2"/>
    <w:rsid w:val="00E3502A"/>
    <w:rsid w:val="00E35640"/>
    <w:rsid w:val="00E356EF"/>
    <w:rsid w:val="00E360C6"/>
    <w:rsid w:val="00E36F9A"/>
    <w:rsid w:val="00E37158"/>
    <w:rsid w:val="00E37448"/>
    <w:rsid w:val="00E374DC"/>
    <w:rsid w:val="00E375D2"/>
    <w:rsid w:val="00E37B18"/>
    <w:rsid w:val="00E37BA0"/>
    <w:rsid w:val="00E37D04"/>
    <w:rsid w:val="00E403AA"/>
    <w:rsid w:val="00E40974"/>
    <w:rsid w:val="00E40D7A"/>
    <w:rsid w:val="00E40FBB"/>
    <w:rsid w:val="00E41018"/>
    <w:rsid w:val="00E419E2"/>
    <w:rsid w:val="00E41D2D"/>
    <w:rsid w:val="00E42043"/>
    <w:rsid w:val="00E427A8"/>
    <w:rsid w:val="00E430F9"/>
    <w:rsid w:val="00E43B03"/>
    <w:rsid w:val="00E43F2B"/>
    <w:rsid w:val="00E444CE"/>
    <w:rsid w:val="00E44D87"/>
    <w:rsid w:val="00E44EAC"/>
    <w:rsid w:val="00E44F41"/>
    <w:rsid w:val="00E459C4"/>
    <w:rsid w:val="00E45A19"/>
    <w:rsid w:val="00E45BF3"/>
    <w:rsid w:val="00E461E1"/>
    <w:rsid w:val="00E462D9"/>
    <w:rsid w:val="00E4632F"/>
    <w:rsid w:val="00E46421"/>
    <w:rsid w:val="00E46C1D"/>
    <w:rsid w:val="00E46C64"/>
    <w:rsid w:val="00E4761F"/>
    <w:rsid w:val="00E5051F"/>
    <w:rsid w:val="00E50539"/>
    <w:rsid w:val="00E5068D"/>
    <w:rsid w:val="00E508B9"/>
    <w:rsid w:val="00E50A82"/>
    <w:rsid w:val="00E50D96"/>
    <w:rsid w:val="00E50F0B"/>
    <w:rsid w:val="00E5114C"/>
    <w:rsid w:val="00E515BB"/>
    <w:rsid w:val="00E51894"/>
    <w:rsid w:val="00E51BBA"/>
    <w:rsid w:val="00E52450"/>
    <w:rsid w:val="00E526A3"/>
    <w:rsid w:val="00E52828"/>
    <w:rsid w:val="00E53098"/>
    <w:rsid w:val="00E53353"/>
    <w:rsid w:val="00E533E1"/>
    <w:rsid w:val="00E53585"/>
    <w:rsid w:val="00E53B0B"/>
    <w:rsid w:val="00E53B66"/>
    <w:rsid w:val="00E54042"/>
    <w:rsid w:val="00E54A93"/>
    <w:rsid w:val="00E54FC5"/>
    <w:rsid w:val="00E56614"/>
    <w:rsid w:val="00E56CA7"/>
    <w:rsid w:val="00E5773E"/>
    <w:rsid w:val="00E57774"/>
    <w:rsid w:val="00E57A70"/>
    <w:rsid w:val="00E57CA9"/>
    <w:rsid w:val="00E602B4"/>
    <w:rsid w:val="00E60AB8"/>
    <w:rsid w:val="00E60DF7"/>
    <w:rsid w:val="00E61582"/>
    <w:rsid w:val="00E618C9"/>
    <w:rsid w:val="00E6281A"/>
    <w:rsid w:val="00E629F4"/>
    <w:rsid w:val="00E62AF4"/>
    <w:rsid w:val="00E6313B"/>
    <w:rsid w:val="00E63471"/>
    <w:rsid w:val="00E634AE"/>
    <w:rsid w:val="00E6379A"/>
    <w:rsid w:val="00E63F7B"/>
    <w:rsid w:val="00E65463"/>
    <w:rsid w:val="00E6566E"/>
    <w:rsid w:val="00E65A7E"/>
    <w:rsid w:val="00E66026"/>
    <w:rsid w:val="00E6628A"/>
    <w:rsid w:val="00E66F14"/>
    <w:rsid w:val="00E66F2C"/>
    <w:rsid w:val="00E66FDC"/>
    <w:rsid w:val="00E672CA"/>
    <w:rsid w:val="00E673C9"/>
    <w:rsid w:val="00E678D7"/>
    <w:rsid w:val="00E702CF"/>
    <w:rsid w:val="00E70477"/>
    <w:rsid w:val="00E70514"/>
    <w:rsid w:val="00E70911"/>
    <w:rsid w:val="00E70FF2"/>
    <w:rsid w:val="00E718B9"/>
    <w:rsid w:val="00E71A88"/>
    <w:rsid w:val="00E71D8E"/>
    <w:rsid w:val="00E71ED0"/>
    <w:rsid w:val="00E722C6"/>
    <w:rsid w:val="00E73385"/>
    <w:rsid w:val="00E73412"/>
    <w:rsid w:val="00E735E2"/>
    <w:rsid w:val="00E73C0A"/>
    <w:rsid w:val="00E73CB3"/>
    <w:rsid w:val="00E743FE"/>
    <w:rsid w:val="00E744DF"/>
    <w:rsid w:val="00E746B8"/>
    <w:rsid w:val="00E74ED4"/>
    <w:rsid w:val="00E74F35"/>
    <w:rsid w:val="00E75241"/>
    <w:rsid w:val="00E7651C"/>
    <w:rsid w:val="00E76BE8"/>
    <w:rsid w:val="00E7710A"/>
    <w:rsid w:val="00E771E6"/>
    <w:rsid w:val="00E7758B"/>
    <w:rsid w:val="00E775CB"/>
    <w:rsid w:val="00E7770D"/>
    <w:rsid w:val="00E778D3"/>
    <w:rsid w:val="00E77E9F"/>
    <w:rsid w:val="00E77FF2"/>
    <w:rsid w:val="00E80AB5"/>
    <w:rsid w:val="00E80B45"/>
    <w:rsid w:val="00E80D9D"/>
    <w:rsid w:val="00E818F2"/>
    <w:rsid w:val="00E81A24"/>
    <w:rsid w:val="00E81A6B"/>
    <w:rsid w:val="00E81BA1"/>
    <w:rsid w:val="00E81FA6"/>
    <w:rsid w:val="00E82134"/>
    <w:rsid w:val="00E824CC"/>
    <w:rsid w:val="00E82AA2"/>
    <w:rsid w:val="00E82DB9"/>
    <w:rsid w:val="00E83285"/>
    <w:rsid w:val="00E83D9E"/>
    <w:rsid w:val="00E84461"/>
    <w:rsid w:val="00E84916"/>
    <w:rsid w:val="00E84A05"/>
    <w:rsid w:val="00E84B37"/>
    <w:rsid w:val="00E84D46"/>
    <w:rsid w:val="00E85EA9"/>
    <w:rsid w:val="00E85ED7"/>
    <w:rsid w:val="00E86022"/>
    <w:rsid w:val="00E865D6"/>
    <w:rsid w:val="00E8677C"/>
    <w:rsid w:val="00E867E7"/>
    <w:rsid w:val="00E86F83"/>
    <w:rsid w:val="00E87451"/>
    <w:rsid w:val="00E8782C"/>
    <w:rsid w:val="00E8783B"/>
    <w:rsid w:val="00E87F95"/>
    <w:rsid w:val="00E902C3"/>
    <w:rsid w:val="00E90380"/>
    <w:rsid w:val="00E90996"/>
    <w:rsid w:val="00E90AB9"/>
    <w:rsid w:val="00E90ADF"/>
    <w:rsid w:val="00E90B30"/>
    <w:rsid w:val="00E91014"/>
    <w:rsid w:val="00E9116C"/>
    <w:rsid w:val="00E914E5"/>
    <w:rsid w:val="00E91B96"/>
    <w:rsid w:val="00E91E56"/>
    <w:rsid w:val="00E91F96"/>
    <w:rsid w:val="00E92526"/>
    <w:rsid w:val="00E9275D"/>
    <w:rsid w:val="00E92968"/>
    <w:rsid w:val="00E92B62"/>
    <w:rsid w:val="00E92F29"/>
    <w:rsid w:val="00E93002"/>
    <w:rsid w:val="00E93661"/>
    <w:rsid w:val="00E93BD5"/>
    <w:rsid w:val="00E93E66"/>
    <w:rsid w:val="00E943E8"/>
    <w:rsid w:val="00E9445D"/>
    <w:rsid w:val="00E9467F"/>
    <w:rsid w:val="00E94747"/>
    <w:rsid w:val="00E94F90"/>
    <w:rsid w:val="00E95028"/>
    <w:rsid w:val="00E95867"/>
    <w:rsid w:val="00E95E65"/>
    <w:rsid w:val="00E95FD1"/>
    <w:rsid w:val="00E963F8"/>
    <w:rsid w:val="00E9689B"/>
    <w:rsid w:val="00E96B64"/>
    <w:rsid w:val="00E96B6A"/>
    <w:rsid w:val="00E96ED9"/>
    <w:rsid w:val="00E970E4"/>
    <w:rsid w:val="00E97A5B"/>
    <w:rsid w:val="00E97C0D"/>
    <w:rsid w:val="00E97E16"/>
    <w:rsid w:val="00EA0040"/>
    <w:rsid w:val="00EA009A"/>
    <w:rsid w:val="00EA0200"/>
    <w:rsid w:val="00EA07B1"/>
    <w:rsid w:val="00EA0839"/>
    <w:rsid w:val="00EA0A75"/>
    <w:rsid w:val="00EA130E"/>
    <w:rsid w:val="00EA13D5"/>
    <w:rsid w:val="00EA1438"/>
    <w:rsid w:val="00EA153C"/>
    <w:rsid w:val="00EA1A30"/>
    <w:rsid w:val="00EA1DA8"/>
    <w:rsid w:val="00EA1EFB"/>
    <w:rsid w:val="00EA2500"/>
    <w:rsid w:val="00EA273B"/>
    <w:rsid w:val="00EA31E1"/>
    <w:rsid w:val="00EA33C4"/>
    <w:rsid w:val="00EA35C5"/>
    <w:rsid w:val="00EA3A6B"/>
    <w:rsid w:val="00EA4719"/>
    <w:rsid w:val="00EA48F5"/>
    <w:rsid w:val="00EA4FFA"/>
    <w:rsid w:val="00EA51FA"/>
    <w:rsid w:val="00EA5622"/>
    <w:rsid w:val="00EA58E8"/>
    <w:rsid w:val="00EA592D"/>
    <w:rsid w:val="00EA5B5F"/>
    <w:rsid w:val="00EA5C4F"/>
    <w:rsid w:val="00EA5C82"/>
    <w:rsid w:val="00EA6578"/>
    <w:rsid w:val="00EA69B8"/>
    <w:rsid w:val="00EA69C3"/>
    <w:rsid w:val="00EA7059"/>
    <w:rsid w:val="00EA7E70"/>
    <w:rsid w:val="00EA7E92"/>
    <w:rsid w:val="00EB0495"/>
    <w:rsid w:val="00EB04FF"/>
    <w:rsid w:val="00EB0588"/>
    <w:rsid w:val="00EB0C16"/>
    <w:rsid w:val="00EB123D"/>
    <w:rsid w:val="00EB145B"/>
    <w:rsid w:val="00EB1A97"/>
    <w:rsid w:val="00EB2473"/>
    <w:rsid w:val="00EB292D"/>
    <w:rsid w:val="00EB2C22"/>
    <w:rsid w:val="00EB2C29"/>
    <w:rsid w:val="00EB3141"/>
    <w:rsid w:val="00EB33FF"/>
    <w:rsid w:val="00EB3463"/>
    <w:rsid w:val="00EB34F3"/>
    <w:rsid w:val="00EB4133"/>
    <w:rsid w:val="00EB468F"/>
    <w:rsid w:val="00EB4914"/>
    <w:rsid w:val="00EB4A01"/>
    <w:rsid w:val="00EB4AF9"/>
    <w:rsid w:val="00EB4CB1"/>
    <w:rsid w:val="00EB5665"/>
    <w:rsid w:val="00EB59AB"/>
    <w:rsid w:val="00EB6315"/>
    <w:rsid w:val="00EB6751"/>
    <w:rsid w:val="00EB675A"/>
    <w:rsid w:val="00EB7412"/>
    <w:rsid w:val="00EB742F"/>
    <w:rsid w:val="00EB7433"/>
    <w:rsid w:val="00EB7572"/>
    <w:rsid w:val="00EB76EF"/>
    <w:rsid w:val="00EB7B30"/>
    <w:rsid w:val="00EB7D64"/>
    <w:rsid w:val="00EC030D"/>
    <w:rsid w:val="00EC05A4"/>
    <w:rsid w:val="00EC0FEE"/>
    <w:rsid w:val="00EC1640"/>
    <w:rsid w:val="00EC175B"/>
    <w:rsid w:val="00EC1848"/>
    <w:rsid w:val="00EC1AE0"/>
    <w:rsid w:val="00EC1BF7"/>
    <w:rsid w:val="00EC1EA3"/>
    <w:rsid w:val="00EC1EEE"/>
    <w:rsid w:val="00EC20CD"/>
    <w:rsid w:val="00EC33A8"/>
    <w:rsid w:val="00EC389D"/>
    <w:rsid w:val="00EC39BB"/>
    <w:rsid w:val="00EC4622"/>
    <w:rsid w:val="00EC490A"/>
    <w:rsid w:val="00EC4947"/>
    <w:rsid w:val="00EC4D85"/>
    <w:rsid w:val="00EC4E3F"/>
    <w:rsid w:val="00EC5323"/>
    <w:rsid w:val="00EC536C"/>
    <w:rsid w:val="00EC5AB9"/>
    <w:rsid w:val="00EC5B90"/>
    <w:rsid w:val="00EC6068"/>
    <w:rsid w:val="00EC71E8"/>
    <w:rsid w:val="00EC72F4"/>
    <w:rsid w:val="00EC767D"/>
    <w:rsid w:val="00EC779D"/>
    <w:rsid w:val="00ED00D7"/>
    <w:rsid w:val="00ED03C1"/>
    <w:rsid w:val="00ED070A"/>
    <w:rsid w:val="00ED10B1"/>
    <w:rsid w:val="00ED1422"/>
    <w:rsid w:val="00ED15B6"/>
    <w:rsid w:val="00ED163C"/>
    <w:rsid w:val="00ED28D7"/>
    <w:rsid w:val="00ED2B04"/>
    <w:rsid w:val="00ED2B88"/>
    <w:rsid w:val="00ED2CA1"/>
    <w:rsid w:val="00ED32B9"/>
    <w:rsid w:val="00ED32C6"/>
    <w:rsid w:val="00ED3419"/>
    <w:rsid w:val="00ED357D"/>
    <w:rsid w:val="00ED3D3D"/>
    <w:rsid w:val="00ED3E56"/>
    <w:rsid w:val="00ED40FD"/>
    <w:rsid w:val="00ED4814"/>
    <w:rsid w:val="00ED4909"/>
    <w:rsid w:val="00ED4C2E"/>
    <w:rsid w:val="00ED551A"/>
    <w:rsid w:val="00ED58F6"/>
    <w:rsid w:val="00ED5F0F"/>
    <w:rsid w:val="00ED5FA3"/>
    <w:rsid w:val="00ED6157"/>
    <w:rsid w:val="00ED64ED"/>
    <w:rsid w:val="00ED660F"/>
    <w:rsid w:val="00ED662B"/>
    <w:rsid w:val="00ED66F8"/>
    <w:rsid w:val="00ED6CCE"/>
    <w:rsid w:val="00ED6EE8"/>
    <w:rsid w:val="00ED705E"/>
    <w:rsid w:val="00ED71A3"/>
    <w:rsid w:val="00ED7766"/>
    <w:rsid w:val="00ED7FE2"/>
    <w:rsid w:val="00EE0016"/>
    <w:rsid w:val="00EE00A3"/>
    <w:rsid w:val="00EE02DA"/>
    <w:rsid w:val="00EE0361"/>
    <w:rsid w:val="00EE0A1A"/>
    <w:rsid w:val="00EE1014"/>
    <w:rsid w:val="00EE135C"/>
    <w:rsid w:val="00EE1599"/>
    <w:rsid w:val="00EE1662"/>
    <w:rsid w:val="00EE197B"/>
    <w:rsid w:val="00EE1F80"/>
    <w:rsid w:val="00EE24AC"/>
    <w:rsid w:val="00EE24E6"/>
    <w:rsid w:val="00EE2BDA"/>
    <w:rsid w:val="00EE2DBB"/>
    <w:rsid w:val="00EE2EE5"/>
    <w:rsid w:val="00EE3179"/>
    <w:rsid w:val="00EE3327"/>
    <w:rsid w:val="00EE35F3"/>
    <w:rsid w:val="00EE38BE"/>
    <w:rsid w:val="00EE3CDF"/>
    <w:rsid w:val="00EE45D4"/>
    <w:rsid w:val="00EE45FD"/>
    <w:rsid w:val="00EE4693"/>
    <w:rsid w:val="00EE49BF"/>
    <w:rsid w:val="00EE4EC9"/>
    <w:rsid w:val="00EE530E"/>
    <w:rsid w:val="00EE594D"/>
    <w:rsid w:val="00EE5978"/>
    <w:rsid w:val="00EE59EE"/>
    <w:rsid w:val="00EE5F29"/>
    <w:rsid w:val="00EE65E7"/>
    <w:rsid w:val="00EE69C7"/>
    <w:rsid w:val="00EE6ABD"/>
    <w:rsid w:val="00EE6C9B"/>
    <w:rsid w:val="00EE6F86"/>
    <w:rsid w:val="00EE77D1"/>
    <w:rsid w:val="00EE7F1E"/>
    <w:rsid w:val="00EE7F87"/>
    <w:rsid w:val="00EE7FF0"/>
    <w:rsid w:val="00EF039E"/>
    <w:rsid w:val="00EF0404"/>
    <w:rsid w:val="00EF0B63"/>
    <w:rsid w:val="00EF118A"/>
    <w:rsid w:val="00EF120D"/>
    <w:rsid w:val="00EF1487"/>
    <w:rsid w:val="00EF16CD"/>
    <w:rsid w:val="00EF3ABC"/>
    <w:rsid w:val="00EF3AD3"/>
    <w:rsid w:val="00EF3F40"/>
    <w:rsid w:val="00EF42A0"/>
    <w:rsid w:val="00EF58D2"/>
    <w:rsid w:val="00EF5CD7"/>
    <w:rsid w:val="00EF5DEF"/>
    <w:rsid w:val="00EF5E98"/>
    <w:rsid w:val="00EF6108"/>
    <w:rsid w:val="00EF623E"/>
    <w:rsid w:val="00EF675B"/>
    <w:rsid w:val="00EF7086"/>
    <w:rsid w:val="00EF722F"/>
    <w:rsid w:val="00EF735F"/>
    <w:rsid w:val="00EF79F4"/>
    <w:rsid w:val="00EF7C12"/>
    <w:rsid w:val="00F002C5"/>
    <w:rsid w:val="00F00355"/>
    <w:rsid w:val="00F0035E"/>
    <w:rsid w:val="00F00FCB"/>
    <w:rsid w:val="00F01562"/>
    <w:rsid w:val="00F01C45"/>
    <w:rsid w:val="00F01CAB"/>
    <w:rsid w:val="00F01E96"/>
    <w:rsid w:val="00F02021"/>
    <w:rsid w:val="00F02188"/>
    <w:rsid w:val="00F02DD3"/>
    <w:rsid w:val="00F02EA6"/>
    <w:rsid w:val="00F03E32"/>
    <w:rsid w:val="00F0497E"/>
    <w:rsid w:val="00F04986"/>
    <w:rsid w:val="00F04C9B"/>
    <w:rsid w:val="00F05262"/>
    <w:rsid w:val="00F055C6"/>
    <w:rsid w:val="00F05B64"/>
    <w:rsid w:val="00F06D9A"/>
    <w:rsid w:val="00F06E5A"/>
    <w:rsid w:val="00F07232"/>
    <w:rsid w:val="00F0725E"/>
    <w:rsid w:val="00F0727A"/>
    <w:rsid w:val="00F0765F"/>
    <w:rsid w:val="00F0769D"/>
    <w:rsid w:val="00F076E1"/>
    <w:rsid w:val="00F10138"/>
    <w:rsid w:val="00F10285"/>
    <w:rsid w:val="00F1188D"/>
    <w:rsid w:val="00F11903"/>
    <w:rsid w:val="00F1195F"/>
    <w:rsid w:val="00F11B9F"/>
    <w:rsid w:val="00F11F86"/>
    <w:rsid w:val="00F12026"/>
    <w:rsid w:val="00F126A5"/>
    <w:rsid w:val="00F12AD5"/>
    <w:rsid w:val="00F1304D"/>
    <w:rsid w:val="00F133A9"/>
    <w:rsid w:val="00F1344D"/>
    <w:rsid w:val="00F1348B"/>
    <w:rsid w:val="00F13E24"/>
    <w:rsid w:val="00F13E9E"/>
    <w:rsid w:val="00F13EC4"/>
    <w:rsid w:val="00F1457E"/>
    <w:rsid w:val="00F14CCC"/>
    <w:rsid w:val="00F152CB"/>
    <w:rsid w:val="00F15CE7"/>
    <w:rsid w:val="00F165B2"/>
    <w:rsid w:val="00F16672"/>
    <w:rsid w:val="00F167E1"/>
    <w:rsid w:val="00F16831"/>
    <w:rsid w:val="00F17096"/>
    <w:rsid w:val="00F17193"/>
    <w:rsid w:val="00F17DCA"/>
    <w:rsid w:val="00F17EEC"/>
    <w:rsid w:val="00F202C6"/>
    <w:rsid w:val="00F204C4"/>
    <w:rsid w:val="00F21A95"/>
    <w:rsid w:val="00F21D67"/>
    <w:rsid w:val="00F22284"/>
    <w:rsid w:val="00F224D5"/>
    <w:rsid w:val="00F2252B"/>
    <w:rsid w:val="00F2292E"/>
    <w:rsid w:val="00F22E26"/>
    <w:rsid w:val="00F2326D"/>
    <w:rsid w:val="00F233FF"/>
    <w:rsid w:val="00F24174"/>
    <w:rsid w:val="00F247D1"/>
    <w:rsid w:val="00F2482D"/>
    <w:rsid w:val="00F248B0"/>
    <w:rsid w:val="00F24CE3"/>
    <w:rsid w:val="00F2576C"/>
    <w:rsid w:val="00F25868"/>
    <w:rsid w:val="00F259B8"/>
    <w:rsid w:val="00F25C9A"/>
    <w:rsid w:val="00F25E4D"/>
    <w:rsid w:val="00F25F2C"/>
    <w:rsid w:val="00F26D60"/>
    <w:rsid w:val="00F26DB4"/>
    <w:rsid w:val="00F27174"/>
    <w:rsid w:val="00F27258"/>
    <w:rsid w:val="00F27786"/>
    <w:rsid w:val="00F27818"/>
    <w:rsid w:val="00F27830"/>
    <w:rsid w:val="00F27B1B"/>
    <w:rsid w:val="00F30785"/>
    <w:rsid w:val="00F308F6"/>
    <w:rsid w:val="00F30C51"/>
    <w:rsid w:val="00F312E2"/>
    <w:rsid w:val="00F3174A"/>
    <w:rsid w:val="00F3234A"/>
    <w:rsid w:val="00F32766"/>
    <w:rsid w:val="00F32B74"/>
    <w:rsid w:val="00F3360F"/>
    <w:rsid w:val="00F33637"/>
    <w:rsid w:val="00F348C4"/>
    <w:rsid w:val="00F34B67"/>
    <w:rsid w:val="00F34D8C"/>
    <w:rsid w:val="00F34EF4"/>
    <w:rsid w:val="00F36619"/>
    <w:rsid w:val="00F36703"/>
    <w:rsid w:val="00F369A3"/>
    <w:rsid w:val="00F36F27"/>
    <w:rsid w:val="00F3713F"/>
    <w:rsid w:val="00F374EA"/>
    <w:rsid w:val="00F37666"/>
    <w:rsid w:val="00F377B7"/>
    <w:rsid w:val="00F40A68"/>
    <w:rsid w:val="00F40BFF"/>
    <w:rsid w:val="00F40F54"/>
    <w:rsid w:val="00F413E0"/>
    <w:rsid w:val="00F421B0"/>
    <w:rsid w:val="00F42406"/>
    <w:rsid w:val="00F42699"/>
    <w:rsid w:val="00F42F16"/>
    <w:rsid w:val="00F4323A"/>
    <w:rsid w:val="00F43DD1"/>
    <w:rsid w:val="00F43EC5"/>
    <w:rsid w:val="00F43FDE"/>
    <w:rsid w:val="00F4406B"/>
    <w:rsid w:val="00F44533"/>
    <w:rsid w:val="00F44667"/>
    <w:rsid w:val="00F44A8F"/>
    <w:rsid w:val="00F44ACB"/>
    <w:rsid w:val="00F44C04"/>
    <w:rsid w:val="00F44CD0"/>
    <w:rsid w:val="00F45664"/>
    <w:rsid w:val="00F457D5"/>
    <w:rsid w:val="00F45F3A"/>
    <w:rsid w:val="00F466F9"/>
    <w:rsid w:val="00F46FF6"/>
    <w:rsid w:val="00F47100"/>
    <w:rsid w:val="00F471DD"/>
    <w:rsid w:val="00F47EAA"/>
    <w:rsid w:val="00F50F87"/>
    <w:rsid w:val="00F51651"/>
    <w:rsid w:val="00F51C63"/>
    <w:rsid w:val="00F51D27"/>
    <w:rsid w:val="00F52D07"/>
    <w:rsid w:val="00F5338F"/>
    <w:rsid w:val="00F53A35"/>
    <w:rsid w:val="00F53A90"/>
    <w:rsid w:val="00F53D80"/>
    <w:rsid w:val="00F54509"/>
    <w:rsid w:val="00F546E4"/>
    <w:rsid w:val="00F54BA7"/>
    <w:rsid w:val="00F550F0"/>
    <w:rsid w:val="00F55270"/>
    <w:rsid w:val="00F5572D"/>
    <w:rsid w:val="00F55D55"/>
    <w:rsid w:val="00F56146"/>
    <w:rsid w:val="00F562F1"/>
    <w:rsid w:val="00F56692"/>
    <w:rsid w:val="00F5688A"/>
    <w:rsid w:val="00F56D1D"/>
    <w:rsid w:val="00F574CB"/>
    <w:rsid w:val="00F57562"/>
    <w:rsid w:val="00F5782E"/>
    <w:rsid w:val="00F57E0D"/>
    <w:rsid w:val="00F57EF4"/>
    <w:rsid w:val="00F60288"/>
    <w:rsid w:val="00F60737"/>
    <w:rsid w:val="00F6090A"/>
    <w:rsid w:val="00F60F3C"/>
    <w:rsid w:val="00F610EB"/>
    <w:rsid w:val="00F62054"/>
    <w:rsid w:val="00F62A0D"/>
    <w:rsid w:val="00F63794"/>
    <w:rsid w:val="00F63C8B"/>
    <w:rsid w:val="00F6419E"/>
    <w:rsid w:val="00F64395"/>
    <w:rsid w:val="00F6487F"/>
    <w:rsid w:val="00F64897"/>
    <w:rsid w:val="00F64A5D"/>
    <w:rsid w:val="00F6557B"/>
    <w:rsid w:val="00F65CAE"/>
    <w:rsid w:val="00F65E02"/>
    <w:rsid w:val="00F65FB4"/>
    <w:rsid w:val="00F665E4"/>
    <w:rsid w:val="00F667A6"/>
    <w:rsid w:val="00F66F45"/>
    <w:rsid w:val="00F66FA7"/>
    <w:rsid w:val="00F6743D"/>
    <w:rsid w:val="00F675BD"/>
    <w:rsid w:val="00F677CF"/>
    <w:rsid w:val="00F67862"/>
    <w:rsid w:val="00F67AD2"/>
    <w:rsid w:val="00F67B75"/>
    <w:rsid w:val="00F67DF2"/>
    <w:rsid w:val="00F67E8C"/>
    <w:rsid w:val="00F706AE"/>
    <w:rsid w:val="00F70CFA"/>
    <w:rsid w:val="00F71177"/>
    <w:rsid w:val="00F71DAA"/>
    <w:rsid w:val="00F72601"/>
    <w:rsid w:val="00F72602"/>
    <w:rsid w:val="00F72668"/>
    <w:rsid w:val="00F726D3"/>
    <w:rsid w:val="00F72FA5"/>
    <w:rsid w:val="00F735B8"/>
    <w:rsid w:val="00F73868"/>
    <w:rsid w:val="00F739E5"/>
    <w:rsid w:val="00F73C49"/>
    <w:rsid w:val="00F742E7"/>
    <w:rsid w:val="00F74C5D"/>
    <w:rsid w:val="00F74F2A"/>
    <w:rsid w:val="00F75515"/>
    <w:rsid w:val="00F7588B"/>
    <w:rsid w:val="00F758DA"/>
    <w:rsid w:val="00F75FC1"/>
    <w:rsid w:val="00F7614F"/>
    <w:rsid w:val="00F76948"/>
    <w:rsid w:val="00F7697D"/>
    <w:rsid w:val="00F76E79"/>
    <w:rsid w:val="00F76F96"/>
    <w:rsid w:val="00F7723A"/>
    <w:rsid w:val="00F7780A"/>
    <w:rsid w:val="00F77B98"/>
    <w:rsid w:val="00F77CAB"/>
    <w:rsid w:val="00F77DF3"/>
    <w:rsid w:val="00F801D5"/>
    <w:rsid w:val="00F806A4"/>
    <w:rsid w:val="00F80846"/>
    <w:rsid w:val="00F8087C"/>
    <w:rsid w:val="00F80891"/>
    <w:rsid w:val="00F8106B"/>
    <w:rsid w:val="00F819CE"/>
    <w:rsid w:val="00F81CAF"/>
    <w:rsid w:val="00F81FC3"/>
    <w:rsid w:val="00F820A3"/>
    <w:rsid w:val="00F82CD7"/>
    <w:rsid w:val="00F830A7"/>
    <w:rsid w:val="00F832B1"/>
    <w:rsid w:val="00F834EB"/>
    <w:rsid w:val="00F8362A"/>
    <w:rsid w:val="00F83B2F"/>
    <w:rsid w:val="00F83CF8"/>
    <w:rsid w:val="00F83DAA"/>
    <w:rsid w:val="00F840A6"/>
    <w:rsid w:val="00F851B6"/>
    <w:rsid w:val="00F8538F"/>
    <w:rsid w:val="00F85F3C"/>
    <w:rsid w:val="00F86166"/>
    <w:rsid w:val="00F863D6"/>
    <w:rsid w:val="00F864AE"/>
    <w:rsid w:val="00F86618"/>
    <w:rsid w:val="00F86B1E"/>
    <w:rsid w:val="00F87103"/>
    <w:rsid w:val="00F8759E"/>
    <w:rsid w:val="00F87BDC"/>
    <w:rsid w:val="00F87BE8"/>
    <w:rsid w:val="00F90905"/>
    <w:rsid w:val="00F9096A"/>
    <w:rsid w:val="00F90BC8"/>
    <w:rsid w:val="00F90C66"/>
    <w:rsid w:val="00F914C0"/>
    <w:rsid w:val="00F914C1"/>
    <w:rsid w:val="00F919AE"/>
    <w:rsid w:val="00F92A04"/>
    <w:rsid w:val="00F92BCA"/>
    <w:rsid w:val="00F92F6B"/>
    <w:rsid w:val="00F93246"/>
    <w:rsid w:val="00F94088"/>
    <w:rsid w:val="00F945BF"/>
    <w:rsid w:val="00F945F0"/>
    <w:rsid w:val="00F9476D"/>
    <w:rsid w:val="00F94B16"/>
    <w:rsid w:val="00F94CCC"/>
    <w:rsid w:val="00F94CFA"/>
    <w:rsid w:val="00F94DA9"/>
    <w:rsid w:val="00F951FA"/>
    <w:rsid w:val="00F95510"/>
    <w:rsid w:val="00F95B18"/>
    <w:rsid w:val="00F95C44"/>
    <w:rsid w:val="00F9602E"/>
    <w:rsid w:val="00F96286"/>
    <w:rsid w:val="00F963A9"/>
    <w:rsid w:val="00F96486"/>
    <w:rsid w:val="00F967FC"/>
    <w:rsid w:val="00F9690A"/>
    <w:rsid w:val="00F96951"/>
    <w:rsid w:val="00F96AEA"/>
    <w:rsid w:val="00F9716E"/>
    <w:rsid w:val="00F971B5"/>
    <w:rsid w:val="00F973C8"/>
    <w:rsid w:val="00F97C7F"/>
    <w:rsid w:val="00F97D23"/>
    <w:rsid w:val="00FA0695"/>
    <w:rsid w:val="00FA07EA"/>
    <w:rsid w:val="00FA08D1"/>
    <w:rsid w:val="00FA0D34"/>
    <w:rsid w:val="00FA10D1"/>
    <w:rsid w:val="00FA19B8"/>
    <w:rsid w:val="00FA1CFD"/>
    <w:rsid w:val="00FA1DF8"/>
    <w:rsid w:val="00FA1EC1"/>
    <w:rsid w:val="00FA1FE9"/>
    <w:rsid w:val="00FA234B"/>
    <w:rsid w:val="00FA25C4"/>
    <w:rsid w:val="00FA2843"/>
    <w:rsid w:val="00FA284B"/>
    <w:rsid w:val="00FA351D"/>
    <w:rsid w:val="00FA3C60"/>
    <w:rsid w:val="00FA4EBD"/>
    <w:rsid w:val="00FA5576"/>
    <w:rsid w:val="00FA564F"/>
    <w:rsid w:val="00FA5F8D"/>
    <w:rsid w:val="00FA684B"/>
    <w:rsid w:val="00FA6C4F"/>
    <w:rsid w:val="00FA6DCA"/>
    <w:rsid w:val="00FA769A"/>
    <w:rsid w:val="00FB00B5"/>
    <w:rsid w:val="00FB00E6"/>
    <w:rsid w:val="00FB0EE5"/>
    <w:rsid w:val="00FB11EB"/>
    <w:rsid w:val="00FB134D"/>
    <w:rsid w:val="00FB153F"/>
    <w:rsid w:val="00FB38C2"/>
    <w:rsid w:val="00FB4305"/>
    <w:rsid w:val="00FB44AC"/>
    <w:rsid w:val="00FB47AA"/>
    <w:rsid w:val="00FB50FF"/>
    <w:rsid w:val="00FB51B6"/>
    <w:rsid w:val="00FB53BA"/>
    <w:rsid w:val="00FB5803"/>
    <w:rsid w:val="00FB5846"/>
    <w:rsid w:val="00FB59E2"/>
    <w:rsid w:val="00FB5E59"/>
    <w:rsid w:val="00FB6069"/>
    <w:rsid w:val="00FB6745"/>
    <w:rsid w:val="00FB6C12"/>
    <w:rsid w:val="00FB6F41"/>
    <w:rsid w:val="00FB70D9"/>
    <w:rsid w:val="00FB7282"/>
    <w:rsid w:val="00FB74D8"/>
    <w:rsid w:val="00FB75EC"/>
    <w:rsid w:val="00FB7747"/>
    <w:rsid w:val="00FB7C4A"/>
    <w:rsid w:val="00FC1364"/>
    <w:rsid w:val="00FC1440"/>
    <w:rsid w:val="00FC1585"/>
    <w:rsid w:val="00FC207C"/>
    <w:rsid w:val="00FC2672"/>
    <w:rsid w:val="00FC2D21"/>
    <w:rsid w:val="00FC30BC"/>
    <w:rsid w:val="00FC32E1"/>
    <w:rsid w:val="00FC36E4"/>
    <w:rsid w:val="00FC37F2"/>
    <w:rsid w:val="00FC3965"/>
    <w:rsid w:val="00FC3AF8"/>
    <w:rsid w:val="00FC3D5C"/>
    <w:rsid w:val="00FC44F6"/>
    <w:rsid w:val="00FC44FF"/>
    <w:rsid w:val="00FC4516"/>
    <w:rsid w:val="00FC45C4"/>
    <w:rsid w:val="00FC4876"/>
    <w:rsid w:val="00FC4B51"/>
    <w:rsid w:val="00FC4C74"/>
    <w:rsid w:val="00FC516B"/>
    <w:rsid w:val="00FC5241"/>
    <w:rsid w:val="00FC5520"/>
    <w:rsid w:val="00FC5768"/>
    <w:rsid w:val="00FC6D10"/>
    <w:rsid w:val="00FC6D8C"/>
    <w:rsid w:val="00FC6DF6"/>
    <w:rsid w:val="00FC704B"/>
    <w:rsid w:val="00FC7261"/>
    <w:rsid w:val="00FC7630"/>
    <w:rsid w:val="00FC79A0"/>
    <w:rsid w:val="00FC7E8A"/>
    <w:rsid w:val="00FD0515"/>
    <w:rsid w:val="00FD053A"/>
    <w:rsid w:val="00FD085D"/>
    <w:rsid w:val="00FD11CE"/>
    <w:rsid w:val="00FD13CB"/>
    <w:rsid w:val="00FD1A9E"/>
    <w:rsid w:val="00FD2527"/>
    <w:rsid w:val="00FD2695"/>
    <w:rsid w:val="00FD2A43"/>
    <w:rsid w:val="00FD34A5"/>
    <w:rsid w:val="00FD37C4"/>
    <w:rsid w:val="00FD5435"/>
    <w:rsid w:val="00FD551F"/>
    <w:rsid w:val="00FD5AB8"/>
    <w:rsid w:val="00FD5B71"/>
    <w:rsid w:val="00FD5E65"/>
    <w:rsid w:val="00FD6075"/>
    <w:rsid w:val="00FD6265"/>
    <w:rsid w:val="00FD635D"/>
    <w:rsid w:val="00FD7715"/>
    <w:rsid w:val="00FD7998"/>
    <w:rsid w:val="00FD7C2A"/>
    <w:rsid w:val="00FD7C76"/>
    <w:rsid w:val="00FD7CB9"/>
    <w:rsid w:val="00FE054D"/>
    <w:rsid w:val="00FE0B56"/>
    <w:rsid w:val="00FE0DBC"/>
    <w:rsid w:val="00FE0FC3"/>
    <w:rsid w:val="00FE15E4"/>
    <w:rsid w:val="00FE1D97"/>
    <w:rsid w:val="00FE1F0E"/>
    <w:rsid w:val="00FE2141"/>
    <w:rsid w:val="00FE2423"/>
    <w:rsid w:val="00FE249B"/>
    <w:rsid w:val="00FE2845"/>
    <w:rsid w:val="00FE28E5"/>
    <w:rsid w:val="00FE33F5"/>
    <w:rsid w:val="00FE3972"/>
    <w:rsid w:val="00FE3D5E"/>
    <w:rsid w:val="00FE45CF"/>
    <w:rsid w:val="00FE4690"/>
    <w:rsid w:val="00FE4B64"/>
    <w:rsid w:val="00FE53DD"/>
    <w:rsid w:val="00FE5522"/>
    <w:rsid w:val="00FE62C6"/>
    <w:rsid w:val="00FE64F9"/>
    <w:rsid w:val="00FE6862"/>
    <w:rsid w:val="00FE7202"/>
    <w:rsid w:val="00FE7735"/>
    <w:rsid w:val="00FE78A7"/>
    <w:rsid w:val="00FE7CFF"/>
    <w:rsid w:val="00FE7FB4"/>
    <w:rsid w:val="00FF0077"/>
    <w:rsid w:val="00FF0466"/>
    <w:rsid w:val="00FF0932"/>
    <w:rsid w:val="00FF09D0"/>
    <w:rsid w:val="00FF1189"/>
    <w:rsid w:val="00FF14F5"/>
    <w:rsid w:val="00FF1562"/>
    <w:rsid w:val="00FF227B"/>
    <w:rsid w:val="00FF23C6"/>
    <w:rsid w:val="00FF2ADC"/>
    <w:rsid w:val="00FF306F"/>
    <w:rsid w:val="00FF31E7"/>
    <w:rsid w:val="00FF35FD"/>
    <w:rsid w:val="00FF36C7"/>
    <w:rsid w:val="00FF37EC"/>
    <w:rsid w:val="00FF3C28"/>
    <w:rsid w:val="00FF3CB2"/>
    <w:rsid w:val="00FF4022"/>
    <w:rsid w:val="00FF40F7"/>
    <w:rsid w:val="00FF411A"/>
    <w:rsid w:val="00FF46CA"/>
    <w:rsid w:val="00FF4702"/>
    <w:rsid w:val="00FF48A5"/>
    <w:rsid w:val="00FF4D71"/>
    <w:rsid w:val="00FF4E69"/>
    <w:rsid w:val="00FF5089"/>
    <w:rsid w:val="00FF51DE"/>
    <w:rsid w:val="00FF575B"/>
    <w:rsid w:val="00FF5D1A"/>
    <w:rsid w:val="00FF61D4"/>
    <w:rsid w:val="00FF6339"/>
    <w:rsid w:val="00FF673E"/>
    <w:rsid w:val="00FF6A17"/>
    <w:rsid w:val="00FF7533"/>
    <w:rsid w:val="00FF7917"/>
    <w:rsid w:val="01112844"/>
    <w:rsid w:val="01377375"/>
    <w:rsid w:val="014956D6"/>
    <w:rsid w:val="01D0287B"/>
    <w:rsid w:val="021C6A62"/>
    <w:rsid w:val="02E06943"/>
    <w:rsid w:val="03613D86"/>
    <w:rsid w:val="038E1A46"/>
    <w:rsid w:val="03E6266D"/>
    <w:rsid w:val="03EC6255"/>
    <w:rsid w:val="040A2AAF"/>
    <w:rsid w:val="04236E0C"/>
    <w:rsid w:val="04A60557"/>
    <w:rsid w:val="05526DA5"/>
    <w:rsid w:val="06014250"/>
    <w:rsid w:val="06C00F9E"/>
    <w:rsid w:val="06DC754A"/>
    <w:rsid w:val="07CC219F"/>
    <w:rsid w:val="08130E8E"/>
    <w:rsid w:val="0919725B"/>
    <w:rsid w:val="0926046D"/>
    <w:rsid w:val="09917D18"/>
    <w:rsid w:val="09E3798E"/>
    <w:rsid w:val="0A5578A6"/>
    <w:rsid w:val="0A6361CF"/>
    <w:rsid w:val="0A871FB6"/>
    <w:rsid w:val="0AF705EE"/>
    <w:rsid w:val="0B7F3837"/>
    <w:rsid w:val="0C0D44DA"/>
    <w:rsid w:val="0D624A44"/>
    <w:rsid w:val="0D7C6126"/>
    <w:rsid w:val="0DF4571B"/>
    <w:rsid w:val="0E31346C"/>
    <w:rsid w:val="0E651AF4"/>
    <w:rsid w:val="0E7A0E36"/>
    <w:rsid w:val="0ED929C0"/>
    <w:rsid w:val="0EDA3106"/>
    <w:rsid w:val="0EF46252"/>
    <w:rsid w:val="0FEC4F63"/>
    <w:rsid w:val="10250336"/>
    <w:rsid w:val="10817356"/>
    <w:rsid w:val="10CA15CB"/>
    <w:rsid w:val="110B69BC"/>
    <w:rsid w:val="11566A6E"/>
    <w:rsid w:val="11910690"/>
    <w:rsid w:val="11B26C5D"/>
    <w:rsid w:val="129F5C65"/>
    <w:rsid w:val="12AB261E"/>
    <w:rsid w:val="12F86EA3"/>
    <w:rsid w:val="12FC3E48"/>
    <w:rsid w:val="12FD6EE9"/>
    <w:rsid w:val="138B3DA7"/>
    <w:rsid w:val="138D3719"/>
    <w:rsid w:val="13AA4E69"/>
    <w:rsid w:val="147247CB"/>
    <w:rsid w:val="14B80123"/>
    <w:rsid w:val="15352EDB"/>
    <w:rsid w:val="16342D5F"/>
    <w:rsid w:val="164F0F3C"/>
    <w:rsid w:val="16FE04B9"/>
    <w:rsid w:val="175F545B"/>
    <w:rsid w:val="17735C29"/>
    <w:rsid w:val="17845B1D"/>
    <w:rsid w:val="18337177"/>
    <w:rsid w:val="18F24D21"/>
    <w:rsid w:val="199A16C7"/>
    <w:rsid w:val="199B3E2F"/>
    <w:rsid w:val="19ED7DE7"/>
    <w:rsid w:val="1AB205A5"/>
    <w:rsid w:val="1AC200C3"/>
    <w:rsid w:val="1AEF718A"/>
    <w:rsid w:val="1B332A89"/>
    <w:rsid w:val="1B944F27"/>
    <w:rsid w:val="1BC61B38"/>
    <w:rsid w:val="1BD120C6"/>
    <w:rsid w:val="1C4E31F6"/>
    <w:rsid w:val="1CC7190D"/>
    <w:rsid w:val="1D996FB4"/>
    <w:rsid w:val="1E0E3FA3"/>
    <w:rsid w:val="1E675D84"/>
    <w:rsid w:val="1EB034AE"/>
    <w:rsid w:val="1ED85C0F"/>
    <w:rsid w:val="1ED954BE"/>
    <w:rsid w:val="1F221117"/>
    <w:rsid w:val="1F7843FC"/>
    <w:rsid w:val="204E4A23"/>
    <w:rsid w:val="21A044D3"/>
    <w:rsid w:val="21CF519C"/>
    <w:rsid w:val="220715F9"/>
    <w:rsid w:val="222429CD"/>
    <w:rsid w:val="22722CD4"/>
    <w:rsid w:val="22EC52CE"/>
    <w:rsid w:val="22F67079"/>
    <w:rsid w:val="23113BA3"/>
    <w:rsid w:val="23600E68"/>
    <w:rsid w:val="23A541B3"/>
    <w:rsid w:val="240C6DD6"/>
    <w:rsid w:val="24491250"/>
    <w:rsid w:val="251378CD"/>
    <w:rsid w:val="25524B8E"/>
    <w:rsid w:val="25682F20"/>
    <w:rsid w:val="2634445F"/>
    <w:rsid w:val="266E5AB9"/>
    <w:rsid w:val="268F454A"/>
    <w:rsid w:val="271C2C7D"/>
    <w:rsid w:val="273A6B80"/>
    <w:rsid w:val="27571F84"/>
    <w:rsid w:val="29096F41"/>
    <w:rsid w:val="297C34F9"/>
    <w:rsid w:val="29A8106B"/>
    <w:rsid w:val="2A0B0EF9"/>
    <w:rsid w:val="2A237E52"/>
    <w:rsid w:val="2A2908CE"/>
    <w:rsid w:val="2AB813E5"/>
    <w:rsid w:val="2ADC0E21"/>
    <w:rsid w:val="2B027B38"/>
    <w:rsid w:val="2B10385F"/>
    <w:rsid w:val="2B1F3542"/>
    <w:rsid w:val="2B5A672E"/>
    <w:rsid w:val="2B74075A"/>
    <w:rsid w:val="2BF63FF5"/>
    <w:rsid w:val="2C050A17"/>
    <w:rsid w:val="2CF30C4B"/>
    <w:rsid w:val="2DE25378"/>
    <w:rsid w:val="2E0723BE"/>
    <w:rsid w:val="2E1355B6"/>
    <w:rsid w:val="2EC925E6"/>
    <w:rsid w:val="2F094ECC"/>
    <w:rsid w:val="2F214AEF"/>
    <w:rsid w:val="2FA52CB1"/>
    <w:rsid w:val="30570AF7"/>
    <w:rsid w:val="307738C7"/>
    <w:rsid w:val="308E237E"/>
    <w:rsid w:val="3094024A"/>
    <w:rsid w:val="310B2701"/>
    <w:rsid w:val="31346909"/>
    <w:rsid w:val="314E0F3E"/>
    <w:rsid w:val="316B6FF0"/>
    <w:rsid w:val="31F330F1"/>
    <w:rsid w:val="32422322"/>
    <w:rsid w:val="32554219"/>
    <w:rsid w:val="32A5240D"/>
    <w:rsid w:val="32F374AE"/>
    <w:rsid w:val="32F67CEF"/>
    <w:rsid w:val="333D776A"/>
    <w:rsid w:val="339B43B7"/>
    <w:rsid w:val="33A14331"/>
    <w:rsid w:val="34121B29"/>
    <w:rsid w:val="34440AF9"/>
    <w:rsid w:val="34915B4D"/>
    <w:rsid w:val="34BB42B0"/>
    <w:rsid w:val="34E77255"/>
    <w:rsid w:val="35217910"/>
    <w:rsid w:val="352E4484"/>
    <w:rsid w:val="35673632"/>
    <w:rsid w:val="36913018"/>
    <w:rsid w:val="36E94A04"/>
    <w:rsid w:val="37851F73"/>
    <w:rsid w:val="384876F2"/>
    <w:rsid w:val="38B50427"/>
    <w:rsid w:val="38CB021F"/>
    <w:rsid w:val="38DE46B1"/>
    <w:rsid w:val="38E1413F"/>
    <w:rsid w:val="38ED430B"/>
    <w:rsid w:val="39085D2B"/>
    <w:rsid w:val="391540EE"/>
    <w:rsid w:val="392A23C1"/>
    <w:rsid w:val="39320C9B"/>
    <w:rsid w:val="396E31DB"/>
    <w:rsid w:val="39750EA6"/>
    <w:rsid w:val="39F2381E"/>
    <w:rsid w:val="3A255517"/>
    <w:rsid w:val="3A2602C1"/>
    <w:rsid w:val="3B1F0B60"/>
    <w:rsid w:val="3BB86FDC"/>
    <w:rsid w:val="3BC7377D"/>
    <w:rsid w:val="3BD92CDC"/>
    <w:rsid w:val="3C507972"/>
    <w:rsid w:val="3C850190"/>
    <w:rsid w:val="3C8533D5"/>
    <w:rsid w:val="3CCF7F7D"/>
    <w:rsid w:val="3D26290B"/>
    <w:rsid w:val="3D365D49"/>
    <w:rsid w:val="3D58264D"/>
    <w:rsid w:val="3D7C1B9F"/>
    <w:rsid w:val="3E07518A"/>
    <w:rsid w:val="3E4230EC"/>
    <w:rsid w:val="3E873A58"/>
    <w:rsid w:val="3F06031A"/>
    <w:rsid w:val="3F3237E9"/>
    <w:rsid w:val="3F4360B4"/>
    <w:rsid w:val="3FAA5344"/>
    <w:rsid w:val="400E514D"/>
    <w:rsid w:val="417C3E91"/>
    <w:rsid w:val="41980A0F"/>
    <w:rsid w:val="41C75253"/>
    <w:rsid w:val="41F80420"/>
    <w:rsid w:val="427546DB"/>
    <w:rsid w:val="42F732CE"/>
    <w:rsid w:val="4308532C"/>
    <w:rsid w:val="432F57DD"/>
    <w:rsid w:val="4338124B"/>
    <w:rsid w:val="439C52A8"/>
    <w:rsid w:val="43C00EBF"/>
    <w:rsid w:val="43F81472"/>
    <w:rsid w:val="443C75B6"/>
    <w:rsid w:val="4448556D"/>
    <w:rsid w:val="4520354A"/>
    <w:rsid w:val="453B2121"/>
    <w:rsid w:val="45671E95"/>
    <w:rsid w:val="45917A44"/>
    <w:rsid w:val="459971EA"/>
    <w:rsid w:val="45A314E0"/>
    <w:rsid w:val="45CC3B14"/>
    <w:rsid w:val="45ED1266"/>
    <w:rsid w:val="460E7C18"/>
    <w:rsid w:val="46144030"/>
    <w:rsid w:val="46AE75F7"/>
    <w:rsid w:val="46C3404F"/>
    <w:rsid w:val="46D752AD"/>
    <w:rsid w:val="47454D7E"/>
    <w:rsid w:val="47C46934"/>
    <w:rsid w:val="483F2939"/>
    <w:rsid w:val="493E13F8"/>
    <w:rsid w:val="494633AE"/>
    <w:rsid w:val="497935A8"/>
    <w:rsid w:val="49961BFE"/>
    <w:rsid w:val="49A16A6F"/>
    <w:rsid w:val="49B55EB3"/>
    <w:rsid w:val="49D66806"/>
    <w:rsid w:val="4A2F712F"/>
    <w:rsid w:val="4A300EE5"/>
    <w:rsid w:val="4A397B97"/>
    <w:rsid w:val="4BF446F5"/>
    <w:rsid w:val="4BFB4644"/>
    <w:rsid w:val="4C0F4667"/>
    <w:rsid w:val="4CC91FD3"/>
    <w:rsid w:val="4D284182"/>
    <w:rsid w:val="4D425DAF"/>
    <w:rsid w:val="4DA87F1D"/>
    <w:rsid w:val="4DBD64AF"/>
    <w:rsid w:val="4DD95B79"/>
    <w:rsid w:val="4E5636AB"/>
    <w:rsid w:val="4EEE4F6F"/>
    <w:rsid w:val="4F5753AF"/>
    <w:rsid w:val="4F5A4AC5"/>
    <w:rsid w:val="4F880F1A"/>
    <w:rsid w:val="50173DB6"/>
    <w:rsid w:val="504714DA"/>
    <w:rsid w:val="50D5720F"/>
    <w:rsid w:val="50FE1C73"/>
    <w:rsid w:val="50FF2A58"/>
    <w:rsid w:val="51013F83"/>
    <w:rsid w:val="515533C2"/>
    <w:rsid w:val="517B082A"/>
    <w:rsid w:val="520C4E72"/>
    <w:rsid w:val="529139C9"/>
    <w:rsid w:val="529E2ECD"/>
    <w:rsid w:val="52DF4175"/>
    <w:rsid w:val="52F56F5A"/>
    <w:rsid w:val="532134B1"/>
    <w:rsid w:val="538948E8"/>
    <w:rsid w:val="53DF77A3"/>
    <w:rsid w:val="540D593A"/>
    <w:rsid w:val="55A84F1A"/>
    <w:rsid w:val="55F25CFC"/>
    <w:rsid w:val="567A6F09"/>
    <w:rsid w:val="56801051"/>
    <w:rsid w:val="570A7D81"/>
    <w:rsid w:val="571B1258"/>
    <w:rsid w:val="5759578E"/>
    <w:rsid w:val="57673384"/>
    <w:rsid w:val="5776075D"/>
    <w:rsid w:val="579411D3"/>
    <w:rsid w:val="57970760"/>
    <w:rsid w:val="580B426C"/>
    <w:rsid w:val="58503FD3"/>
    <w:rsid w:val="58773189"/>
    <w:rsid w:val="58E42524"/>
    <w:rsid w:val="59233475"/>
    <w:rsid w:val="595E6720"/>
    <w:rsid w:val="59813598"/>
    <w:rsid w:val="59A24BC0"/>
    <w:rsid w:val="59BA2488"/>
    <w:rsid w:val="5A330E26"/>
    <w:rsid w:val="5A354C79"/>
    <w:rsid w:val="5A9837D9"/>
    <w:rsid w:val="5AA601FB"/>
    <w:rsid w:val="5ACC7BD2"/>
    <w:rsid w:val="5B0F36E2"/>
    <w:rsid w:val="5B6F3FA0"/>
    <w:rsid w:val="5BAA01DD"/>
    <w:rsid w:val="5BAF245B"/>
    <w:rsid w:val="5C0338CE"/>
    <w:rsid w:val="5C6F4A19"/>
    <w:rsid w:val="5D072420"/>
    <w:rsid w:val="5D145324"/>
    <w:rsid w:val="5D2C181A"/>
    <w:rsid w:val="5DB44F63"/>
    <w:rsid w:val="5E1E3487"/>
    <w:rsid w:val="5EC1470F"/>
    <w:rsid w:val="5ED260CD"/>
    <w:rsid w:val="5EFA7D62"/>
    <w:rsid w:val="5FF23FF8"/>
    <w:rsid w:val="600255B0"/>
    <w:rsid w:val="604F1EDB"/>
    <w:rsid w:val="6072589F"/>
    <w:rsid w:val="609F41CB"/>
    <w:rsid w:val="60BC2792"/>
    <w:rsid w:val="60C815BC"/>
    <w:rsid w:val="60D25B92"/>
    <w:rsid w:val="60D7789B"/>
    <w:rsid w:val="614B25EF"/>
    <w:rsid w:val="620C0F6D"/>
    <w:rsid w:val="623C182A"/>
    <w:rsid w:val="6251614F"/>
    <w:rsid w:val="62E14B64"/>
    <w:rsid w:val="62E43D28"/>
    <w:rsid w:val="62FD1EBB"/>
    <w:rsid w:val="632A1545"/>
    <w:rsid w:val="63534031"/>
    <w:rsid w:val="63877224"/>
    <w:rsid w:val="63C846F2"/>
    <w:rsid w:val="63EC0068"/>
    <w:rsid w:val="640052C5"/>
    <w:rsid w:val="642142EB"/>
    <w:rsid w:val="64310E4F"/>
    <w:rsid w:val="656D2580"/>
    <w:rsid w:val="65700B9E"/>
    <w:rsid w:val="65804C06"/>
    <w:rsid w:val="66412F9B"/>
    <w:rsid w:val="665243CC"/>
    <w:rsid w:val="665B59DF"/>
    <w:rsid w:val="66796C4F"/>
    <w:rsid w:val="67617C3C"/>
    <w:rsid w:val="67886C99"/>
    <w:rsid w:val="67912C66"/>
    <w:rsid w:val="67DE5852"/>
    <w:rsid w:val="67F56F73"/>
    <w:rsid w:val="6806040E"/>
    <w:rsid w:val="682B23B3"/>
    <w:rsid w:val="68AC3309"/>
    <w:rsid w:val="693354CA"/>
    <w:rsid w:val="6985197B"/>
    <w:rsid w:val="69882FA3"/>
    <w:rsid w:val="699C5D4B"/>
    <w:rsid w:val="69A13A64"/>
    <w:rsid w:val="69B013D6"/>
    <w:rsid w:val="69B601F7"/>
    <w:rsid w:val="6A55374E"/>
    <w:rsid w:val="6AE75CB0"/>
    <w:rsid w:val="6AED4433"/>
    <w:rsid w:val="6B4E6A0A"/>
    <w:rsid w:val="6B6D1F43"/>
    <w:rsid w:val="6B7C7A45"/>
    <w:rsid w:val="6BAE2BA4"/>
    <w:rsid w:val="6BAE3543"/>
    <w:rsid w:val="6BE1175A"/>
    <w:rsid w:val="6C18416B"/>
    <w:rsid w:val="6C7A7A53"/>
    <w:rsid w:val="6C9A27B2"/>
    <w:rsid w:val="6CB72656"/>
    <w:rsid w:val="6CDE0492"/>
    <w:rsid w:val="6D122FFF"/>
    <w:rsid w:val="6D224B84"/>
    <w:rsid w:val="6D2D53FF"/>
    <w:rsid w:val="6DCB6338"/>
    <w:rsid w:val="6DF243AB"/>
    <w:rsid w:val="6EEA0528"/>
    <w:rsid w:val="6F857CC8"/>
    <w:rsid w:val="6FBE2C86"/>
    <w:rsid w:val="6FC46538"/>
    <w:rsid w:val="6FE61A6C"/>
    <w:rsid w:val="70053911"/>
    <w:rsid w:val="70257B17"/>
    <w:rsid w:val="70836CCA"/>
    <w:rsid w:val="709E5D93"/>
    <w:rsid w:val="713C1CEF"/>
    <w:rsid w:val="715670A2"/>
    <w:rsid w:val="73142B59"/>
    <w:rsid w:val="735B294E"/>
    <w:rsid w:val="73836628"/>
    <w:rsid w:val="74101424"/>
    <w:rsid w:val="74692FA7"/>
    <w:rsid w:val="74F25058"/>
    <w:rsid w:val="75252889"/>
    <w:rsid w:val="7541682E"/>
    <w:rsid w:val="75650C02"/>
    <w:rsid w:val="75903790"/>
    <w:rsid w:val="76B2530E"/>
    <w:rsid w:val="77855452"/>
    <w:rsid w:val="77D92848"/>
    <w:rsid w:val="781E5D8E"/>
    <w:rsid w:val="783A0985"/>
    <w:rsid w:val="78AB28B0"/>
    <w:rsid w:val="79014660"/>
    <w:rsid w:val="79242315"/>
    <w:rsid w:val="793B1281"/>
    <w:rsid w:val="79595A23"/>
    <w:rsid w:val="79947794"/>
    <w:rsid w:val="79982923"/>
    <w:rsid w:val="79AA017B"/>
    <w:rsid w:val="79E85C24"/>
    <w:rsid w:val="7A6666DE"/>
    <w:rsid w:val="7AAE434A"/>
    <w:rsid w:val="7AB70643"/>
    <w:rsid w:val="7ADE381A"/>
    <w:rsid w:val="7AE10BEB"/>
    <w:rsid w:val="7BDF54E8"/>
    <w:rsid w:val="7C034699"/>
    <w:rsid w:val="7C22205B"/>
    <w:rsid w:val="7C25007E"/>
    <w:rsid w:val="7C8A7134"/>
    <w:rsid w:val="7CBC4B1C"/>
    <w:rsid w:val="7CF1206C"/>
    <w:rsid w:val="7DD40B81"/>
    <w:rsid w:val="7DFD4483"/>
    <w:rsid w:val="7E784078"/>
    <w:rsid w:val="7E7E71A5"/>
    <w:rsid w:val="7EC65E76"/>
    <w:rsid w:val="7EC8193A"/>
    <w:rsid w:val="7EC87635"/>
    <w:rsid w:val="7ECC173E"/>
    <w:rsid w:val="7F077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2"/>
    </o:shapelayout>
  </w:shapeDefaults>
  <w:decimalSymbol w:val="."/>
  <w:listSeparator w:val=","/>
  <w14:docId w14:val="473125D7"/>
  <w15:docId w15:val="{3BD4A3DE-B87E-4C7D-AAA2-10B5A003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D11"/>
    <w:pPr>
      <w:widowControl w:val="0"/>
      <w:jc w:val="both"/>
    </w:pPr>
    <w:rPr>
      <w:kern w:val="2"/>
      <w:sz w:val="28"/>
      <w:szCs w:val="24"/>
    </w:rPr>
  </w:style>
  <w:style w:type="paragraph" w:styleId="1">
    <w:name w:val="heading 1"/>
    <w:basedOn w:val="a"/>
    <w:next w:val="a"/>
    <w:qFormat/>
    <w:rsid w:val="00746D11"/>
    <w:pPr>
      <w:keepNext/>
      <w:framePr w:hSpace="180" w:wrap="around" w:vAnchor="page" w:hAnchor="margin" w:y="3937"/>
      <w:outlineLvl w:val="0"/>
    </w:pPr>
  </w:style>
  <w:style w:type="paragraph" w:styleId="2">
    <w:name w:val="heading 2"/>
    <w:basedOn w:val="a"/>
    <w:next w:val="a"/>
    <w:link w:val="20"/>
    <w:qFormat/>
    <w:rsid w:val="00746D1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46D11"/>
    <w:pPr>
      <w:keepNext/>
      <w:keepLines/>
      <w:numPr>
        <w:ilvl w:val="1"/>
        <w:numId w:val="1"/>
      </w:numPr>
      <w:spacing w:before="260" w:after="260" w:line="416" w:lineRule="auto"/>
      <w:outlineLvl w:val="2"/>
    </w:pPr>
    <w:rPr>
      <w:rFonts w:ascii="黑体" w:eastAsia="黑体" w:hAnsi="宋体"/>
      <w:b/>
      <w:bCs/>
      <w:color w:val="000000"/>
      <w:szCs w:val="28"/>
    </w:rPr>
  </w:style>
  <w:style w:type="paragraph" w:styleId="4">
    <w:name w:val="heading 4"/>
    <w:basedOn w:val="a"/>
    <w:next w:val="a"/>
    <w:qFormat/>
    <w:rsid w:val="00746D11"/>
    <w:pPr>
      <w:keepNext/>
      <w:ind w:leftChars="256" w:left="538" w:firstLine="2"/>
      <w:outlineLvl w:val="3"/>
    </w:pPr>
  </w:style>
  <w:style w:type="paragraph" w:styleId="5">
    <w:name w:val="heading 5"/>
    <w:basedOn w:val="a"/>
    <w:next w:val="a"/>
    <w:qFormat/>
    <w:rsid w:val="00746D11"/>
    <w:pPr>
      <w:keepNext/>
      <w:ind w:firstLineChars="192" w:firstLine="538"/>
      <w:outlineLvl w:val="4"/>
    </w:pPr>
  </w:style>
  <w:style w:type="paragraph" w:styleId="6">
    <w:name w:val="heading 6"/>
    <w:basedOn w:val="a"/>
    <w:next w:val="a"/>
    <w:qFormat/>
    <w:rsid w:val="00746D11"/>
    <w:pPr>
      <w:keepNext/>
      <w:outlineLvl w:val="5"/>
    </w:pPr>
    <w:rPr>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746D11"/>
    <w:pPr>
      <w:tabs>
        <w:tab w:val="left" w:pos="360"/>
      </w:tabs>
      <w:ind w:left="360" w:hangingChars="200" w:hanging="360"/>
    </w:pPr>
  </w:style>
  <w:style w:type="paragraph" w:styleId="a4">
    <w:name w:val="Normal Indent"/>
    <w:basedOn w:val="a"/>
    <w:qFormat/>
    <w:rsid w:val="00746D11"/>
    <w:pPr>
      <w:ind w:firstLineChars="200" w:firstLine="420"/>
    </w:pPr>
  </w:style>
  <w:style w:type="paragraph" w:styleId="a5">
    <w:name w:val="caption"/>
    <w:basedOn w:val="a"/>
    <w:next w:val="a"/>
    <w:qFormat/>
    <w:rsid w:val="00746D11"/>
    <w:pPr>
      <w:spacing w:before="152" w:after="160"/>
    </w:pPr>
    <w:rPr>
      <w:rFonts w:ascii="Arial" w:eastAsia="黑体" w:hAnsi="Arial" w:cs="Arial"/>
      <w:sz w:val="20"/>
      <w:szCs w:val="20"/>
    </w:rPr>
  </w:style>
  <w:style w:type="paragraph" w:styleId="a6">
    <w:name w:val="Document Map"/>
    <w:basedOn w:val="a"/>
    <w:qFormat/>
    <w:rsid w:val="00746D11"/>
    <w:pPr>
      <w:shd w:val="clear" w:color="auto" w:fill="000080"/>
    </w:pPr>
  </w:style>
  <w:style w:type="paragraph" w:styleId="a7">
    <w:name w:val="annotation text"/>
    <w:basedOn w:val="a"/>
    <w:link w:val="a8"/>
    <w:uiPriority w:val="99"/>
    <w:qFormat/>
    <w:rsid w:val="00746D11"/>
    <w:pPr>
      <w:jc w:val="left"/>
    </w:pPr>
    <w:rPr>
      <w:lang w:val="zh-CN"/>
    </w:rPr>
  </w:style>
  <w:style w:type="paragraph" w:styleId="a9">
    <w:name w:val="Body Text"/>
    <w:basedOn w:val="a"/>
    <w:qFormat/>
    <w:rsid w:val="00746D11"/>
  </w:style>
  <w:style w:type="paragraph" w:styleId="aa">
    <w:name w:val="Body Text Indent"/>
    <w:basedOn w:val="a"/>
    <w:qFormat/>
    <w:rsid w:val="00746D11"/>
    <w:pPr>
      <w:widowControl/>
      <w:spacing w:line="408" w:lineRule="auto"/>
      <w:ind w:firstLineChars="200" w:firstLine="560"/>
      <w:jc w:val="left"/>
    </w:pPr>
    <w:rPr>
      <w:szCs w:val="18"/>
    </w:rPr>
  </w:style>
  <w:style w:type="paragraph" w:styleId="21">
    <w:name w:val="List 2"/>
    <w:basedOn w:val="a"/>
    <w:qFormat/>
    <w:rsid w:val="00746D11"/>
    <w:pPr>
      <w:ind w:leftChars="200" w:left="100" w:hangingChars="200" w:hanging="200"/>
    </w:pPr>
  </w:style>
  <w:style w:type="paragraph" w:styleId="ab">
    <w:name w:val="List Continue"/>
    <w:basedOn w:val="a"/>
    <w:qFormat/>
    <w:rsid w:val="00746D11"/>
    <w:pPr>
      <w:spacing w:after="120"/>
      <w:ind w:leftChars="200" w:left="420"/>
    </w:pPr>
  </w:style>
  <w:style w:type="paragraph" w:styleId="TOC3">
    <w:name w:val="toc 3"/>
    <w:basedOn w:val="a"/>
    <w:next w:val="a"/>
    <w:uiPriority w:val="39"/>
    <w:qFormat/>
    <w:rsid w:val="00746D11"/>
    <w:pPr>
      <w:tabs>
        <w:tab w:val="left" w:pos="840"/>
        <w:tab w:val="right" w:leader="dot" w:pos="8296"/>
      </w:tabs>
      <w:spacing w:line="400" w:lineRule="exact"/>
      <w:ind w:leftChars="100" w:left="100" w:rightChars="100" w:right="280"/>
      <w:jc w:val="left"/>
    </w:pPr>
    <w:rPr>
      <w:rFonts w:ascii="宋体"/>
      <w:i/>
      <w:iCs/>
      <w:szCs w:val="28"/>
    </w:rPr>
  </w:style>
  <w:style w:type="paragraph" w:styleId="ac">
    <w:name w:val="Plain Text"/>
    <w:basedOn w:val="a"/>
    <w:link w:val="ad"/>
    <w:uiPriority w:val="99"/>
    <w:qFormat/>
    <w:rsid w:val="00746D11"/>
    <w:rPr>
      <w:rFonts w:ascii="宋体" w:hAnsi="Courier New"/>
      <w:szCs w:val="21"/>
      <w:lang w:eastAsia="en-US"/>
    </w:rPr>
  </w:style>
  <w:style w:type="paragraph" w:styleId="22">
    <w:name w:val="Body Text Indent 2"/>
    <w:basedOn w:val="a"/>
    <w:qFormat/>
    <w:rsid w:val="00746D11"/>
    <w:pPr>
      <w:widowControl/>
      <w:spacing w:line="408" w:lineRule="auto"/>
      <w:ind w:firstLineChars="200" w:firstLine="560"/>
      <w:jc w:val="left"/>
    </w:pPr>
    <w:rPr>
      <w:rFonts w:ascii="宋体" w:hAnsi="宋体"/>
      <w:color w:val="000000"/>
      <w:kern w:val="0"/>
      <w:szCs w:val="28"/>
    </w:rPr>
  </w:style>
  <w:style w:type="paragraph" w:styleId="ae">
    <w:name w:val="Balloon Text"/>
    <w:basedOn w:val="a"/>
    <w:qFormat/>
    <w:rsid w:val="00746D11"/>
    <w:rPr>
      <w:sz w:val="18"/>
      <w:szCs w:val="18"/>
    </w:rPr>
  </w:style>
  <w:style w:type="paragraph" w:styleId="af">
    <w:name w:val="footer"/>
    <w:basedOn w:val="a"/>
    <w:link w:val="af0"/>
    <w:qFormat/>
    <w:rsid w:val="00746D11"/>
    <w:pPr>
      <w:tabs>
        <w:tab w:val="center" w:pos="4153"/>
        <w:tab w:val="right" w:pos="8306"/>
      </w:tabs>
      <w:snapToGrid w:val="0"/>
      <w:jc w:val="left"/>
    </w:pPr>
    <w:rPr>
      <w:rFonts w:ascii="Verdana" w:hAnsi="Verdana"/>
      <w:sz w:val="18"/>
      <w:szCs w:val="18"/>
      <w:lang w:eastAsia="en-US"/>
    </w:rPr>
  </w:style>
  <w:style w:type="paragraph" w:styleId="af1">
    <w:name w:val="header"/>
    <w:basedOn w:val="a"/>
    <w:link w:val="af2"/>
    <w:uiPriority w:val="99"/>
    <w:qFormat/>
    <w:rsid w:val="00746D11"/>
    <w:pPr>
      <w:pBdr>
        <w:bottom w:val="single" w:sz="6" w:space="1" w:color="auto"/>
      </w:pBdr>
      <w:tabs>
        <w:tab w:val="center" w:pos="4153"/>
        <w:tab w:val="right" w:pos="8306"/>
      </w:tabs>
      <w:snapToGrid w:val="0"/>
      <w:jc w:val="center"/>
    </w:pPr>
    <w:rPr>
      <w:rFonts w:ascii="Verdana" w:hAnsi="Verdana"/>
      <w:sz w:val="18"/>
      <w:szCs w:val="18"/>
      <w:lang w:eastAsia="en-US"/>
    </w:rPr>
  </w:style>
  <w:style w:type="paragraph" w:styleId="TOC1">
    <w:name w:val="toc 1"/>
    <w:basedOn w:val="a"/>
    <w:next w:val="a"/>
    <w:uiPriority w:val="39"/>
    <w:qFormat/>
    <w:rsid w:val="00746D11"/>
    <w:rPr>
      <w:sz w:val="21"/>
    </w:rPr>
  </w:style>
  <w:style w:type="paragraph" w:styleId="TOC4">
    <w:name w:val="toc 4"/>
    <w:basedOn w:val="a"/>
    <w:next w:val="a"/>
    <w:qFormat/>
    <w:rsid w:val="00746D11"/>
    <w:pPr>
      <w:ind w:leftChars="600" w:left="600"/>
    </w:pPr>
    <w:rPr>
      <w:rFonts w:cs="Lucida Sans"/>
    </w:rPr>
  </w:style>
  <w:style w:type="paragraph" w:styleId="af3">
    <w:name w:val="List"/>
    <w:basedOn w:val="a"/>
    <w:qFormat/>
    <w:rsid w:val="00746D11"/>
    <w:pPr>
      <w:ind w:left="200" w:hangingChars="200" w:hanging="200"/>
    </w:pPr>
  </w:style>
  <w:style w:type="paragraph" w:styleId="af4">
    <w:name w:val="footnote text"/>
    <w:basedOn w:val="a"/>
    <w:link w:val="af5"/>
    <w:qFormat/>
    <w:rsid w:val="00746D11"/>
    <w:pPr>
      <w:snapToGrid w:val="0"/>
      <w:jc w:val="left"/>
    </w:pPr>
    <w:rPr>
      <w:rFonts w:ascii="Verdana" w:hAnsi="Verdana"/>
      <w:sz w:val="18"/>
      <w:szCs w:val="18"/>
      <w:lang w:eastAsia="en-US"/>
    </w:rPr>
  </w:style>
  <w:style w:type="paragraph" w:styleId="31">
    <w:name w:val="Body Text Indent 3"/>
    <w:basedOn w:val="a"/>
    <w:qFormat/>
    <w:rsid w:val="00746D11"/>
    <w:pPr>
      <w:ind w:firstLineChars="200" w:firstLine="560"/>
    </w:pPr>
    <w:rPr>
      <w:szCs w:val="18"/>
    </w:rPr>
  </w:style>
  <w:style w:type="paragraph" w:styleId="TOC2">
    <w:name w:val="toc 2"/>
    <w:basedOn w:val="a"/>
    <w:next w:val="a"/>
    <w:uiPriority w:val="39"/>
    <w:qFormat/>
    <w:rsid w:val="00746D11"/>
    <w:pPr>
      <w:tabs>
        <w:tab w:val="left" w:pos="405"/>
        <w:tab w:val="left" w:pos="840"/>
        <w:tab w:val="right" w:leader="dot" w:pos="8640"/>
      </w:tabs>
      <w:spacing w:line="500" w:lineRule="exact"/>
    </w:pPr>
    <w:rPr>
      <w:rFonts w:eastAsia="方正黑体简体"/>
      <w:bCs/>
      <w:smallCaps/>
      <w:sz w:val="24"/>
    </w:rPr>
  </w:style>
  <w:style w:type="paragraph" w:styleId="23">
    <w:name w:val="Body Text 2"/>
    <w:basedOn w:val="a"/>
    <w:qFormat/>
    <w:rsid w:val="00746D11"/>
    <w:rPr>
      <w:b/>
      <w:bCs/>
    </w:rPr>
  </w:style>
  <w:style w:type="paragraph" w:styleId="HTML">
    <w:name w:val="HTML Preformatted"/>
    <w:basedOn w:val="a"/>
    <w:qFormat/>
    <w:rsid w:val="00746D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6">
    <w:name w:val="Normal (Web)"/>
    <w:basedOn w:val="a"/>
    <w:uiPriority w:val="99"/>
    <w:qFormat/>
    <w:rsid w:val="00746D11"/>
    <w:pPr>
      <w:widowControl/>
      <w:spacing w:before="100" w:beforeAutospacing="1" w:after="100" w:afterAutospacing="1"/>
      <w:jc w:val="left"/>
    </w:pPr>
    <w:rPr>
      <w:rFonts w:ascii="Arial Unicode MS" w:eastAsia="Times New Roman" w:hAnsi="Arial Unicode MS"/>
      <w:kern w:val="0"/>
      <w:sz w:val="24"/>
    </w:rPr>
  </w:style>
  <w:style w:type="paragraph" w:styleId="af7">
    <w:name w:val="Title"/>
    <w:basedOn w:val="a"/>
    <w:next w:val="a"/>
    <w:link w:val="af8"/>
    <w:qFormat/>
    <w:rsid w:val="00746D11"/>
    <w:pPr>
      <w:spacing w:before="240" w:after="60"/>
      <w:jc w:val="center"/>
      <w:outlineLvl w:val="0"/>
    </w:pPr>
    <w:rPr>
      <w:rFonts w:ascii="Cambria" w:hAnsi="Cambria"/>
      <w:b/>
      <w:bCs/>
      <w:sz w:val="32"/>
      <w:szCs w:val="32"/>
      <w:lang w:eastAsia="en-US"/>
    </w:rPr>
  </w:style>
  <w:style w:type="paragraph" w:styleId="af9">
    <w:name w:val="annotation subject"/>
    <w:basedOn w:val="a7"/>
    <w:next w:val="a7"/>
    <w:qFormat/>
    <w:rsid w:val="00746D11"/>
    <w:rPr>
      <w:b/>
      <w:bCs/>
    </w:rPr>
  </w:style>
  <w:style w:type="table" w:styleId="afa">
    <w:name w:val="Table Grid"/>
    <w:basedOn w:val="a1"/>
    <w:uiPriority w:val="59"/>
    <w:qFormat/>
    <w:rsid w:val="00746D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qFormat/>
    <w:rsid w:val="00746D11"/>
    <w:rPr>
      <w:rFonts w:ascii="Verdana" w:eastAsia="宋体" w:hAnsi="Verdana"/>
      <w:b/>
      <w:bCs/>
      <w:kern w:val="2"/>
      <w:sz w:val="28"/>
      <w:szCs w:val="24"/>
      <w:lang w:val="en-US" w:eastAsia="en-US" w:bidi="ar-SA"/>
    </w:rPr>
  </w:style>
  <w:style w:type="character" w:styleId="afc">
    <w:name w:val="page number"/>
    <w:uiPriority w:val="99"/>
    <w:qFormat/>
    <w:rsid w:val="00746D11"/>
    <w:rPr>
      <w:rFonts w:ascii="Verdana" w:eastAsia="宋体" w:hAnsi="Verdana"/>
      <w:kern w:val="2"/>
      <w:sz w:val="28"/>
      <w:szCs w:val="24"/>
      <w:lang w:val="en-US" w:eastAsia="en-US" w:bidi="ar-SA"/>
    </w:rPr>
  </w:style>
  <w:style w:type="character" w:styleId="afd">
    <w:name w:val="FollowedHyperlink"/>
    <w:uiPriority w:val="99"/>
    <w:qFormat/>
    <w:rsid w:val="00746D11"/>
    <w:rPr>
      <w:rFonts w:ascii="Verdana" w:eastAsia="宋体" w:hAnsi="Verdana"/>
      <w:color w:val="800080"/>
      <w:kern w:val="2"/>
      <w:sz w:val="28"/>
      <w:szCs w:val="24"/>
      <w:u w:val="single"/>
      <w:lang w:val="en-US" w:eastAsia="en-US" w:bidi="ar-SA"/>
    </w:rPr>
  </w:style>
  <w:style w:type="character" w:styleId="afe">
    <w:name w:val="Emphasis"/>
    <w:qFormat/>
    <w:rsid w:val="00746D11"/>
    <w:rPr>
      <w:rFonts w:ascii="Verdana" w:eastAsia="宋体" w:hAnsi="Verdana"/>
      <w:i/>
      <w:iCs/>
      <w:kern w:val="2"/>
      <w:sz w:val="28"/>
      <w:szCs w:val="24"/>
      <w:lang w:val="en-US" w:eastAsia="en-US" w:bidi="ar-SA"/>
    </w:rPr>
  </w:style>
  <w:style w:type="character" w:styleId="aff">
    <w:name w:val="Hyperlink"/>
    <w:uiPriority w:val="99"/>
    <w:qFormat/>
    <w:rsid w:val="00746D11"/>
    <w:rPr>
      <w:rFonts w:ascii="Verdana" w:eastAsia="宋体" w:hAnsi="Verdana"/>
      <w:color w:val="254949"/>
      <w:kern w:val="2"/>
      <w:sz w:val="28"/>
      <w:szCs w:val="24"/>
      <w:u w:val="single"/>
      <w:lang w:val="en-US" w:eastAsia="en-US" w:bidi="ar-SA"/>
    </w:rPr>
  </w:style>
  <w:style w:type="character" w:styleId="aff0">
    <w:name w:val="annotation reference"/>
    <w:qFormat/>
    <w:rsid w:val="00746D11"/>
    <w:rPr>
      <w:rFonts w:ascii="Verdana" w:eastAsia="宋体" w:hAnsi="Verdana"/>
      <w:kern w:val="2"/>
      <w:sz w:val="21"/>
      <w:szCs w:val="21"/>
      <w:lang w:val="en-US" w:eastAsia="en-US" w:bidi="ar-SA"/>
    </w:rPr>
  </w:style>
  <w:style w:type="character" w:styleId="aff1">
    <w:name w:val="footnote reference"/>
    <w:qFormat/>
    <w:rsid w:val="00746D11"/>
    <w:rPr>
      <w:vertAlign w:val="superscript"/>
    </w:rPr>
  </w:style>
  <w:style w:type="character" w:customStyle="1" w:styleId="20">
    <w:name w:val="标题 2 字符"/>
    <w:link w:val="2"/>
    <w:qFormat/>
    <w:rsid w:val="00746D11"/>
    <w:rPr>
      <w:rFonts w:ascii="Arial" w:eastAsia="黑体" w:hAnsi="Arial"/>
      <w:b/>
      <w:bCs/>
      <w:kern w:val="2"/>
      <w:sz w:val="32"/>
      <w:szCs w:val="32"/>
      <w:lang w:val="en-US" w:eastAsia="zh-CN" w:bidi="ar-SA"/>
    </w:rPr>
  </w:style>
  <w:style w:type="character" w:customStyle="1" w:styleId="CharChar2">
    <w:name w:val="Char Char2"/>
    <w:semiHidden/>
    <w:qFormat/>
    <w:rsid w:val="00746D11"/>
    <w:rPr>
      <w:rFonts w:ascii="Arial" w:eastAsia="黑体" w:hAnsi="Arial"/>
      <w:b/>
      <w:bCs/>
      <w:kern w:val="2"/>
      <w:sz w:val="32"/>
      <w:szCs w:val="32"/>
      <w:lang w:val="en-US" w:eastAsia="zh-CN" w:bidi="ar-SA"/>
    </w:rPr>
  </w:style>
  <w:style w:type="character" w:customStyle="1" w:styleId="CharChar1">
    <w:name w:val="Char Char1"/>
    <w:qFormat/>
    <w:rsid w:val="00746D11"/>
    <w:rPr>
      <w:rFonts w:ascii="黑体" w:eastAsia="黑体" w:hAnsi="宋体"/>
      <w:b/>
      <w:bCs/>
      <w:color w:val="000000"/>
      <w:kern w:val="2"/>
      <w:sz w:val="28"/>
      <w:szCs w:val="28"/>
      <w:lang w:val="en-US" w:eastAsia="zh-CN" w:bidi="ar-SA"/>
    </w:rPr>
  </w:style>
  <w:style w:type="character" w:customStyle="1" w:styleId="Heading2Char">
    <w:name w:val="Heading 2 Char"/>
    <w:qFormat/>
    <w:rsid w:val="00746D11"/>
    <w:rPr>
      <w:rFonts w:ascii="Arial" w:eastAsia="宋体" w:hAnsi="Arial"/>
      <w:kern w:val="2"/>
      <w:sz w:val="32"/>
      <w:szCs w:val="24"/>
      <w:lang w:val="en-US" w:eastAsia="en-US" w:bidi="ar-SA"/>
    </w:rPr>
  </w:style>
  <w:style w:type="character" w:customStyle="1" w:styleId="ad">
    <w:name w:val="纯文本 字符"/>
    <w:link w:val="ac"/>
    <w:uiPriority w:val="99"/>
    <w:qFormat/>
    <w:rsid w:val="00746D11"/>
    <w:rPr>
      <w:rFonts w:ascii="宋体" w:eastAsia="宋体" w:hAnsi="Courier New"/>
      <w:kern w:val="2"/>
      <w:sz w:val="28"/>
      <w:szCs w:val="21"/>
      <w:lang w:val="en-US" w:eastAsia="en-US" w:bidi="ar-SA"/>
    </w:rPr>
  </w:style>
  <w:style w:type="character" w:customStyle="1" w:styleId="af0">
    <w:name w:val="页脚 字符"/>
    <w:link w:val="af"/>
    <w:qFormat/>
    <w:rsid w:val="00746D11"/>
    <w:rPr>
      <w:rFonts w:ascii="Verdana" w:eastAsia="宋体" w:hAnsi="Verdana"/>
      <w:kern w:val="2"/>
      <w:sz w:val="18"/>
      <w:szCs w:val="18"/>
      <w:lang w:val="en-US" w:eastAsia="en-US" w:bidi="ar-SA"/>
    </w:rPr>
  </w:style>
  <w:style w:type="character" w:customStyle="1" w:styleId="Heading2CharChar">
    <w:name w:val="Heading 2 Char Char"/>
    <w:qFormat/>
    <w:rsid w:val="00746D11"/>
    <w:rPr>
      <w:rFonts w:ascii="Arial" w:eastAsia="黑体" w:hAnsi="Arial"/>
      <w:b/>
      <w:bCs/>
      <w:kern w:val="2"/>
      <w:sz w:val="32"/>
      <w:szCs w:val="32"/>
      <w:lang w:val="en-US" w:eastAsia="zh-CN" w:bidi="ar-SA"/>
    </w:rPr>
  </w:style>
  <w:style w:type="character" w:customStyle="1" w:styleId="defaulttext1">
    <w:name w:val="defaulttext1"/>
    <w:qFormat/>
    <w:rsid w:val="00746D11"/>
    <w:rPr>
      <w:rFonts w:ascii="Verdana" w:eastAsia="宋体" w:hAnsi="Verdana" w:hint="default"/>
      <w:color w:val="000000"/>
      <w:kern w:val="2"/>
      <w:sz w:val="17"/>
      <w:szCs w:val="17"/>
      <w:lang w:val="en-US" w:eastAsia="en-US" w:bidi="ar-SA"/>
    </w:rPr>
  </w:style>
  <w:style w:type="character" w:customStyle="1" w:styleId="t21">
    <w:name w:val="t21"/>
    <w:qFormat/>
    <w:rsid w:val="00746D11"/>
    <w:rPr>
      <w:rFonts w:ascii="Verdana" w:eastAsia="宋体" w:hAnsi="Verdana"/>
      <w:b/>
      <w:bCs/>
      <w:kern w:val="2"/>
      <w:sz w:val="24"/>
      <w:szCs w:val="24"/>
      <w:lang w:val="en-US" w:eastAsia="en-US" w:bidi="ar-SA"/>
    </w:rPr>
  </w:style>
  <w:style w:type="character" w:customStyle="1" w:styleId="t2">
    <w:name w:val="t2"/>
    <w:qFormat/>
    <w:rsid w:val="00746D11"/>
    <w:rPr>
      <w:rFonts w:ascii="Verdana" w:eastAsia="宋体" w:hAnsi="Verdana"/>
      <w:kern w:val="2"/>
      <w:sz w:val="28"/>
      <w:szCs w:val="24"/>
      <w:lang w:val="en-US" w:eastAsia="en-US" w:bidi="ar-SA"/>
    </w:rPr>
  </w:style>
  <w:style w:type="character" w:customStyle="1" w:styleId="defaulttext">
    <w:name w:val="defaulttext"/>
    <w:qFormat/>
    <w:rsid w:val="00746D11"/>
    <w:rPr>
      <w:rFonts w:ascii="Verdana" w:eastAsia="宋体" w:hAnsi="Verdana"/>
      <w:kern w:val="2"/>
      <w:sz w:val="28"/>
      <w:szCs w:val="24"/>
      <w:lang w:val="en-US" w:eastAsia="en-US" w:bidi="ar-SA"/>
    </w:rPr>
  </w:style>
  <w:style w:type="character" w:customStyle="1" w:styleId="40">
    <w:name w:val="超链接4"/>
    <w:qFormat/>
    <w:rsid w:val="00746D11"/>
    <w:rPr>
      <w:rFonts w:ascii="Verdana" w:eastAsia="宋体" w:hAnsi="Verdana"/>
      <w:color w:val="FF0000"/>
      <w:kern w:val="2"/>
      <w:sz w:val="28"/>
      <w:szCs w:val="24"/>
      <w:u w:val="none"/>
      <w:lang w:val="en-US" w:eastAsia="en-US" w:bidi="ar-SA"/>
    </w:rPr>
  </w:style>
  <w:style w:type="character" w:customStyle="1" w:styleId="textred121">
    <w:name w:val="textred121"/>
    <w:qFormat/>
    <w:rsid w:val="00746D11"/>
    <w:rPr>
      <w:rFonts w:ascii="Verdana" w:eastAsia="宋体" w:hAnsi="Verdana"/>
      <w:kern w:val="2"/>
      <w:sz w:val="28"/>
      <w:szCs w:val="24"/>
      <w:lang w:val="en-US" w:eastAsia="en-US" w:bidi="ar-SA"/>
    </w:rPr>
  </w:style>
  <w:style w:type="character" w:customStyle="1" w:styleId="xl6330503style4">
    <w:name w:val="xl6330503 style4"/>
    <w:qFormat/>
    <w:rsid w:val="00746D11"/>
    <w:rPr>
      <w:rFonts w:ascii="Verdana" w:eastAsia="宋体" w:hAnsi="Verdana"/>
      <w:kern w:val="2"/>
      <w:sz w:val="28"/>
      <w:szCs w:val="24"/>
      <w:lang w:val="en-US" w:eastAsia="en-US" w:bidi="ar-SA"/>
    </w:rPr>
  </w:style>
  <w:style w:type="character" w:customStyle="1" w:styleId="unnamed21">
    <w:name w:val="unnamed21"/>
    <w:qFormat/>
    <w:rsid w:val="00746D11"/>
    <w:rPr>
      <w:rFonts w:ascii="宋体" w:eastAsia="宋体" w:hAnsi="宋体" w:hint="eastAsia"/>
      <w:color w:val="353535"/>
      <w:kern w:val="2"/>
      <w:sz w:val="18"/>
      <w:szCs w:val="18"/>
      <w:lang w:val="en-US" w:eastAsia="en-US" w:bidi="ar-SA"/>
    </w:rPr>
  </w:style>
  <w:style w:type="character" w:customStyle="1" w:styleId="3Char">
    <w:name w:val="标题 3 Char"/>
    <w:qFormat/>
    <w:rsid w:val="00746D11"/>
    <w:rPr>
      <w:rFonts w:ascii="黑体" w:eastAsia="黑体" w:hAnsi="宋体"/>
      <w:b/>
      <w:bCs/>
      <w:color w:val="000000"/>
      <w:kern w:val="2"/>
      <w:sz w:val="28"/>
      <w:szCs w:val="28"/>
      <w:lang w:val="en-US" w:eastAsia="zh-CN" w:bidi="ar-SA"/>
    </w:rPr>
  </w:style>
  <w:style w:type="paragraph" w:customStyle="1" w:styleId="newtext">
    <w:name w:val="newtext"/>
    <w:basedOn w:val="a"/>
    <w:qFormat/>
    <w:rsid w:val="00746D11"/>
    <w:pPr>
      <w:widowControl/>
      <w:spacing w:before="100" w:beforeAutospacing="1" w:after="100" w:afterAutospacing="1"/>
      <w:jc w:val="left"/>
    </w:pPr>
    <w:rPr>
      <w:rFonts w:ascii="宋体" w:hAnsi="宋体"/>
      <w:kern w:val="0"/>
      <w:sz w:val="24"/>
    </w:rPr>
  </w:style>
  <w:style w:type="character" w:customStyle="1" w:styleId="index1">
    <w:name w:val="index1"/>
    <w:qFormat/>
    <w:rsid w:val="00746D11"/>
    <w:rPr>
      <w:rFonts w:ascii="Arial" w:eastAsia="宋体" w:hAnsi="Arial" w:cs="Arial" w:hint="default"/>
      <w:kern w:val="2"/>
      <w:sz w:val="18"/>
      <w:szCs w:val="18"/>
      <w:u w:val="none"/>
      <w:lang w:val="en-US" w:eastAsia="en-US" w:bidi="ar-SA"/>
    </w:rPr>
  </w:style>
  <w:style w:type="character" w:customStyle="1" w:styleId="desc1">
    <w:name w:val="desc1"/>
    <w:qFormat/>
    <w:rsid w:val="00746D11"/>
    <w:rPr>
      <w:rFonts w:ascii="Verdana" w:eastAsia="宋体" w:hAnsi="Verdana"/>
      <w:kern w:val="2"/>
      <w:sz w:val="18"/>
      <w:szCs w:val="18"/>
      <w:lang w:val="en-US" w:eastAsia="en-US" w:bidi="ar-SA"/>
    </w:rPr>
  </w:style>
  <w:style w:type="character" w:customStyle="1" w:styleId="agztext1">
    <w:name w:val="agztext1"/>
    <w:qFormat/>
    <w:rsid w:val="00746D11"/>
    <w:rPr>
      <w:rFonts w:ascii="Verdana" w:eastAsia="宋体" w:hAnsi="Verdana"/>
      <w:kern w:val="2"/>
      <w:sz w:val="28"/>
      <w:szCs w:val="24"/>
      <w:lang w:val="en-US" w:eastAsia="en-US" w:bidi="ar-SA"/>
    </w:rPr>
  </w:style>
  <w:style w:type="character" w:customStyle="1" w:styleId="ccwheading021">
    <w:name w:val="ccwheading021"/>
    <w:qFormat/>
    <w:rsid w:val="00746D11"/>
    <w:rPr>
      <w:rFonts w:ascii="Verdana" w:eastAsia="宋体" w:hAnsi="Verdana"/>
      <w:b/>
      <w:bCs/>
      <w:color w:val="007ECE"/>
      <w:kern w:val="2"/>
      <w:sz w:val="36"/>
      <w:szCs w:val="36"/>
      <w:lang w:val="en-US" w:eastAsia="en-US" w:bidi="ar-SA"/>
    </w:rPr>
  </w:style>
  <w:style w:type="character" w:customStyle="1" w:styleId="Char">
    <w:name w:val="正文文字 Char"/>
    <w:qFormat/>
    <w:rsid w:val="00746D11"/>
    <w:rPr>
      <w:rFonts w:ascii="Verdana" w:eastAsia="宋体" w:hAnsi="Verdana"/>
      <w:kern w:val="2"/>
      <w:sz w:val="28"/>
      <w:szCs w:val="24"/>
      <w:lang w:val="en-US" w:eastAsia="zh-CN" w:bidi="ar-SA"/>
    </w:rPr>
  </w:style>
  <w:style w:type="character" w:customStyle="1" w:styleId="unnamed11">
    <w:name w:val="unnamed11"/>
    <w:qFormat/>
    <w:rsid w:val="00746D11"/>
    <w:rPr>
      <w:rFonts w:ascii="Arial" w:eastAsia="宋体" w:hAnsi="Arial" w:cs="Arial" w:hint="default"/>
      <w:kern w:val="2"/>
      <w:sz w:val="20"/>
      <w:szCs w:val="20"/>
      <w:lang w:val="en-US" w:eastAsia="en-US" w:bidi="ar-SA"/>
    </w:rPr>
  </w:style>
  <w:style w:type="character" w:customStyle="1" w:styleId="word21">
    <w:name w:val="word21"/>
    <w:qFormat/>
    <w:rsid w:val="00746D11"/>
    <w:rPr>
      <w:rFonts w:ascii="Verdana" w:eastAsia="宋体" w:hAnsi="Verdana"/>
      <w:kern w:val="2"/>
      <w:sz w:val="18"/>
      <w:szCs w:val="18"/>
      <w:lang w:val="en-US" w:eastAsia="en-US" w:bidi="ar-SA"/>
    </w:rPr>
  </w:style>
  <w:style w:type="character" w:customStyle="1" w:styleId="style2">
    <w:name w:val="style2"/>
    <w:qFormat/>
    <w:rsid w:val="00746D11"/>
    <w:rPr>
      <w:rFonts w:ascii="Verdana" w:eastAsia="宋体" w:hAnsi="Verdana"/>
      <w:kern w:val="2"/>
      <w:sz w:val="28"/>
      <w:szCs w:val="24"/>
      <w:lang w:val="en-US" w:eastAsia="en-US" w:bidi="ar-SA"/>
    </w:rPr>
  </w:style>
  <w:style w:type="character" w:customStyle="1" w:styleId="style111">
    <w:name w:val="style111"/>
    <w:qFormat/>
    <w:rsid w:val="00746D11"/>
    <w:rPr>
      <w:rFonts w:ascii="Verdana" w:eastAsia="宋体" w:hAnsi="Verdana"/>
      <w:color w:val="FFFFFF"/>
      <w:kern w:val="2"/>
      <w:sz w:val="18"/>
      <w:szCs w:val="18"/>
      <w:lang w:val="en-US" w:eastAsia="en-US" w:bidi="ar-SA"/>
    </w:rPr>
  </w:style>
  <w:style w:type="character" w:customStyle="1" w:styleId="fonttitle1">
    <w:name w:val="font_title1"/>
    <w:qFormat/>
    <w:rsid w:val="00746D11"/>
    <w:rPr>
      <w:rFonts w:ascii="Arial" w:eastAsia="宋体" w:hAnsi="Arial" w:cs="Arial" w:hint="default"/>
      <w:color w:val="000000"/>
      <w:kern w:val="2"/>
      <w:sz w:val="30"/>
      <w:szCs w:val="30"/>
      <w:u w:val="none"/>
      <w:lang w:val="en-US" w:eastAsia="en-US" w:bidi="ar-SA"/>
    </w:rPr>
  </w:style>
  <w:style w:type="character" w:customStyle="1" w:styleId="table1">
    <w:name w:val="table1"/>
    <w:qFormat/>
    <w:rsid w:val="00746D11"/>
    <w:rPr>
      <w:rFonts w:ascii="Arial" w:eastAsia="宋体" w:hAnsi="Arial" w:cs="Arial" w:hint="default"/>
      <w:spacing w:val="40"/>
      <w:kern w:val="2"/>
      <w:sz w:val="20"/>
      <w:szCs w:val="20"/>
      <w:u w:val="none"/>
      <w:lang w:val="en-US" w:eastAsia="en-US" w:bidi="ar-SA"/>
    </w:rPr>
  </w:style>
  <w:style w:type="character" w:customStyle="1" w:styleId="txt">
    <w:name w:val="txt"/>
    <w:qFormat/>
    <w:rsid w:val="00746D11"/>
    <w:rPr>
      <w:rFonts w:ascii="Verdana" w:eastAsia="宋体" w:hAnsi="Verdana"/>
      <w:kern w:val="2"/>
      <w:sz w:val="28"/>
      <w:szCs w:val="24"/>
      <w:lang w:val="en-US" w:eastAsia="en-US" w:bidi="ar-SA"/>
    </w:rPr>
  </w:style>
  <w:style w:type="character" w:customStyle="1" w:styleId="smalldark1">
    <w:name w:val="smalldark1"/>
    <w:qFormat/>
    <w:rsid w:val="00746D11"/>
    <w:rPr>
      <w:rFonts w:ascii="Arial" w:eastAsia="宋体" w:hAnsi="Arial" w:cs="Arial" w:hint="default"/>
      <w:color w:val="343A58"/>
      <w:kern w:val="2"/>
      <w:sz w:val="15"/>
      <w:szCs w:val="15"/>
      <w:u w:val="none"/>
      <w:lang w:val="en-US" w:eastAsia="en-US" w:bidi="ar-SA"/>
    </w:rPr>
  </w:style>
  <w:style w:type="character" w:customStyle="1" w:styleId="cs11">
    <w:name w:val="cs11"/>
    <w:qFormat/>
    <w:rsid w:val="00746D11"/>
    <w:rPr>
      <w:rFonts w:ascii="Verdana" w:eastAsia="宋体" w:hAnsi="Verdana"/>
      <w:color w:val="333333"/>
      <w:kern w:val="2"/>
      <w:sz w:val="18"/>
      <w:szCs w:val="18"/>
      <w:u w:val="none"/>
      <w:lang w:val="en-US" w:eastAsia="en-US" w:bidi="ar-SA"/>
    </w:rPr>
  </w:style>
  <w:style w:type="character" w:customStyle="1" w:styleId="t12">
    <w:name w:val="t12"/>
    <w:qFormat/>
    <w:rsid w:val="00746D11"/>
    <w:rPr>
      <w:rFonts w:ascii="Verdana" w:eastAsia="宋体" w:hAnsi="Verdana"/>
      <w:kern w:val="2"/>
      <w:sz w:val="28"/>
      <w:szCs w:val="24"/>
      <w:lang w:val="en-US" w:eastAsia="en-US" w:bidi="ar-SA"/>
    </w:rPr>
  </w:style>
  <w:style w:type="paragraph" w:customStyle="1" w:styleId="10">
    <w:name w:val="样式1"/>
    <w:basedOn w:val="3"/>
    <w:next w:val="3"/>
    <w:qFormat/>
    <w:rsid w:val="00746D11"/>
    <w:pPr>
      <w:numPr>
        <w:ilvl w:val="0"/>
        <w:numId w:val="0"/>
      </w:numPr>
      <w:spacing w:line="240" w:lineRule="auto"/>
      <w:ind w:left="420" w:hanging="420"/>
    </w:pPr>
    <w:rPr>
      <w:rFonts w:ascii="Times New Roman" w:eastAsia="宋体" w:hAnsi="Times New Roman"/>
      <w:color w:val="auto"/>
      <w:szCs w:val="32"/>
    </w:rPr>
  </w:style>
  <w:style w:type="character" w:customStyle="1" w:styleId="1Char">
    <w:name w:val="样式1 Char"/>
    <w:qFormat/>
    <w:rsid w:val="00746D11"/>
    <w:rPr>
      <w:rFonts w:ascii="Verdana" w:eastAsia="宋体" w:hAnsi="Verdana"/>
      <w:b/>
      <w:bCs/>
      <w:kern w:val="2"/>
      <w:sz w:val="28"/>
      <w:szCs w:val="32"/>
      <w:lang w:val="en-US" w:eastAsia="zh-CN" w:bidi="ar-SA"/>
    </w:rPr>
  </w:style>
  <w:style w:type="character" w:customStyle="1" w:styleId="maintitle1">
    <w:name w:val="maintitle1"/>
    <w:qFormat/>
    <w:rsid w:val="00746D11"/>
    <w:rPr>
      <w:rFonts w:ascii="Trebuchet MS" w:eastAsia="宋体" w:hAnsi="Trebuchet MS" w:hint="default"/>
      <w:b/>
      <w:bCs/>
      <w:color w:val="000000"/>
      <w:kern w:val="2"/>
      <w:sz w:val="42"/>
      <w:szCs w:val="42"/>
      <w:u w:val="none"/>
      <w:lang w:val="en-US" w:eastAsia="en-US" w:bidi="ar-SA"/>
    </w:rPr>
  </w:style>
  <w:style w:type="character" w:customStyle="1" w:styleId="style61">
    <w:name w:val="style61"/>
    <w:qFormat/>
    <w:rsid w:val="00746D11"/>
    <w:rPr>
      <w:rFonts w:ascii="PMingLiU" w:eastAsia="PMingLiU" w:hAnsi="PMingLiU" w:hint="eastAsia"/>
      <w:kern w:val="2"/>
      <w:sz w:val="18"/>
      <w:szCs w:val="18"/>
      <w:lang w:val="en-US" w:eastAsia="en-US" w:bidi="ar-SA"/>
    </w:rPr>
  </w:style>
  <w:style w:type="character" w:customStyle="1" w:styleId="font11">
    <w:name w:val="font11"/>
    <w:qFormat/>
    <w:rsid w:val="00746D11"/>
    <w:rPr>
      <w:rFonts w:ascii="Verdana" w:eastAsia="宋体" w:hAnsi="Verdana"/>
      <w:color w:val="000000"/>
      <w:kern w:val="2"/>
      <w:sz w:val="28"/>
      <w:szCs w:val="24"/>
      <w:lang w:val="en-US" w:eastAsia="en-US" w:bidi="ar-SA"/>
    </w:rPr>
  </w:style>
  <w:style w:type="character" w:customStyle="1" w:styleId="copyright1">
    <w:name w:val="copyright1"/>
    <w:qFormat/>
    <w:rsid w:val="00746D11"/>
    <w:rPr>
      <w:rFonts w:ascii="MingLiU" w:eastAsia="MingLiU" w:hAnsi="MingLiU" w:hint="eastAsia"/>
      <w:color w:val="FFFFFF"/>
      <w:kern w:val="2"/>
      <w:sz w:val="18"/>
      <w:szCs w:val="18"/>
      <w:u w:val="none"/>
      <w:lang w:val="en-US" w:eastAsia="en-US" w:bidi="ar-SA"/>
    </w:rPr>
  </w:style>
  <w:style w:type="character" w:customStyle="1" w:styleId="af2">
    <w:name w:val="页眉 字符"/>
    <w:link w:val="af1"/>
    <w:uiPriority w:val="99"/>
    <w:qFormat/>
    <w:rsid w:val="00746D11"/>
    <w:rPr>
      <w:rFonts w:ascii="Verdana" w:eastAsia="宋体" w:hAnsi="Verdana"/>
      <w:kern w:val="2"/>
      <w:sz w:val="18"/>
      <w:szCs w:val="18"/>
      <w:lang w:val="en-US" w:eastAsia="en-US" w:bidi="ar-SA"/>
    </w:rPr>
  </w:style>
  <w:style w:type="character" w:customStyle="1" w:styleId="blackb">
    <w:name w:val="black_b"/>
    <w:qFormat/>
    <w:rsid w:val="00746D11"/>
    <w:rPr>
      <w:rFonts w:ascii="Verdana" w:eastAsia="宋体" w:hAnsi="Verdana"/>
      <w:kern w:val="2"/>
      <w:sz w:val="28"/>
      <w:szCs w:val="24"/>
      <w:lang w:val="en-US" w:eastAsia="en-US" w:bidi="ar-SA"/>
    </w:rPr>
  </w:style>
  <w:style w:type="character" w:customStyle="1" w:styleId="postdetails">
    <w:name w:val="postdetails"/>
    <w:qFormat/>
    <w:rsid w:val="00746D11"/>
    <w:rPr>
      <w:rFonts w:ascii="Verdana" w:eastAsia="宋体" w:hAnsi="Verdana"/>
      <w:kern w:val="2"/>
      <w:sz w:val="28"/>
      <w:szCs w:val="24"/>
      <w:lang w:val="en-US" w:eastAsia="en-US" w:bidi="ar-SA"/>
    </w:rPr>
  </w:style>
  <w:style w:type="paragraph" w:customStyle="1" w:styleId="32">
    <w:name w:val="样式 标题 3 + 首行缩进:  2 字符"/>
    <w:basedOn w:val="3"/>
    <w:next w:val="3"/>
    <w:qFormat/>
    <w:rsid w:val="00746D11"/>
    <w:pPr>
      <w:numPr>
        <w:ilvl w:val="0"/>
        <w:numId w:val="0"/>
      </w:numPr>
      <w:tabs>
        <w:tab w:val="left" w:pos="1063"/>
      </w:tabs>
      <w:ind w:left="1063" w:firstLineChars="200" w:hanging="420"/>
    </w:pPr>
    <w:rPr>
      <w:rFonts w:ascii="Times New Roman" w:eastAsia="宋体" w:hAnsi="Times New Roman"/>
      <w:color w:val="auto"/>
      <w:kern w:val="0"/>
      <w:sz w:val="32"/>
      <w:szCs w:val="32"/>
    </w:rPr>
  </w:style>
  <w:style w:type="character" w:customStyle="1" w:styleId="yellowm1">
    <w:name w:val="yellowm1"/>
    <w:qFormat/>
    <w:rsid w:val="00746D11"/>
    <w:rPr>
      <w:rFonts w:ascii="ˎ̥" w:eastAsia="宋体" w:hAnsi="ˎ̥" w:hint="default"/>
      <w:b/>
      <w:bCs/>
      <w:color w:val="E67B06"/>
      <w:kern w:val="2"/>
      <w:sz w:val="20"/>
      <w:szCs w:val="20"/>
      <w:u w:val="none"/>
      <w:lang w:val="en-US" w:eastAsia="en-US" w:bidi="ar-SA"/>
    </w:rPr>
  </w:style>
  <w:style w:type="character" w:customStyle="1" w:styleId="CharChar">
    <w:name w:val="Char Char"/>
    <w:semiHidden/>
    <w:qFormat/>
    <w:rsid w:val="00746D11"/>
    <w:rPr>
      <w:rFonts w:ascii="Arial" w:eastAsia="黑体" w:hAnsi="Arial"/>
      <w:b/>
      <w:bCs/>
      <w:kern w:val="2"/>
      <w:sz w:val="32"/>
      <w:szCs w:val="32"/>
      <w:lang w:val="en-US" w:eastAsia="zh-CN" w:bidi="ar-SA"/>
    </w:rPr>
  </w:style>
  <w:style w:type="character" w:customStyle="1" w:styleId="ccwheading001">
    <w:name w:val="ccwheading001"/>
    <w:qFormat/>
    <w:rsid w:val="00746D11"/>
    <w:rPr>
      <w:rFonts w:ascii="Verdana" w:eastAsia="宋体" w:hAnsi="Verdana"/>
      <w:b/>
      <w:bCs/>
      <w:color w:val="007ECE"/>
      <w:kern w:val="2"/>
      <w:sz w:val="45"/>
      <w:szCs w:val="45"/>
      <w:lang w:val="en-US" w:eastAsia="en-US" w:bidi="ar-SA"/>
    </w:rPr>
  </w:style>
  <w:style w:type="character" w:customStyle="1" w:styleId="2Char">
    <w:name w:val="标题 2 Char"/>
    <w:uiPriority w:val="9"/>
    <w:qFormat/>
    <w:rsid w:val="00746D11"/>
    <w:rPr>
      <w:rFonts w:ascii="Arial" w:eastAsia="黑体" w:hAnsi="Arial"/>
      <w:b/>
      <w:bCs/>
      <w:kern w:val="2"/>
      <w:sz w:val="32"/>
      <w:szCs w:val="32"/>
      <w:lang w:val="en-US" w:eastAsia="zh-CN" w:bidi="ar-SA"/>
    </w:rPr>
  </w:style>
  <w:style w:type="character" w:customStyle="1" w:styleId="style301">
    <w:name w:val="style301"/>
    <w:qFormat/>
    <w:rsid w:val="00746D11"/>
    <w:rPr>
      <w:rFonts w:ascii="Verdana" w:eastAsia="宋体" w:hAnsi="Verdana"/>
      <w:color w:val="333333"/>
      <w:kern w:val="2"/>
      <w:sz w:val="21"/>
      <w:szCs w:val="21"/>
      <w:lang w:val="en-US" w:eastAsia="en-US" w:bidi="ar-SA"/>
    </w:rPr>
  </w:style>
  <w:style w:type="character" w:customStyle="1" w:styleId="3Char1">
    <w:name w:val="标题 3 Char1"/>
    <w:qFormat/>
    <w:rsid w:val="00746D11"/>
    <w:rPr>
      <w:rFonts w:ascii="黑体" w:eastAsia="黑体" w:hAnsi="宋体"/>
      <w:b/>
      <w:bCs/>
      <w:color w:val="000000"/>
      <w:kern w:val="2"/>
      <w:sz w:val="28"/>
      <w:szCs w:val="28"/>
      <w:lang w:val="en-US" w:eastAsia="zh-CN" w:bidi="ar-SA"/>
    </w:rPr>
  </w:style>
  <w:style w:type="character" w:customStyle="1" w:styleId="wz12">
    <w:name w:val="wz12"/>
    <w:qFormat/>
    <w:rsid w:val="00746D11"/>
    <w:rPr>
      <w:rFonts w:ascii="Verdana" w:eastAsia="宋体" w:hAnsi="Verdana"/>
      <w:kern w:val="2"/>
      <w:sz w:val="28"/>
      <w:szCs w:val="24"/>
      <w:lang w:val="en-US" w:eastAsia="en-US" w:bidi="ar-SA"/>
    </w:rPr>
  </w:style>
  <w:style w:type="character" w:customStyle="1" w:styleId="style11">
    <w:name w:val="style11"/>
    <w:qFormat/>
    <w:rsid w:val="00746D11"/>
    <w:rPr>
      <w:rFonts w:ascii="Arial" w:eastAsia="宋体" w:hAnsi="Arial" w:cs="Arial" w:hint="default"/>
      <w:kern w:val="2"/>
      <w:sz w:val="18"/>
      <w:szCs w:val="18"/>
      <w:lang w:val="en-US" w:eastAsia="en-US" w:bidi="ar-SA"/>
    </w:rPr>
  </w:style>
  <w:style w:type="character" w:customStyle="1" w:styleId="fontwhite">
    <w:name w:val="fontwhite"/>
    <w:qFormat/>
    <w:rsid w:val="00746D11"/>
    <w:rPr>
      <w:rFonts w:ascii="Verdana" w:eastAsia="宋体" w:hAnsi="Verdana"/>
      <w:kern w:val="2"/>
      <w:sz w:val="28"/>
      <w:szCs w:val="24"/>
      <w:lang w:val="en-US" w:eastAsia="en-US" w:bidi="ar-SA"/>
    </w:rPr>
  </w:style>
  <w:style w:type="character" w:customStyle="1" w:styleId="a8">
    <w:name w:val="批注文字 字符"/>
    <w:link w:val="a7"/>
    <w:uiPriority w:val="99"/>
    <w:qFormat/>
    <w:rsid w:val="00746D11"/>
    <w:rPr>
      <w:kern w:val="2"/>
      <w:sz w:val="28"/>
      <w:szCs w:val="24"/>
    </w:rPr>
  </w:style>
  <w:style w:type="character" w:customStyle="1" w:styleId="tpccontent1">
    <w:name w:val="tpc_content1"/>
    <w:qFormat/>
    <w:rsid w:val="00746D11"/>
    <w:rPr>
      <w:rFonts w:ascii="Verdana" w:eastAsia="宋体" w:hAnsi="Verdana"/>
      <w:kern w:val="2"/>
      <w:sz w:val="16"/>
      <w:szCs w:val="16"/>
      <w:lang w:val="en-US" w:eastAsia="en-US" w:bidi="ar-SA"/>
    </w:rPr>
  </w:style>
  <w:style w:type="character" w:customStyle="1" w:styleId="style231">
    <w:name w:val="style231"/>
    <w:qFormat/>
    <w:rsid w:val="00746D11"/>
    <w:rPr>
      <w:rFonts w:ascii="Verdana" w:eastAsia="宋体" w:hAnsi="Verdana"/>
      <w:color w:val="000000"/>
      <w:kern w:val="2"/>
      <w:sz w:val="21"/>
      <w:szCs w:val="21"/>
      <w:lang w:val="en-US" w:eastAsia="en-US" w:bidi="ar-SA"/>
    </w:rPr>
  </w:style>
  <w:style w:type="character" w:customStyle="1" w:styleId="title1">
    <w:name w:val="title1"/>
    <w:qFormat/>
    <w:rsid w:val="00746D11"/>
    <w:rPr>
      <w:rFonts w:ascii="Verdana" w:eastAsia="宋体" w:hAnsi="Verdana"/>
      <w:b/>
      <w:bCs/>
      <w:color w:val="000000"/>
      <w:kern w:val="2"/>
      <w:sz w:val="30"/>
      <w:szCs w:val="30"/>
      <w:lang w:val="en-US" w:eastAsia="en-US" w:bidi="ar-SA"/>
    </w:rPr>
  </w:style>
  <w:style w:type="paragraph" w:customStyle="1" w:styleId="30">
    <w:name w:val="标题 3 + 小三"/>
    <w:basedOn w:val="2"/>
    <w:qFormat/>
    <w:rsid w:val="00746D11"/>
    <w:pPr>
      <w:numPr>
        <w:ilvl w:val="1"/>
        <w:numId w:val="2"/>
      </w:numPr>
    </w:pPr>
    <w:rPr>
      <w:b w:val="0"/>
      <w:sz w:val="30"/>
      <w:szCs w:val="30"/>
    </w:rPr>
  </w:style>
  <w:style w:type="character" w:customStyle="1" w:styleId="aff2">
    <w:name w:val="a"/>
    <w:qFormat/>
    <w:rsid w:val="00746D11"/>
    <w:rPr>
      <w:rFonts w:ascii="Verdana" w:eastAsia="宋体" w:hAnsi="Verdana"/>
      <w:kern w:val="2"/>
      <w:sz w:val="28"/>
      <w:szCs w:val="24"/>
      <w:lang w:val="en-US" w:eastAsia="en-US" w:bidi="ar-SA"/>
    </w:rPr>
  </w:style>
  <w:style w:type="paragraph" w:customStyle="1" w:styleId="CharCharCharCharCharCharCharCharCharCharCharCharCharCharChar1Char">
    <w:name w:val="Char Char Char Char Char Char Char Char Char Char Char Char Char Char Char1 Char"/>
    <w:basedOn w:val="a"/>
    <w:semiHidden/>
    <w:qFormat/>
    <w:rsid w:val="00746D11"/>
    <w:pPr>
      <w:widowControl/>
      <w:numPr>
        <w:numId w:val="3"/>
      </w:numPr>
      <w:spacing w:after="160" w:line="240" w:lineRule="exact"/>
      <w:jc w:val="left"/>
    </w:pPr>
    <w:rPr>
      <w:rFonts w:ascii="Verdana" w:hAnsi="Verdana"/>
      <w:kern w:val="0"/>
      <w:sz w:val="20"/>
      <w:szCs w:val="20"/>
      <w:lang w:eastAsia="en-US"/>
    </w:rPr>
  </w:style>
  <w:style w:type="character" w:customStyle="1" w:styleId="a10">
    <w:name w:val="a1"/>
    <w:qFormat/>
    <w:rsid w:val="00746D11"/>
    <w:rPr>
      <w:rFonts w:ascii="Verdana" w:eastAsia="宋体" w:hAnsi="Verdana"/>
      <w:color w:val="008000"/>
      <w:kern w:val="2"/>
      <w:sz w:val="28"/>
      <w:szCs w:val="24"/>
      <w:lang w:val="en-US" w:eastAsia="en-US" w:bidi="ar-SA"/>
    </w:rPr>
  </w:style>
  <w:style w:type="paragraph" w:customStyle="1" w:styleId="-">
    <w:name w:val="正文-李"/>
    <w:basedOn w:val="a"/>
    <w:qFormat/>
    <w:rsid w:val="00746D11"/>
    <w:pPr>
      <w:spacing w:line="520" w:lineRule="exact"/>
      <w:ind w:firstLineChars="200" w:firstLine="560"/>
    </w:pPr>
    <w:rPr>
      <w:rFonts w:eastAsia="方正书宋简体"/>
    </w:rPr>
  </w:style>
  <w:style w:type="paragraph" w:customStyle="1" w:styleId="3-">
    <w:name w:val="黑3-李"/>
    <w:basedOn w:val="a"/>
    <w:qFormat/>
    <w:rsid w:val="00746D11"/>
    <w:pPr>
      <w:spacing w:line="520" w:lineRule="exact"/>
    </w:pPr>
    <w:rPr>
      <w:rFonts w:eastAsia="方正黑体简体"/>
      <w:szCs w:val="28"/>
    </w:rPr>
  </w:style>
  <w:style w:type="paragraph" w:customStyle="1" w:styleId="CharCharCharCharCharCharChar">
    <w:name w:val="Char Char Char Char Char Char Char"/>
    <w:basedOn w:val="a"/>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
    <w:name w:val="Char Char Char Char Char Char Char Char Char Char Char Char Char Char Char"/>
    <w:basedOn w:val="a"/>
    <w:semiHidden/>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a"/>
    <w:semiHidden/>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
    <w:name w:val="Char Char Char Char Char Char Char Char Char Char Char Char"/>
    <w:basedOn w:val="a"/>
    <w:semiHidden/>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semiHidden/>
    <w:qFormat/>
    <w:rsid w:val="00746D11"/>
    <w:pPr>
      <w:widowControl/>
      <w:tabs>
        <w:tab w:val="left" w:pos="0"/>
      </w:tabs>
      <w:spacing w:after="160" w:line="240" w:lineRule="exact"/>
      <w:jc w:val="left"/>
    </w:pPr>
    <w:rPr>
      <w:rFonts w:ascii="Verdana" w:hAnsi="Verdana"/>
      <w:lang w:eastAsia="en-US"/>
    </w:rPr>
  </w:style>
  <w:style w:type="paragraph" w:customStyle="1" w:styleId="CharCharCharCharCharCharCharCharCharCharCharCharCharCharChar1CharCharChar">
    <w:name w:val="Char Char Char Char Char Char Char Char Char Char Char Char Char Char Char1 Char Char Char"/>
    <w:basedOn w:val="a"/>
    <w:semiHidden/>
    <w:qFormat/>
    <w:rsid w:val="00746D11"/>
    <w:pPr>
      <w:widowControl/>
      <w:tabs>
        <w:tab w:val="left" w:pos="0"/>
      </w:tabs>
      <w:spacing w:after="160" w:line="240" w:lineRule="exact"/>
      <w:jc w:val="left"/>
    </w:pPr>
    <w:rPr>
      <w:rFonts w:ascii="Verdana" w:hAnsi="Verdana"/>
      <w:lang w:eastAsia="en-US"/>
    </w:rPr>
  </w:style>
  <w:style w:type="character" w:customStyle="1" w:styleId="CharCharChar2">
    <w:name w:val="Char Char Char2"/>
    <w:qFormat/>
    <w:rsid w:val="00746D11"/>
    <w:rPr>
      <w:rFonts w:ascii="Arial" w:eastAsia="黑体" w:hAnsi="Arial"/>
      <w:b/>
      <w:bCs/>
      <w:kern w:val="2"/>
      <w:sz w:val="32"/>
      <w:szCs w:val="32"/>
      <w:lang w:val="en-US" w:eastAsia="zh-CN" w:bidi="ar-SA"/>
    </w:rPr>
  </w:style>
  <w:style w:type="paragraph" w:customStyle="1" w:styleId="11">
    <w:name w:val="修订1"/>
    <w:hidden/>
    <w:qFormat/>
    <w:rsid w:val="00746D11"/>
    <w:rPr>
      <w:kern w:val="2"/>
      <w:sz w:val="28"/>
      <w:szCs w:val="24"/>
    </w:rPr>
  </w:style>
  <w:style w:type="character" w:customStyle="1" w:styleId="style1">
    <w:name w:val="style1"/>
    <w:qFormat/>
    <w:rsid w:val="00746D11"/>
    <w:rPr>
      <w:rFonts w:ascii="Verdana" w:eastAsia="宋体" w:hAnsi="Verdana"/>
      <w:kern w:val="2"/>
      <w:sz w:val="28"/>
      <w:szCs w:val="24"/>
      <w:lang w:val="en-US" w:eastAsia="en-US" w:bidi="ar-SA"/>
    </w:rPr>
  </w:style>
  <w:style w:type="paragraph" w:styleId="aff3">
    <w:name w:val="List Paragraph"/>
    <w:basedOn w:val="a"/>
    <w:uiPriority w:val="34"/>
    <w:qFormat/>
    <w:rsid w:val="00746D11"/>
    <w:pPr>
      <w:spacing w:line="360" w:lineRule="auto"/>
      <w:ind w:firstLineChars="200" w:firstLine="420"/>
    </w:pPr>
    <w:rPr>
      <w:rFonts w:ascii="Calibri" w:hAnsi="Calibri"/>
      <w:sz w:val="21"/>
      <w:szCs w:val="22"/>
    </w:rPr>
  </w:style>
  <w:style w:type="character" w:customStyle="1" w:styleId="mt5">
    <w:name w:val="mt5"/>
    <w:qFormat/>
    <w:rsid w:val="00746D11"/>
    <w:rPr>
      <w:rFonts w:ascii="Verdana" w:eastAsia="宋体" w:hAnsi="Verdana"/>
      <w:kern w:val="2"/>
      <w:sz w:val="28"/>
      <w:szCs w:val="24"/>
      <w:lang w:val="en-US" w:eastAsia="en-US" w:bidi="ar-SA"/>
    </w:rPr>
  </w:style>
  <w:style w:type="character" w:customStyle="1" w:styleId="content1">
    <w:name w:val="content1"/>
    <w:qFormat/>
    <w:rsid w:val="00746D11"/>
    <w:rPr>
      <w:rFonts w:ascii="ˎ̥" w:eastAsia="宋体" w:hAnsi="ˎ̥" w:hint="default"/>
      <w:color w:val="000000"/>
      <w:kern w:val="2"/>
      <w:sz w:val="22"/>
      <w:szCs w:val="22"/>
      <w:u w:val="none"/>
      <w:lang w:val="en-US" w:eastAsia="en-US" w:bidi="ar-SA"/>
    </w:rPr>
  </w:style>
  <w:style w:type="character" w:customStyle="1" w:styleId="ttag">
    <w:name w:val="t_tag"/>
    <w:qFormat/>
    <w:rsid w:val="00746D11"/>
    <w:rPr>
      <w:rFonts w:ascii="Verdana" w:eastAsia="宋体" w:hAnsi="Verdana"/>
      <w:kern w:val="2"/>
      <w:sz w:val="28"/>
      <w:szCs w:val="24"/>
      <w:lang w:val="en-US" w:eastAsia="en-US" w:bidi="ar-SA"/>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rsid w:val="00746D11"/>
    <w:rPr>
      <w:rFonts w:ascii="Verdana" w:hAnsi="Verdana"/>
      <w:lang w:eastAsia="en-US"/>
    </w:rPr>
  </w:style>
  <w:style w:type="paragraph" w:customStyle="1" w:styleId="Default">
    <w:name w:val="Default"/>
    <w:qFormat/>
    <w:rsid w:val="00746D11"/>
    <w:pPr>
      <w:widowControl w:val="0"/>
      <w:autoSpaceDE w:val="0"/>
      <w:autoSpaceDN w:val="0"/>
      <w:adjustRightInd w:val="0"/>
    </w:pPr>
    <w:rPr>
      <w:color w:val="000000"/>
      <w:sz w:val="24"/>
      <w:szCs w:val="24"/>
    </w:rPr>
  </w:style>
  <w:style w:type="paragraph" w:customStyle="1" w:styleId="CharCharChar1Char">
    <w:name w:val="Char Char Char1 Char"/>
    <w:basedOn w:val="a"/>
    <w:qFormat/>
    <w:rsid w:val="00746D11"/>
    <w:rPr>
      <w:rFonts w:ascii="Verdana" w:hAnsi="Verdana"/>
      <w:lang w:eastAsia="en-US"/>
    </w:rPr>
  </w:style>
  <w:style w:type="character" w:customStyle="1" w:styleId="af5">
    <w:name w:val="脚注文本 字符"/>
    <w:link w:val="af4"/>
    <w:qFormat/>
    <w:rsid w:val="00746D11"/>
    <w:rPr>
      <w:rFonts w:ascii="Verdana" w:eastAsia="宋体" w:hAnsi="Verdana"/>
      <w:kern w:val="2"/>
      <w:sz w:val="18"/>
      <w:szCs w:val="18"/>
      <w:lang w:val="en-US" w:eastAsia="en-US" w:bidi="ar-SA"/>
    </w:rPr>
  </w:style>
  <w:style w:type="character" w:customStyle="1" w:styleId="af8">
    <w:name w:val="标题 字符"/>
    <w:link w:val="af7"/>
    <w:qFormat/>
    <w:rsid w:val="00746D11"/>
    <w:rPr>
      <w:rFonts w:ascii="Cambria" w:eastAsia="宋体" w:hAnsi="Cambria" w:cs="Times New Roman"/>
      <w:b/>
      <w:bCs/>
      <w:kern w:val="2"/>
      <w:sz w:val="32"/>
      <w:szCs w:val="32"/>
      <w:lang w:val="en-US" w:eastAsia="en-US" w:bidi="ar-SA"/>
    </w:rPr>
  </w:style>
  <w:style w:type="character" w:customStyle="1" w:styleId="CharChar21">
    <w:name w:val="Char Char21"/>
    <w:qFormat/>
    <w:rsid w:val="00746D11"/>
    <w:rPr>
      <w:rFonts w:ascii="Arial" w:eastAsia="黑体" w:hAnsi="Arial"/>
      <w:b/>
      <w:bCs/>
      <w:kern w:val="2"/>
      <w:sz w:val="32"/>
      <w:szCs w:val="32"/>
      <w:lang w:val="en-US" w:eastAsia="zh-CN"/>
    </w:rPr>
  </w:style>
  <w:style w:type="character" w:customStyle="1" w:styleId="CharChar11">
    <w:name w:val="Char Char11"/>
    <w:qFormat/>
    <w:rsid w:val="00746D11"/>
    <w:rPr>
      <w:rFonts w:ascii="黑体" w:eastAsia="黑体" w:hAnsi="黑体"/>
      <w:b/>
      <w:bCs/>
      <w:color w:val="000000"/>
      <w:kern w:val="2"/>
      <w:sz w:val="28"/>
      <w:szCs w:val="28"/>
      <w:lang w:val="en-US" w:eastAsia="zh-CN"/>
    </w:rPr>
  </w:style>
  <w:style w:type="character" w:customStyle="1" w:styleId="CharChar3">
    <w:name w:val="Char Char3"/>
    <w:qFormat/>
    <w:rsid w:val="00746D11"/>
    <w:rPr>
      <w:rFonts w:ascii="Arial" w:eastAsia="黑体" w:hAnsi="Arial"/>
      <w:b/>
      <w:bCs/>
      <w:kern w:val="2"/>
      <w:sz w:val="32"/>
      <w:szCs w:val="32"/>
      <w:lang w:val="en-US" w:eastAsia="zh-CN"/>
    </w:rPr>
  </w:style>
  <w:style w:type="paragraph" w:customStyle="1" w:styleId="CharCharCharCharCharCharCharCharCharCharCharCharCharCharChar1Char1">
    <w:name w:val="Char Char Char Char Char Char Char Char Char Char Char Char Char Char Char1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1">
    <w:name w:val="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1">
    <w:name w:val="Char Char Char Char Char Char Char Char 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1">
    <w:name w:val="Char Char Char 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CharCharChar1">
    <w:name w:val="Char Char Char Char Char Char Char Char Char Char Char 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1">
    <w:name w:val="Char Char Char Char Char 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
    <w:qFormat/>
    <w:rsid w:val="00746D11"/>
    <w:pPr>
      <w:widowControl/>
      <w:tabs>
        <w:tab w:val="left" w:pos="0"/>
      </w:tabs>
      <w:spacing w:after="160" w:line="240" w:lineRule="exact"/>
      <w:jc w:val="left"/>
    </w:pPr>
    <w:rPr>
      <w:rFonts w:ascii="Verdana" w:hAnsi="Verdana" w:cs="Lucida Sans"/>
      <w:lang w:eastAsia="en-US"/>
    </w:rPr>
  </w:style>
  <w:style w:type="paragraph" w:customStyle="1" w:styleId="CharCharCharCharCharCharCharCharCharCharCharCharCharCharChar1CharCharChar1">
    <w:name w:val="Char Char Char Char Char Char Char Char Char Char Char Char Char Char Char1 Char Char Char1"/>
    <w:basedOn w:val="a"/>
    <w:qFormat/>
    <w:rsid w:val="00746D11"/>
    <w:pPr>
      <w:widowControl/>
      <w:tabs>
        <w:tab w:val="left" w:pos="0"/>
      </w:tabs>
      <w:spacing w:after="160" w:line="240" w:lineRule="exact"/>
      <w:jc w:val="left"/>
    </w:pPr>
    <w:rPr>
      <w:rFonts w:ascii="Verdana" w:hAnsi="Verdana" w:cs="Lucida Sans"/>
      <w:lang w:eastAsia="en-US"/>
    </w:rPr>
  </w:style>
  <w:style w:type="character" w:customStyle="1" w:styleId="CharCharChar21">
    <w:name w:val="Char Char Char21"/>
    <w:qFormat/>
    <w:rsid w:val="00746D11"/>
    <w:rPr>
      <w:rFonts w:ascii="Arial" w:eastAsia="黑体" w:hAnsi="Arial"/>
      <w:b/>
      <w:bCs/>
      <w:kern w:val="2"/>
      <w:sz w:val="32"/>
      <w:szCs w:val="32"/>
      <w:lang w:val="en-US" w:eastAsia="zh-CN"/>
    </w:rPr>
  </w:style>
  <w:style w:type="paragraph" w:customStyle="1" w:styleId="ParaCharCharCharCharCharCharChar">
    <w:name w:val="默认段落字体 Para Char Char Char Char Char Char Char"/>
    <w:basedOn w:val="a"/>
    <w:qFormat/>
    <w:rsid w:val="00746D11"/>
    <w:rPr>
      <w:rFonts w:ascii="Tahoma" w:hAnsi="Tahoma" w:cs="Lucida Sans"/>
      <w:sz w:val="24"/>
      <w:szCs w:val="20"/>
    </w:rPr>
  </w:style>
  <w:style w:type="character" w:customStyle="1" w:styleId="where">
    <w:name w:val="where"/>
    <w:qFormat/>
    <w:rsid w:val="00746D11"/>
    <w:rPr>
      <w:rFonts w:ascii="Verdana" w:eastAsia="宋体" w:hAnsi="Verdana"/>
      <w:kern w:val="2"/>
      <w:sz w:val="28"/>
      <w:szCs w:val="24"/>
      <w:lang w:val="en-US" w:eastAsia="en-US" w:bidi="ar-SA"/>
    </w:rPr>
  </w:style>
  <w:style w:type="character" w:customStyle="1" w:styleId="infombloglink">
    <w:name w:val="infombloglink"/>
    <w:qFormat/>
    <w:rsid w:val="00746D11"/>
    <w:rPr>
      <w:rFonts w:ascii="Verdana" w:eastAsia="宋体" w:hAnsi="Verdana"/>
      <w:kern w:val="2"/>
      <w:sz w:val="28"/>
      <w:szCs w:val="24"/>
      <w:lang w:val="en-US" w:eastAsia="en-US" w:bidi="ar-SA"/>
    </w:rPr>
  </w:style>
  <w:style w:type="paragraph" w:customStyle="1" w:styleId="24">
    <w:name w:val="样式2"/>
    <w:link w:val="2Char0"/>
    <w:qFormat/>
    <w:rsid w:val="00746D11"/>
    <w:rPr>
      <w:rFonts w:ascii="Verdana" w:hAnsi="Verdana" w:cs="Lucida Sans"/>
      <w:kern w:val="2"/>
      <w:sz w:val="18"/>
      <w:szCs w:val="18"/>
    </w:rPr>
  </w:style>
  <w:style w:type="character" w:customStyle="1" w:styleId="2Char0">
    <w:name w:val="样式2 Char"/>
    <w:link w:val="24"/>
    <w:qFormat/>
    <w:rsid w:val="00746D11"/>
    <w:rPr>
      <w:rFonts w:ascii="Verdana" w:hAnsi="Verdana" w:cs="Lucida Sans"/>
      <w:kern w:val="2"/>
      <w:sz w:val="18"/>
      <w:szCs w:val="18"/>
      <w:lang w:val="en-US" w:eastAsia="zh-CN" w:bidi="ar-SA"/>
    </w:rPr>
  </w:style>
  <w:style w:type="paragraph" w:customStyle="1" w:styleId="33">
    <w:name w:val="样式3"/>
    <w:link w:val="3Char0"/>
    <w:qFormat/>
    <w:rsid w:val="00746D11"/>
    <w:rPr>
      <w:rFonts w:ascii="Verdana" w:hAnsi="Verdana" w:cs="Lucida Sans"/>
      <w:kern w:val="2"/>
      <w:sz w:val="18"/>
      <w:szCs w:val="18"/>
    </w:rPr>
  </w:style>
  <w:style w:type="character" w:customStyle="1" w:styleId="3Char0">
    <w:name w:val="样式3 Char"/>
    <w:link w:val="33"/>
    <w:qFormat/>
    <w:rsid w:val="00746D11"/>
    <w:rPr>
      <w:rFonts w:ascii="Verdana" w:hAnsi="Verdana" w:cs="Lucida Sans"/>
      <w:kern w:val="2"/>
      <w:sz w:val="18"/>
      <w:szCs w:val="18"/>
      <w:lang w:val="en-US" w:eastAsia="zh-CN" w:bidi="ar-SA"/>
    </w:rPr>
  </w:style>
  <w:style w:type="paragraph" w:customStyle="1" w:styleId="41">
    <w:name w:val="样式4"/>
    <w:link w:val="4Char"/>
    <w:qFormat/>
    <w:rsid w:val="00746D11"/>
    <w:rPr>
      <w:rFonts w:ascii="Verdana" w:hAnsi="Verdana" w:cs="Lucida Sans"/>
      <w:kern w:val="2"/>
      <w:sz w:val="18"/>
      <w:szCs w:val="18"/>
    </w:rPr>
  </w:style>
  <w:style w:type="character" w:customStyle="1" w:styleId="4Char">
    <w:name w:val="样式4 Char"/>
    <w:link w:val="41"/>
    <w:qFormat/>
    <w:rsid w:val="00746D11"/>
    <w:rPr>
      <w:rFonts w:ascii="Verdana" w:hAnsi="Verdana" w:cs="Lucida Sans"/>
      <w:kern w:val="2"/>
      <w:sz w:val="18"/>
      <w:szCs w:val="18"/>
      <w:lang w:val="en-US" w:eastAsia="zh-CN" w:bidi="ar-SA"/>
    </w:rPr>
  </w:style>
  <w:style w:type="paragraph" w:customStyle="1" w:styleId="50">
    <w:name w:val="样式5"/>
    <w:link w:val="5Char"/>
    <w:qFormat/>
    <w:rsid w:val="00746D11"/>
    <w:rPr>
      <w:rFonts w:ascii="Verdana" w:hAnsi="Verdana" w:cs="Lucida Sans"/>
      <w:kern w:val="2"/>
      <w:sz w:val="18"/>
      <w:szCs w:val="18"/>
    </w:rPr>
  </w:style>
  <w:style w:type="character" w:customStyle="1" w:styleId="5Char">
    <w:name w:val="样式5 Char"/>
    <w:link w:val="50"/>
    <w:qFormat/>
    <w:rsid w:val="00746D11"/>
    <w:rPr>
      <w:rFonts w:ascii="Verdana" w:hAnsi="Verdana" w:cs="Lucida Sans"/>
      <w:kern w:val="2"/>
      <w:sz w:val="18"/>
      <w:szCs w:val="18"/>
      <w:lang w:val="en-US" w:eastAsia="zh-CN" w:bidi="ar-SA"/>
    </w:rPr>
  </w:style>
  <w:style w:type="paragraph" w:customStyle="1" w:styleId="60">
    <w:name w:val="样式6"/>
    <w:link w:val="6Char"/>
    <w:qFormat/>
    <w:rsid w:val="00746D11"/>
    <w:rPr>
      <w:rFonts w:ascii="Verdana" w:hAnsi="Verdana" w:cs="Lucida Sans"/>
      <w:kern w:val="2"/>
      <w:sz w:val="18"/>
      <w:szCs w:val="18"/>
    </w:rPr>
  </w:style>
  <w:style w:type="character" w:customStyle="1" w:styleId="6Char">
    <w:name w:val="样式6 Char"/>
    <w:link w:val="60"/>
    <w:qFormat/>
    <w:rsid w:val="00746D11"/>
    <w:rPr>
      <w:rFonts w:ascii="Verdana" w:hAnsi="Verdana" w:cs="Lucida Sans"/>
      <w:kern w:val="2"/>
      <w:sz w:val="18"/>
      <w:szCs w:val="18"/>
      <w:lang w:val="en-US" w:eastAsia="zh-CN" w:bidi="ar-SA"/>
    </w:rPr>
  </w:style>
  <w:style w:type="paragraph" w:customStyle="1" w:styleId="7">
    <w:name w:val="样式7"/>
    <w:link w:val="7Char"/>
    <w:qFormat/>
    <w:rsid w:val="00746D11"/>
    <w:rPr>
      <w:rFonts w:ascii="Verdana" w:hAnsi="Verdana" w:cs="Lucida Sans"/>
      <w:kern w:val="2"/>
      <w:sz w:val="18"/>
      <w:szCs w:val="18"/>
    </w:rPr>
  </w:style>
  <w:style w:type="character" w:customStyle="1" w:styleId="7Char">
    <w:name w:val="样式7 Char"/>
    <w:link w:val="7"/>
    <w:qFormat/>
    <w:rsid w:val="00746D11"/>
    <w:rPr>
      <w:rFonts w:ascii="Verdana" w:hAnsi="Verdana" w:cs="Lucida Sans"/>
      <w:kern w:val="2"/>
      <w:sz w:val="18"/>
      <w:szCs w:val="18"/>
      <w:lang w:val="en-US" w:eastAsia="zh-CN" w:bidi="ar-SA"/>
    </w:rPr>
  </w:style>
  <w:style w:type="paragraph" w:customStyle="1" w:styleId="8">
    <w:name w:val="样式8"/>
    <w:link w:val="8Char"/>
    <w:qFormat/>
    <w:rsid w:val="00746D11"/>
    <w:rPr>
      <w:rFonts w:ascii="Verdana" w:hAnsi="Verdana" w:cs="Lucida Sans"/>
      <w:kern w:val="2"/>
      <w:sz w:val="18"/>
      <w:szCs w:val="18"/>
    </w:rPr>
  </w:style>
  <w:style w:type="character" w:customStyle="1" w:styleId="8Char">
    <w:name w:val="样式8 Char"/>
    <w:link w:val="8"/>
    <w:qFormat/>
    <w:rsid w:val="00746D11"/>
    <w:rPr>
      <w:rFonts w:ascii="Verdana" w:hAnsi="Verdana" w:cs="Lucida Sans"/>
      <w:kern w:val="2"/>
      <w:sz w:val="18"/>
      <w:szCs w:val="18"/>
      <w:lang w:val="en-US" w:eastAsia="zh-CN" w:bidi="ar-SA"/>
    </w:rPr>
  </w:style>
  <w:style w:type="paragraph" w:customStyle="1" w:styleId="DecimalAligned">
    <w:name w:val="Decimal Aligned"/>
    <w:basedOn w:val="a"/>
    <w:uiPriority w:val="40"/>
    <w:qFormat/>
    <w:rsid w:val="00746D11"/>
    <w:pPr>
      <w:widowControl/>
      <w:tabs>
        <w:tab w:val="decimal" w:pos="360"/>
      </w:tabs>
      <w:spacing w:after="200" w:line="276" w:lineRule="auto"/>
      <w:jc w:val="left"/>
    </w:pPr>
    <w:rPr>
      <w:rFonts w:ascii="Calibri" w:hAnsi="Calibri"/>
      <w:kern w:val="0"/>
      <w:sz w:val="22"/>
      <w:szCs w:val="22"/>
    </w:rPr>
  </w:style>
  <w:style w:type="character" w:customStyle="1" w:styleId="12">
    <w:name w:val="不明显强调1"/>
    <w:uiPriority w:val="19"/>
    <w:qFormat/>
    <w:rsid w:val="00746D11"/>
    <w:rPr>
      <w:rFonts w:ascii="Verdana" w:eastAsia="宋体" w:hAnsi="Verdana" w:cs="Times New Roman"/>
      <w:i/>
      <w:iCs/>
      <w:color w:val="808080"/>
      <w:kern w:val="2"/>
      <w:sz w:val="28"/>
      <w:szCs w:val="22"/>
      <w:lang w:val="en-US" w:eastAsia="zh-CN" w:bidi="ar-SA"/>
    </w:rPr>
  </w:style>
  <w:style w:type="character" w:customStyle="1" w:styleId="EndnoteCharacters">
    <w:name w:val="Endnote Characters"/>
    <w:qFormat/>
    <w:rsid w:val="00746D11"/>
  </w:style>
  <w:style w:type="character" w:customStyle="1" w:styleId="l3">
    <w:name w:val="l3"/>
    <w:qFormat/>
    <w:rsid w:val="00746D11"/>
  </w:style>
  <w:style w:type="paragraph" w:customStyle="1" w:styleId="TOC10">
    <w:name w:val="TOC 标题1"/>
    <w:basedOn w:val="1"/>
    <w:next w:val="a"/>
    <w:uiPriority w:val="39"/>
    <w:unhideWhenUsed/>
    <w:qFormat/>
    <w:rsid w:val="00746D11"/>
    <w:pPr>
      <w:keepLines/>
      <w:framePr w:hSpace="0" w:wrap="around" w:vAnchor="margin" w:hAnchor="text" w:yAlign="inline"/>
      <w:widowControl/>
      <w:spacing w:before="480" w:line="276" w:lineRule="auto"/>
      <w:jc w:val="left"/>
      <w:outlineLvl w:val="9"/>
    </w:pPr>
    <w:rPr>
      <w:rFonts w:ascii="Cambria" w:hAnsi="Cambria"/>
      <w:b/>
      <w:bCs/>
      <w:color w:val="365F91"/>
      <w:kern w:val="0"/>
      <w:szCs w:val="28"/>
    </w:rPr>
  </w:style>
  <w:style w:type="paragraph" w:customStyle="1" w:styleId="KS1">
    <w:name w:val="KS标题1"/>
    <w:basedOn w:val="1"/>
    <w:next w:val="a"/>
    <w:link w:val="KS1Char"/>
    <w:qFormat/>
    <w:rsid w:val="00746D11"/>
    <w:pPr>
      <w:keepLines/>
      <w:framePr w:hSpace="0" w:wrap="around" w:vAnchor="margin" w:hAnchor="text" w:yAlign="inline"/>
      <w:numPr>
        <w:numId w:val="4"/>
      </w:numPr>
      <w:pBdr>
        <w:bottom w:val="thickThinSmallGap" w:sz="24" w:space="1" w:color="548DD4"/>
      </w:pBdr>
      <w:spacing w:line="360" w:lineRule="auto"/>
    </w:pPr>
    <w:rPr>
      <w:rFonts w:eastAsia="黑体"/>
      <w:b/>
      <w:bCs/>
      <w:kern w:val="44"/>
      <w:sz w:val="36"/>
      <w:szCs w:val="44"/>
    </w:rPr>
  </w:style>
  <w:style w:type="character" w:customStyle="1" w:styleId="KS1Char">
    <w:name w:val="KS标题1 Char"/>
    <w:link w:val="KS1"/>
    <w:qFormat/>
    <w:locked/>
    <w:rsid w:val="00746D11"/>
    <w:rPr>
      <w:rFonts w:eastAsia="黑体"/>
      <w:b/>
      <w:bCs/>
      <w:kern w:val="44"/>
      <w:sz w:val="36"/>
      <w:szCs w:val="44"/>
    </w:rPr>
  </w:style>
  <w:style w:type="paragraph" w:customStyle="1" w:styleId="KS2">
    <w:name w:val="KS标题2"/>
    <w:basedOn w:val="2"/>
    <w:next w:val="a"/>
    <w:qFormat/>
    <w:rsid w:val="00746D11"/>
    <w:pPr>
      <w:numPr>
        <w:ilvl w:val="1"/>
        <w:numId w:val="4"/>
      </w:numPr>
      <w:spacing w:before="0" w:after="0" w:line="360" w:lineRule="auto"/>
    </w:pPr>
    <w:rPr>
      <w:rFonts w:ascii="Times New Roman" w:hAnsi="Times New Roman"/>
    </w:rPr>
  </w:style>
  <w:style w:type="paragraph" w:customStyle="1" w:styleId="KS3">
    <w:name w:val="KS标题3"/>
    <w:basedOn w:val="3"/>
    <w:next w:val="a"/>
    <w:qFormat/>
    <w:rsid w:val="00746D11"/>
    <w:pPr>
      <w:numPr>
        <w:ilvl w:val="2"/>
        <w:numId w:val="4"/>
      </w:numPr>
      <w:spacing w:before="0" w:after="0" w:line="360" w:lineRule="auto"/>
    </w:pPr>
    <w:rPr>
      <w:rFonts w:ascii="Times New Roman" w:hAnsi="Times New Roman"/>
      <w:color w:val="auto"/>
      <w:sz w:val="30"/>
      <w:szCs w:val="32"/>
    </w:rPr>
  </w:style>
  <w:style w:type="paragraph" w:customStyle="1" w:styleId="KS4">
    <w:name w:val="KS标题4"/>
    <w:basedOn w:val="4"/>
    <w:next w:val="a"/>
    <w:qFormat/>
    <w:rsid w:val="00746D11"/>
    <w:pPr>
      <w:keepLines/>
      <w:numPr>
        <w:ilvl w:val="3"/>
        <w:numId w:val="4"/>
      </w:numPr>
      <w:spacing w:line="360" w:lineRule="auto"/>
      <w:ind w:leftChars="0" w:left="0"/>
    </w:pPr>
    <w:rPr>
      <w:rFonts w:eastAsia="黑体"/>
      <w:b/>
      <w:bCs/>
      <w:szCs w:val="28"/>
    </w:rPr>
  </w:style>
  <w:style w:type="character" w:customStyle="1" w:styleId="apple-converted-space">
    <w:name w:val="apple-converted-space"/>
    <w:basedOn w:val="a0"/>
    <w:qFormat/>
    <w:rsid w:val="00746D11"/>
  </w:style>
  <w:style w:type="paragraph" w:customStyle="1" w:styleId="aff4">
    <w:name w:val="通报_图题"/>
    <w:basedOn w:val="a"/>
    <w:qFormat/>
    <w:rsid w:val="00746D11"/>
    <w:pPr>
      <w:spacing w:afterLines="50"/>
      <w:jc w:val="center"/>
    </w:pPr>
    <w:rPr>
      <w:rFonts w:ascii="Calibri" w:eastAsia="幼圆" w:hAnsi="Calibri"/>
      <w:sz w:val="24"/>
      <w:szCs w:val="22"/>
    </w:rPr>
  </w:style>
  <w:style w:type="paragraph" w:customStyle="1" w:styleId="13">
    <w:name w:val="通报_正文1"/>
    <w:basedOn w:val="a"/>
    <w:qFormat/>
    <w:rsid w:val="00746D11"/>
    <w:pPr>
      <w:spacing w:line="360" w:lineRule="auto"/>
      <w:ind w:firstLineChars="200" w:firstLine="200"/>
    </w:pPr>
    <w:rPr>
      <w:rFonts w:ascii="Calibri" w:eastAsia="仿宋_GB2312" w:hAnsi="Calibri"/>
      <w:sz w:val="24"/>
      <w:szCs w:val="22"/>
    </w:rPr>
  </w:style>
  <w:style w:type="table" w:customStyle="1" w:styleId="14">
    <w:name w:val="网格型浅色1"/>
    <w:basedOn w:val="a1"/>
    <w:uiPriority w:val="40"/>
    <w:qFormat/>
    <w:rsid w:val="00746D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a"/>
    <w:qFormat/>
    <w:rsid w:val="00746D1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Calibri" w:hAnsi="Calibri" w:cs="Calibri"/>
      <w:b/>
      <w:bCs/>
      <w:kern w:val="0"/>
      <w:sz w:val="24"/>
    </w:rPr>
  </w:style>
  <w:style w:type="paragraph" w:customStyle="1" w:styleId="xl64">
    <w:name w:val="xl64"/>
    <w:basedOn w:val="a"/>
    <w:qFormat/>
    <w:rsid w:val="00746D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font5">
    <w:name w:val="font5"/>
    <w:basedOn w:val="a"/>
    <w:qFormat/>
    <w:rsid w:val="00746D11"/>
    <w:pPr>
      <w:widowControl/>
      <w:spacing w:before="100" w:beforeAutospacing="1" w:after="100" w:afterAutospacing="1"/>
      <w:jc w:val="left"/>
    </w:pPr>
    <w:rPr>
      <w:rFonts w:ascii="等线" w:eastAsia="等线" w:hAnsi="等线" w:cs="宋体"/>
      <w:kern w:val="0"/>
      <w:sz w:val="18"/>
      <w:szCs w:val="18"/>
    </w:rPr>
  </w:style>
  <w:style w:type="paragraph" w:customStyle="1" w:styleId="WPSOffice2">
    <w:name w:val="WPSOffice手动目录 2"/>
    <w:qFormat/>
    <w:rsid w:val="00746D11"/>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021&#24180;\&#23545;&#22806;&#26381;&#21153;\&#31649;&#23616;\&#25253;&#21578;\&#36890;&#25253;&#24037;&#20855;.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2021&#24180;\&#23545;&#22806;&#26381;&#21153;\&#31649;&#23616;\&#25253;&#21578;\&#36890;&#25253;&#24037;&#20855;.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file:///D:\&#25105;&#30340;&#24037;&#20316;\&#20122;&#40511;&#19990;&#32426;&#36164;&#26009;\&#24037;&#19994;&#20114;&#32852;&#32593;&#31995;&#32479;\&#26376;&#25253;\&#31649;&#23616;\202109\2021&#24180;9&#26376;&#25253;&#22270;.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3" Type="http://schemas.openxmlformats.org/officeDocument/2006/relationships/oleObject" Target="file:///D:\&#25105;&#30340;&#24037;&#20316;\&#20122;&#40511;&#19990;&#32426;&#36164;&#26009;\&#24037;&#19994;&#20114;&#32852;&#32593;&#31995;&#32479;\&#26376;&#25253;\&#31649;&#23616;\202109\2021&#24180;9&#26376;&#25253;&#22270;.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3" Type="http://schemas.openxmlformats.org/officeDocument/2006/relationships/oleObject" Target="file:///D:\&#25105;&#30340;&#24037;&#20316;\&#20122;&#40511;&#19990;&#32426;&#36164;&#26009;\&#24037;&#19994;&#20114;&#32852;&#32593;&#31995;&#32479;\&#26376;&#25253;\&#31649;&#23616;\202109\2021&#24180;9&#26376;&#25253;&#22270;.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D:\&#25105;&#30340;&#24037;&#20316;\&#20122;&#40511;&#19990;&#32426;&#36164;&#26009;\&#24037;&#19994;&#20114;&#32852;&#32593;&#31995;&#32479;\&#26376;&#25253;\&#31649;&#23616;\202109\2021&#24180;9&#26376;&#25253;&#22270;.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D:\&#25105;&#30340;&#24037;&#20316;\&#20122;&#40511;&#19990;&#32426;&#36164;&#26009;\&#24037;&#19994;&#20114;&#32852;&#32593;&#31995;&#32479;\&#26376;&#25253;\&#31649;&#23616;\202109\2021&#24180;9&#26376;&#25253;&#22270;.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5.xml"/></Relationships>
</file>

<file path=word/charts/_rels/chart16.xml.rels><?xml version="1.0" encoding="UTF-8" standalone="yes"?>
<Relationships xmlns="http://schemas.openxmlformats.org/package/2006/relationships"><Relationship Id="rId3" Type="http://schemas.openxmlformats.org/officeDocument/2006/relationships/oleObject" Target="file:///D:\&#25105;&#30340;&#24037;&#20316;\&#20122;&#40511;&#19990;&#32426;&#36164;&#26009;\&#24037;&#19994;&#20114;&#32852;&#32593;&#31995;&#32479;\&#26376;&#25253;\&#31649;&#23616;\202109\2021&#24180;9&#26376;&#25253;&#22270;.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6.xml"/></Relationships>
</file>

<file path=word/charts/_rels/chart17.xml.rels><?xml version="1.0" encoding="UTF-8" standalone="yes"?>
<Relationships xmlns="http://schemas.openxmlformats.org/package/2006/relationships"><Relationship Id="rId3" Type="http://schemas.openxmlformats.org/officeDocument/2006/relationships/oleObject" Target="file:///D:\&#25105;&#30340;&#24037;&#20316;\&#20122;&#40511;&#19990;&#32426;&#36164;&#26009;\&#24037;&#19994;&#20114;&#32852;&#32593;&#31995;&#32479;\&#26376;&#25253;\&#31649;&#23616;\202109\2021&#24180;9&#26376;&#25253;&#22270;.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7.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021&#24180;\&#23545;&#22806;&#26381;&#21153;\&#31649;&#23616;\&#25253;&#21578;\&#36890;&#25253;&#24037;&#2085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2021&#24180;\&#23545;&#22806;&#26381;&#21153;\&#31649;&#23616;\&#25253;&#21578;\&#36890;&#25253;&#24037;&#20855;.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2021&#24180;\&#23545;&#22806;&#26381;&#21153;\&#31649;&#23616;\&#25253;&#21578;\&#36890;&#25253;&#24037;&#2085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D:\2021&#24180;\&#23545;&#22806;&#26381;&#21153;\&#31649;&#23616;\&#25253;&#21578;\&#36890;&#25253;&#24037;&#20855;.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D:\2021&#24180;\&#23545;&#22806;&#26381;&#21153;\&#31649;&#23616;\&#25253;&#21578;\&#36890;&#25253;&#24037;&#20855;.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D:\2021&#24180;\&#23545;&#22806;&#26381;&#21153;\&#31649;&#23616;\&#25253;&#21578;\&#36890;&#25253;&#24037;&#20855;.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D:\2021&#24180;\&#23545;&#22806;&#26381;&#21153;\&#31649;&#23616;\&#25253;&#21578;\&#36890;&#25253;&#24037;&#20855;.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D:\2021&#24180;\&#23545;&#22806;&#26381;&#21153;\&#31649;&#23616;\&#25253;&#21578;\&#36890;&#25253;&#24037;&#20855;.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ea"/>
                <a:ea typeface="+mn-ea"/>
                <a:cs typeface="+mn-cs"/>
              </a:defRPr>
            </a:pPr>
            <a:r>
              <a:rPr lang="en-US" altLang="zh-CN" sz="1000" b="1" i="0" baseline="0">
                <a:solidFill>
                  <a:sysClr val="windowText" lastClr="000000"/>
                </a:solidFill>
                <a:effectLst/>
                <a:latin typeface="+mn-ea"/>
                <a:ea typeface="+mn-ea"/>
              </a:rPr>
              <a:t>2021</a:t>
            </a:r>
            <a:r>
              <a:rPr lang="zh-CN" altLang="zh-CN" sz="1000" b="1" i="0" baseline="0">
                <a:solidFill>
                  <a:sysClr val="windowText" lastClr="000000"/>
                </a:solidFill>
                <a:effectLst/>
                <a:latin typeface="+mn-ea"/>
                <a:ea typeface="+mn-ea"/>
              </a:rPr>
              <a:t>年</a:t>
            </a:r>
            <a:r>
              <a:rPr lang="en-US" altLang="zh-CN" sz="1000" b="1" i="0" baseline="0">
                <a:solidFill>
                  <a:sysClr val="windowText" lastClr="000000"/>
                </a:solidFill>
                <a:effectLst/>
                <a:latin typeface="+mn-ea"/>
                <a:ea typeface="+mn-ea"/>
              </a:rPr>
              <a:t>9</a:t>
            </a:r>
            <a:r>
              <a:rPr lang="zh-CN" altLang="zh-CN" sz="1000" b="1" i="0" baseline="0">
                <a:solidFill>
                  <a:sysClr val="windowText" lastClr="000000"/>
                </a:solidFill>
                <a:effectLst/>
                <a:latin typeface="+mn-ea"/>
                <a:ea typeface="+mn-ea"/>
              </a:rPr>
              <a:t>月访问四川省内流量地域分布情况</a:t>
            </a:r>
            <a:endParaRPr lang="zh-CN" altLang="zh-CN" sz="1000" b="1">
              <a:solidFill>
                <a:sysClr val="windowText" lastClr="000000"/>
              </a:solidFill>
              <a:effectLst/>
              <a:latin typeface="+mn-ea"/>
              <a:ea typeface="+mn-ea"/>
            </a:endParaRPr>
          </a:p>
        </c:rich>
      </c:tx>
      <c:layout>
        <c:manualLayout>
          <c:xMode val="edge"/>
          <c:yMode val="edge"/>
          <c:x val="0.22541649346874351"/>
          <c:y val="2.8228652081863093E-2"/>
        </c:manualLayout>
      </c:layout>
      <c:overlay val="0"/>
      <c:spPr>
        <a:noFill/>
        <a:ln>
          <a:noFill/>
        </a:ln>
        <a:effectLst/>
      </c:spPr>
    </c:title>
    <c:autoTitleDeleted val="0"/>
    <c:plotArea>
      <c:layout>
        <c:manualLayout>
          <c:layoutTarget val="inner"/>
          <c:xMode val="edge"/>
          <c:yMode val="edge"/>
          <c:x val="0.18804549431321085"/>
          <c:y val="0.24540089010612803"/>
          <c:w val="0.41589063867016629"/>
          <c:h val="0.6509592605272167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01-4E42-AFDF-5AF82B216D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01-4E42-AFDF-5AF82B216D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101-4E42-AFDF-5AF82B216D6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101-4E42-AFDF-5AF82B216D6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101-4E42-AFDF-5AF82B216D6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101-4E42-AFDF-5AF82B216D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月报工具!$S$333:$S$342</c:f>
              <c:strCache>
                <c:ptCount val="10"/>
                <c:pt idx="0">
                  <c:v>四川</c:v>
                </c:pt>
                <c:pt idx="1">
                  <c:v>其他</c:v>
                </c:pt>
                <c:pt idx="2">
                  <c:v>北京</c:v>
                </c:pt>
                <c:pt idx="3">
                  <c:v>重庆</c:v>
                </c:pt>
                <c:pt idx="4">
                  <c:v>云南</c:v>
                </c:pt>
                <c:pt idx="5">
                  <c:v>江苏</c:v>
                </c:pt>
                <c:pt idx="6">
                  <c:v>陕西</c:v>
                </c:pt>
                <c:pt idx="7">
                  <c:v>贵州</c:v>
                </c:pt>
                <c:pt idx="8">
                  <c:v>广东</c:v>
                </c:pt>
                <c:pt idx="9">
                  <c:v>山西</c:v>
                </c:pt>
              </c:strCache>
            </c:strRef>
          </c:cat>
          <c:val>
            <c:numRef>
              <c:f>月报工具!$V$333:$V$342</c:f>
              <c:numCache>
                <c:formatCode>0.00%</c:formatCode>
                <c:ptCount val="10"/>
                <c:pt idx="0">
                  <c:v>0.62863000000000002</c:v>
                </c:pt>
                <c:pt idx="1">
                  <c:v>0.17882000000000001</c:v>
                </c:pt>
                <c:pt idx="2">
                  <c:v>0.10791000000000001</c:v>
                </c:pt>
                <c:pt idx="3">
                  <c:v>2.3470000000000001E-2</c:v>
                </c:pt>
                <c:pt idx="4">
                  <c:v>1.387E-2</c:v>
                </c:pt>
                <c:pt idx="5">
                  <c:v>1.06E-2</c:v>
                </c:pt>
                <c:pt idx="6">
                  <c:v>9.8700000000000003E-3</c:v>
                </c:pt>
                <c:pt idx="7">
                  <c:v>9.6399999999999993E-3</c:v>
                </c:pt>
                <c:pt idx="8">
                  <c:v>8.9599999999999992E-3</c:v>
                </c:pt>
                <c:pt idx="9">
                  <c:v>8.2299999999999995E-3</c:v>
                </c:pt>
              </c:numCache>
            </c:numRef>
          </c:val>
          <c:extLst>
            <c:ext xmlns:c16="http://schemas.microsoft.com/office/drawing/2014/chart" uri="{C3380CC4-5D6E-409C-BE32-E72D297353CC}">
              <c16:uniqueId val="{0000000C-0101-4E42-AFDF-5AF82B216D6B}"/>
            </c:ext>
          </c:extLst>
        </c:ser>
        <c:dLbls>
          <c:dLblPos val="outEnd"/>
          <c:showLegendKey val="0"/>
          <c:showVal val="1"/>
          <c:showCatName val="0"/>
          <c:showSerName val="0"/>
          <c:showPercent val="0"/>
          <c:showBubbleSize val="0"/>
          <c:showLeaderLines val="1"/>
        </c:dLbls>
        <c:firstSliceAng val="106"/>
      </c:pieChart>
      <c:spPr>
        <a:noFill/>
        <a:ln>
          <a:noFill/>
        </a:ln>
        <a:effectLst/>
      </c:spPr>
    </c:plotArea>
    <c:legend>
      <c:legendPos val="r"/>
      <c:layout>
        <c:manualLayout>
          <c:xMode val="edge"/>
          <c:yMode val="edge"/>
          <c:x val="0.86375125372148187"/>
          <c:y val="8.9874545498326477E-2"/>
          <c:w val="8.7922929354632431E-2"/>
          <c:h val="0.8407627942278709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ea"/>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ea"/>
                <a:ea typeface="+mn-ea"/>
                <a:cs typeface="+mn-cs"/>
              </a:defRPr>
            </a:pPr>
            <a:r>
              <a:rPr lang="zh-CN" altLang="en-US" sz="1000" b="1">
                <a:solidFill>
                  <a:schemeClr val="tx1"/>
                </a:solidFill>
                <a:latin typeface="+mn-ea"/>
                <a:ea typeface="+mn-ea"/>
              </a:rPr>
              <a:t>四川省内各市州网站后门数量分布</a:t>
            </a:r>
            <a:endParaRPr lang="en-US" altLang="zh-CN" sz="1000" b="1">
              <a:solidFill>
                <a:schemeClr val="tx1"/>
              </a:solidFill>
              <a:latin typeface="+mn-ea"/>
              <a:ea typeface="+mn-ea"/>
            </a:endParaRPr>
          </a:p>
          <a:p>
            <a:pPr>
              <a:defRPr sz="1000" spc="0">
                <a:solidFill>
                  <a:schemeClr val="tx1">
                    <a:lumMod val="65000"/>
                    <a:lumOff val="35000"/>
                  </a:schemeClr>
                </a:solidFill>
                <a:latin typeface="+mn-ea"/>
              </a:defRPr>
            </a:pPr>
            <a:r>
              <a:rPr lang="en-US" altLang="zh-CN" sz="1000" b="1">
                <a:solidFill>
                  <a:schemeClr val="tx1"/>
                </a:solidFill>
                <a:latin typeface="+mn-ea"/>
                <a:ea typeface="+mn-ea"/>
              </a:rPr>
              <a:t>2021</a:t>
            </a:r>
            <a:r>
              <a:rPr lang="zh-CN" altLang="en-US" sz="1000" b="1">
                <a:solidFill>
                  <a:schemeClr val="tx1"/>
                </a:solidFill>
                <a:latin typeface="+mn-ea"/>
                <a:ea typeface="+mn-ea"/>
              </a:rPr>
              <a:t>年</a:t>
            </a:r>
            <a:r>
              <a:rPr lang="en-US" altLang="zh-CN" sz="1000" b="1">
                <a:solidFill>
                  <a:schemeClr val="tx1"/>
                </a:solidFill>
                <a:latin typeface="+mn-ea"/>
                <a:ea typeface="+mn-ea"/>
              </a:rPr>
              <a:t>9</a:t>
            </a:r>
            <a:r>
              <a:rPr lang="zh-CN" altLang="en-US" sz="1000" b="1">
                <a:solidFill>
                  <a:schemeClr val="tx1"/>
                </a:solidFill>
                <a:latin typeface="+mn-ea"/>
                <a:ea typeface="+mn-ea"/>
              </a:rPr>
              <a:t>月</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ea"/>
              <a:ea typeface="+mn-ea"/>
              <a:cs typeface="+mn-cs"/>
            </a:defRPr>
          </a:pPr>
          <a:endParaRPr lang="zh-CN"/>
        </a:p>
      </c:txPr>
    </c:title>
    <c:autoTitleDeleted val="0"/>
    <c:plotArea>
      <c:layout>
        <c:manualLayout>
          <c:layoutTarget val="inner"/>
          <c:xMode val="edge"/>
          <c:yMode val="edge"/>
          <c:x val="0.13387395834329943"/>
          <c:y val="0.21247771836007129"/>
          <c:w val="0.83939457142583784"/>
          <c:h val="0.62234760761856645"/>
        </c:manualLayout>
      </c:layout>
      <c:barChart>
        <c:barDir val="col"/>
        <c:grouping val="clustered"/>
        <c:varyColors val="0"/>
        <c:ser>
          <c:idx val="0"/>
          <c:order val="0"/>
          <c:spPr>
            <a:solidFill>
              <a:schemeClr val="accent3"/>
            </a:solidFill>
            <a:ln>
              <a:noFill/>
            </a:ln>
            <a:effectLst/>
          </c:spPr>
          <c:invertIfNegative val="0"/>
          <c:dPt>
            <c:idx val="0"/>
            <c:invertIfNegative val="0"/>
            <c:bubble3D val="0"/>
            <c:extLst>
              <c:ext xmlns:c16="http://schemas.microsoft.com/office/drawing/2014/chart" uri="{C3380CC4-5D6E-409C-BE32-E72D297353CC}">
                <c16:uniqueId val="{00000000-E9CD-4990-9AFF-0C6FA6D0B7CD}"/>
              </c:ext>
            </c:extLst>
          </c:dPt>
          <c:dPt>
            <c:idx val="1"/>
            <c:invertIfNegative val="0"/>
            <c:bubble3D val="0"/>
            <c:extLst>
              <c:ext xmlns:c16="http://schemas.microsoft.com/office/drawing/2014/chart" uri="{C3380CC4-5D6E-409C-BE32-E72D297353CC}">
                <c16:uniqueId val="{00000001-E9CD-4990-9AFF-0C6FA6D0B7CD}"/>
              </c:ext>
            </c:extLst>
          </c:dPt>
          <c:dPt>
            <c:idx val="2"/>
            <c:invertIfNegative val="0"/>
            <c:bubble3D val="0"/>
            <c:extLst>
              <c:ext xmlns:c16="http://schemas.microsoft.com/office/drawing/2014/chart" uri="{C3380CC4-5D6E-409C-BE32-E72D297353CC}">
                <c16:uniqueId val="{00000002-E9CD-4990-9AFF-0C6FA6D0B7CD}"/>
              </c:ext>
            </c:extLst>
          </c:dPt>
          <c:dPt>
            <c:idx val="3"/>
            <c:invertIfNegative val="0"/>
            <c:bubble3D val="0"/>
            <c:extLst>
              <c:ext xmlns:c16="http://schemas.microsoft.com/office/drawing/2014/chart" uri="{C3380CC4-5D6E-409C-BE32-E72D297353CC}">
                <c16:uniqueId val="{00000003-E9CD-4990-9AFF-0C6FA6D0B7CD}"/>
              </c:ext>
            </c:extLst>
          </c:dPt>
          <c:dPt>
            <c:idx val="4"/>
            <c:invertIfNegative val="0"/>
            <c:bubble3D val="0"/>
            <c:extLst>
              <c:ext xmlns:c16="http://schemas.microsoft.com/office/drawing/2014/chart" uri="{C3380CC4-5D6E-409C-BE32-E72D297353CC}">
                <c16:uniqueId val="{00000004-E9CD-4990-9AFF-0C6FA6D0B7CD}"/>
              </c:ext>
            </c:extLst>
          </c:dPt>
          <c:dPt>
            <c:idx val="5"/>
            <c:invertIfNegative val="0"/>
            <c:bubble3D val="0"/>
            <c:extLst>
              <c:ext xmlns:c16="http://schemas.microsoft.com/office/drawing/2014/chart" uri="{C3380CC4-5D6E-409C-BE32-E72D297353CC}">
                <c16:uniqueId val="{00000005-E9CD-4990-9AFF-0C6FA6D0B7CD}"/>
              </c:ext>
            </c:extLst>
          </c:dPt>
          <c:dPt>
            <c:idx val="6"/>
            <c:invertIfNegative val="0"/>
            <c:bubble3D val="0"/>
            <c:extLst>
              <c:ext xmlns:c16="http://schemas.microsoft.com/office/drawing/2014/chart" uri="{C3380CC4-5D6E-409C-BE32-E72D297353CC}">
                <c16:uniqueId val="{00000006-E9CD-4990-9AFF-0C6FA6D0B7CD}"/>
              </c:ext>
            </c:extLst>
          </c:dPt>
          <c:dPt>
            <c:idx val="7"/>
            <c:invertIfNegative val="0"/>
            <c:bubble3D val="0"/>
            <c:extLst>
              <c:ext xmlns:c16="http://schemas.microsoft.com/office/drawing/2014/chart" uri="{C3380CC4-5D6E-409C-BE32-E72D297353CC}">
                <c16:uniqueId val="{00000007-E9CD-4990-9AFF-0C6FA6D0B7CD}"/>
              </c:ext>
            </c:extLst>
          </c:dPt>
          <c:dPt>
            <c:idx val="8"/>
            <c:invertIfNegative val="0"/>
            <c:bubble3D val="0"/>
            <c:extLst>
              <c:ext xmlns:c16="http://schemas.microsoft.com/office/drawing/2014/chart" uri="{C3380CC4-5D6E-409C-BE32-E72D297353CC}">
                <c16:uniqueId val="{00000008-E9CD-4990-9AFF-0C6FA6D0B7CD}"/>
              </c:ext>
            </c:extLst>
          </c:dPt>
          <c:dPt>
            <c:idx val="9"/>
            <c:invertIfNegative val="0"/>
            <c:bubble3D val="0"/>
            <c:extLst>
              <c:ext xmlns:c16="http://schemas.microsoft.com/office/drawing/2014/chart" uri="{C3380CC4-5D6E-409C-BE32-E72D297353CC}">
                <c16:uniqueId val="{00000009-E9CD-4990-9AFF-0C6FA6D0B7C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ea"/>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'月报工具 (2)'!$A$263:$A$269</c:f>
              <c:strCache>
                <c:ptCount val="7"/>
                <c:pt idx="0">
                  <c:v>成都市</c:v>
                </c:pt>
                <c:pt idx="1">
                  <c:v>绵阳市</c:v>
                </c:pt>
                <c:pt idx="2">
                  <c:v>乐山市</c:v>
                </c:pt>
                <c:pt idx="3">
                  <c:v>巴中市</c:v>
                </c:pt>
                <c:pt idx="4">
                  <c:v>凉山州</c:v>
                </c:pt>
                <c:pt idx="5">
                  <c:v>自贡市</c:v>
                </c:pt>
                <c:pt idx="6">
                  <c:v>攀枝花</c:v>
                </c:pt>
              </c:strCache>
            </c:strRef>
          </c:cat>
          <c:val>
            <c:numRef>
              <c:f>'月报工具 (2)'!$B$263:$B$269</c:f>
              <c:numCache>
                <c:formatCode>General</c:formatCode>
                <c:ptCount val="7"/>
                <c:pt idx="0">
                  <c:v>120</c:v>
                </c:pt>
                <c:pt idx="1">
                  <c:v>43</c:v>
                </c:pt>
                <c:pt idx="2">
                  <c:v>8</c:v>
                </c:pt>
                <c:pt idx="3">
                  <c:v>4</c:v>
                </c:pt>
                <c:pt idx="4">
                  <c:v>3</c:v>
                </c:pt>
                <c:pt idx="5">
                  <c:v>1</c:v>
                </c:pt>
                <c:pt idx="6">
                  <c:v>1</c:v>
                </c:pt>
              </c:numCache>
            </c:numRef>
          </c:val>
          <c:extLst>
            <c:ext xmlns:c16="http://schemas.microsoft.com/office/drawing/2014/chart" uri="{C3380CC4-5D6E-409C-BE32-E72D297353CC}">
              <c16:uniqueId val="{0000000A-E9CD-4990-9AFF-0C6FA6D0B7CD}"/>
            </c:ext>
          </c:extLst>
        </c:ser>
        <c:dLbls>
          <c:showLegendKey val="0"/>
          <c:showVal val="0"/>
          <c:showCatName val="0"/>
          <c:showSerName val="0"/>
          <c:showPercent val="0"/>
          <c:showBubbleSize val="0"/>
        </c:dLbls>
        <c:gapWidth val="150"/>
        <c:axId val="-421244592"/>
        <c:axId val="-421244048"/>
      </c:barChart>
      <c:catAx>
        <c:axId val="-42124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ea"/>
                <a:ea typeface="+mn-ea"/>
                <a:cs typeface="+mn-cs"/>
              </a:defRPr>
            </a:pPr>
            <a:endParaRPr lang="zh-CN"/>
          </a:p>
        </c:txPr>
        <c:crossAx val="-421244048"/>
        <c:crosses val="autoZero"/>
        <c:auto val="1"/>
        <c:lblAlgn val="ctr"/>
        <c:lblOffset val="100"/>
        <c:noMultiLvlLbl val="0"/>
      </c:catAx>
      <c:valAx>
        <c:axId val="-4212440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ea"/>
                <a:ea typeface="+mn-ea"/>
                <a:cs typeface="+mn-cs"/>
              </a:defRPr>
            </a:pPr>
            <a:endParaRPr lang="zh-CN"/>
          </a:p>
        </c:txPr>
        <c:crossAx val="-42124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zh-CN"/>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lang="zh-CN" sz="1000" b="1" i="0" u="none" strike="noStrike" kern="1200" baseline="0">
                <a:solidFill>
                  <a:schemeClr val="tx1"/>
                </a:solidFill>
                <a:latin typeface="宋体" panose="02010600030101010101" pitchFamily="2" charset="-122"/>
                <a:ea typeface="宋体" panose="02010600030101010101" pitchFamily="2" charset="-122"/>
                <a:cs typeface="+mn-cs"/>
              </a:defRPr>
            </a:pPr>
            <a:r>
              <a:rPr lang="en-US" sz="1000"/>
              <a:t>4-9</a:t>
            </a:r>
            <a:r>
              <a:rPr lang="zh-CN" sz="1000"/>
              <a:t>月工业互联网安全威胁数量态势图</a:t>
            </a:r>
          </a:p>
        </c:rich>
      </c:tx>
      <c:overlay val="0"/>
      <c:spPr>
        <a:noFill/>
        <a:ln>
          <a:noFill/>
        </a:ln>
        <a:effectLst/>
      </c:spPr>
      <c:txPr>
        <a:bodyPr rot="0" spcFirstLastPara="1" vertOverflow="ellipsis" vert="horz" wrap="square" anchor="ctr" anchorCtr="1"/>
        <a:lstStyle/>
        <a:p>
          <a:pPr>
            <a:defRPr lang="zh-CN" sz="1000" b="1"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title>
    <c:autoTitleDeleted val="0"/>
    <c:plotArea>
      <c:layout>
        <c:manualLayout>
          <c:layoutTarget val="inner"/>
          <c:xMode val="edge"/>
          <c:yMode val="edge"/>
          <c:x val="0.14962360262896574"/>
          <c:y val="0.15575383207504004"/>
          <c:w val="0.81863424134612894"/>
          <c:h val="0.6961944959350912"/>
        </c:manualLayout>
      </c:layout>
      <c:lineChart>
        <c:grouping val="stacked"/>
        <c:varyColors val="0"/>
        <c:ser>
          <c:idx val="0"/>
          <c:order val="0"/>
          <c:spPr>
            <a:ln w="28575" cap="rnd" cmpd="sng" algn="ctr">
              <a:solidFill>
                <a:schemeClr val="accent3">
                  <a:shade val="95000"/>
                  <a:satMod val="105000"/>
                </a:schemeClr>
              </a:solidFill>
              <a:prstDash val="solid"/>
              <a:round/>
            </a:ln>
            <a:effectLst/>
          </c:spPr>
          <c:marker>
            <c:symbol val="circle"/>
            <c:size val="5"/>
            <c:spPr>
              <a:solidFill>
                <a:schemeClr val="accent3"/>
              </a:solidFill>
              <a:ln w="9525" cap="flat" cmpd="sng" algn="ctr">
                <a:solidFill>
                  <a:schemeClr val="accent3">
                    <a:shade val="95000"/>
                    <a:satMod val="105000"/>
                  </a:schemeClr>
                </a:solidFill>
                <a:prstDash val="solid"/>
                <a:round/>
              </a:ln>
              <a:effectLst/>
            </c:spPr>
          </c:marker>
          <c:dLbls>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Sheet4!$A$133:$A$138</c:f>
              <c:strCache>
                <c:ptCount val="6"/>
                <c:pt idx="0">
                  <c:v>4月</c:v>
                </c:pt>
                <c:pt idx="1">
                  <c:v>5月</c:v>
                </c:pt>
                <c:pt idx="2">
                  <c:v>6月</c:v>
                </c:pt>
                <c:pt idx="3">
                  <c:v>7月</c:v>
                </c:pt>
                <c:pt idx="4">
                  <c:v>8月</c:v>
                </c:pt>
                <c:pt idx="5">
                  <c:v>9月</c:v>
                </c:pt>
              </c:strCache>
            </c:strRef>
          </c:cat>
          <c:val>
            <c:numRef>
              <c:f>Sheet4!$B$133:$B$138</c:f>
              <c:numCache>
                <c:formatCode>General</c:formatCode>
                <c:ptCount val="6"/>
                <c:pt idx="0">
                  <c:v>242280</c:v>
                </c:pt>
                <c:pt idx="1">
                  <c:v>163799</c:v>
                </c:pt>
                <c:pt idx="2">
                  <c:v>65507</c:v>
                </c:pt>
                <c:pt idx="3">
                  <c:v>133196</c:v>
                </c:pt>
                <c:pt idx="4">
                  <c:v>218048</c:v>
                </c:pt>
                <c:pt idx="5">
                  <c:v>544472</c:v>
                </c:pt>
              </c:numCache>
            </c:numRef>
          </c:val>
          <c:smooth val="0"/>
          <c:extLst>
            <c:ext xmlns:c16="http://schemas.microsoft.com/office/drawing/2014/chart" uri="{C3380CC4-5D6E-409C-BE32-E72D297353CC}">
              <c16:uniqueId val="{00000000-31B7-48BE-B66E-B96832B02FE4}"/>
            </c:ext>
          </c:extLst>
        </c:ser>
        <c:dLbls>
          <c:showLegendKey val="0"/>
          <c:showVal val="1"/>
          <c:showCatName val="0"/>
          <c:showSerName val="0"/>
          <c:showPercent val="0"/>
          <c:showBubbleSize val="0"/>
        </c:dLbls>
        <c:marker val="1"/>
        <c:smooth val="0"/>
        <c:axId val="94716288"/>
        <c:axId val="94717824"/>
      </c:lineChart>
      <c:catAx>
        <c:axId val="947162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crossAx val="94717824"/>
        <c:crosses val="autoZero"/>
        <c:auto val="1"/>
        <c:lblAlgn val="ctr"/>
        <c:lblOffset val="100"/>
        <c:noMultiLvlLbl val="0"/>
      </c:catAx>
      <c:valAx>
        <c:axId val="9471782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r>
                  <a:rPr lang="zh-CN" b="0"/>
                  <a:t>安全威胁月累计计数</a:t>
                </a:r>
                <a:r>
                  <a:rPr lang="en-US" b="0"/>
                  <a:t>(</a:t>
                </a:r>
                <a:r>
                  <a:rPr lang="zh-CN" b="0"/>
                  <a:t>个</a:t>
                </a:r>
                <a:r>
                  <a:rPr lang="en-US" b="0"/>
                  <a:t>)</a:t>
                </a:r>
              </a:p>
            </c:rich>
          </c:tx>
          <c:overlay val="0"/>
          <c:spPr>
            <a:noFill/>
            <a:ln>
              <a:noFill/>
            </a:ln>
            <a:effectLst/>
          </c:spPr>
          <c:txPr>
            <a:bodyPr rot="-54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crossAx val="9471628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zh-CN" sz="900">
          <a:latin typeface="宋体" panose="02010600030101010101" pitchFamily="2" charset="-122"/>
          <a:ea typeface="宋体" panose="02010600030101010101" pitchFamily="2" charset="-122"/>
        </a:defRPr>
      </a:pPr>
      <a:endParaRPr lang="zh-CN"/>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Sheet4!$B$59</c:f>
              <c:strCache>
                <c:ptCount val="1"/>
                <c:pt idx="0">
                  <c:v>2021年9月威胁类型分布图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D8-4A6E-8C70-8791D6E398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D8-4A6E-8C70-8791D6E398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D8-4A6E-8C70-8791D6E398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D8-4A6E-8C70-8791D6E398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9D8-4A6E-8C70-8791D6E3981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9D8-4A6E-8C70-8791D6E3981B}"/>
              </c:ext>
            </c:extLst>
          </c:dPt>
          <c:dLbls>
            <c:dLbl>
              <c:idx val="0"/>
              <c:layout>
                <c:manualLayout>
                  <c:x val="5.7550356561991742E-2"/>
                  <c:y val="0"/>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9D8-4A6E-8C70-8791D6E3981B}"/>
                </c:ext>
              </c:extLst>
            </c:dLbl>
            <c:dLbl>
              <c:idx val="1"/>
              <c:layout>
                <c:manualLayout>
                  <c:x val="-8.3561502141145161E-2"/>
                  <c:y val="0.28598672164264199"/>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9D8-4A6E-8C70-8791D6E3981B}"/>
                </c:ext>
              </c:extLst>
            </c:dLbl>
            <c:dLbl>
              <c:idx val="2"/>
              <c:layout>
                <c:manualLayout>
                  <c:x val="-0.18148773877930591"/>
                  <c:y val="0.22711586437630116"/>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9D8-4A6E-8C70-8791D6E3981B}"/>
                </c:ext>
              </c:extLst>
            </c:dLbl>
            <c:dLbl>
              <c:idx val="3"/>
              <c:layout>
                <c:manualLayout>
                  <c:x val="-0.27179608929466825"/>
                  <c:y val="8.3312913501592742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9D8-4A6E-8C70-8791D6E3981B}"/>
                </c:ext>
              </c:extLst>
            </c:dLbl>
            <c:dLbl>
              <c:idx val="4"/>
              <c:layout>
                <c:manualLayout>
                  <c:x val="-5.8755747576672394E-3"/>
                  <c:y val="-6.5384613404463558E-3"/>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9D8-4A6E-8C70-8791D6E3981B}"/>
                </c:ext>
              </c:extLst>
            </c:dLbl>
            <c:dLbl>
              <c:idx val="5"/>
              <c:layout>
                <c:manualLayout>
                  <c:x val="0.27528083135735892"/>
                  <c:y val="9.6610565188785368E-3"/>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9D8-4A6E-8C70-8791D6E398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Sheet4!$A$60:$A$65</c:f>
              <c:strCache>
                <c:ptCount val="6"/>
                <c:pt idx="0">
                  <c:v>木马后门</c:v>
                </c:pt>
                <c:pt idx="1">
                  <c:v>挖矿事件</c:v>
                </c:pt>
                <c:pt idx="2">
                  <c:v>Web攻击</c:v>
                </c:pt>
                <c:pt idx="3">
                  <c:v>勒索病毒</c:v>
                </c:pt>
                <c:pt idx="4">
                  <c:v>漏洞利用</c:v>
                </c:pt>
                <c:pt idx="5">
                  <c:v>其他</c:v>
                </c:pt>
              </c:strCache>
            </c:strRef>
          </c:cat>
          <c:val>
            <c:numRef>
              <c:f>Sheet4!$B$60:$B$65</c:f>
              <c:numCache>
                <c:formatCode>General</c:formatCode>
                <c:ptCount val="6"/>
                <c:pt idx="0">
                  <c:v>388334</c:v>
                </c:pt>
                <c:pt idx="1">
                  <c:v>91509</c:v>
                </c:pt>
                <c:pt idx="2">
                  <c:v>43446</c:v>
                </c:pt>
                <c:pt idx="3">
                  <c:v>9703</c:v>
                </c:pt>
                <c:pt idx="4">
                  <c:v>5187</c:v>
                </c:pt>
                <c:pt idx="5">
                  <c:v>6293</c:v>
                </c:pt>
              </c:numCache>
            </c:numRef>
          </c:val>
          <c:extLst>
            <c:ext xmlns:c16="http://schemas.microsoft.com/office/drawing/2014/chart" uri="{C3380CC4-5D6E-409C-BE32-E72D297353CC}">
              <c16:uniqueId val="{0000000C-E9D8-4A6E-8C70-8791D6E3981B}"/>
            </c:ext>
          </c:extLst>
        </c:ser>
        <c:ser>
          <c:idx val="1"/>
          <c:order val="1"/>
          <c:tx>
            <c:strRef>
              <c:f>Sheet4!$C$59</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E9D8-4A6E-8C70-8791D6E398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E9D8-4A6E-8C70-8791D6E398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E9D8-4A6E-8C70-8791D6E398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E9D8-4A6E-8C70-8791D6E398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E9D8-4A6E-8C70-8791D6E3981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E9D8-4A6E-8C70-8791D6E3981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Sheet4!$A$60:$A$65</c:f>
              <c:strCache>
                <c:ptCount val="6"/>
                <c:pt idx="0">
                  <c:v>木马后门</c:v>
                </c:pt>
                <c:pt idx="1">
                  <c:v>挖矿事件</c:v>
                </c:pt>
                <c:pt idx="2">
                  <c:v>Web攻击</c:v>
                </c:pt>
                <c:pt idx="3">
                  <c:v>勒索病毒</c:v>
                </c:pt>
                <c:pt idx="4">
                  <c:v>漏洞利用</c:v>
                </c:pt>
                <c:pt idx="5">
                  <c:v>其他</c:v>
                </c:pt>
              </c:strCache>
            </c:strRef>
          </c:cat>
          <c:val>
            <c:numRef>
              <c:f>Sheet4!$C$60:$C$65</c:f>
              <c:numCache>
                <c:formatCode>0.00%</c:formatCode>
                <c:ptCount val="6"/>
                <c:pt idx="0">
                  <c:v>0.71323043241893058</c:v>
                </c:pt>
                <c:pt idx="1">
                  <c:v>0.16806924874006376</c:v>
                </c:pt>
                <c:pt idx="2">
                  <c:v>7.9794736919437545E-2</c:v>
                </c:pt>
                <c:pt idx="3">
                  <c:v>1.7820934777178624E-2</c:v>
                </c:pt>
                <c:pt idx="4">
                  <c:v>9.5266606914588808E-3</c:v>
                </c:pt>
                <c:pt idx="5">
                  <c:v>1.1557986452930545E-2</c:v>
                </c:pt>
              </c:numCache>
            </c:numRef>
          </c:val>
          <c:extLst>
            <c:ext xmlns:c16="http://schemas.microsoft.com/office/drawing/2014/chart" uri="{C3380CC4-5D6E-409C-BE32-E72D297353CC}">
              <c16:uniqueId val="{00000019-E9D8-4A6E-8C70-8791D6E3981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3402967754265296"/>
          <c:y val="0.86321979906885549"/>
          <c:w val="0.72693606906042785"/>
          <c:h val="7.30703259005145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宋体" panose="02010600030101010101" pitchFamily="2" charset="-122"/>
                <a:ea typeface="宋体" panose="02010600030101010101" pitchFamily="2" charset="-122"/>
                <a:cs typeface="+mn-cs"/>
              </a:defRPr>
            </a:pPr>
            <a:r>
              <a:rPr lang="en-US" altLang="zh-CN" sz="1000" b="1">
                <a:solidFill>
                  <a:schemeClr val="tx1"/>
                </a:solidFill>
                <a:latin typeface="宋体" panose="02010600030101010101" pitchFamily="2" charset="-122"/>
                <a:ea typeface="宋体" panose="02010600030101010101" pitchFamily="2" charset="-122"/>
              </a:rPr>
              <a:t>2021</a:t>
            </a:r>
            <a:r>
              <a:rPr lang="zh-CN" altLang="en-US" sz="1000" b="1">
                <a:solidFill>
                  <a:schemeClr val="tx1"/>
                </a:solidFill>
                <a:latin typeface="宋体" panose="02010600030101010101" pitchFamily="2" charset="-122"/>
                <a:ea typeface="宋体" panose="02010600030101010101" pitchFamily="2" charset="-122"/>
              </a:rPr>
              <a:t>年</a:t>
            </a:r>
            <a:r>
              <a:rPr lang="en-US" altLang="zh-CN" sz="1000" b="1">
                <a:solidFill>
                  <a:schemeClr val="tx1"/>
                </a:solidFill>
                <a:latin typeface="宋体" panose="02010600030101010101" pitchFamily="2" charset="-122"/>
                <a:ea typeface="宋体" panose="02010600030101010101" pitchFamily="2" charset="-122"/>
              </a:rPr>
              <a:t>9</a:t>
            </a:r>
            <a:r>
              <a:rPr lang="zh-CN" altLang="en-US" sz="1000" b="1">
                <a:solidFill>
                  <a:schemeClr val="tx1"/>
                </a:solidFill>
                <a:latin typeface="宋体" panose="02010600030101010101" pitchFamily="2" charset="-122"/>
                <a:ea typeface="宋体" panose="02010600030101010101" pitchFamily="2" charset="-122"/>
              </a:rPr>
              <a:t>月</a:t>
            </a:r>
            <a:r>
              <a:rPr lang="zh-CN" sz="1000" b="1">
                <a:solidFill>
                  <a:schemeClr val="tx1"/>
                </a:solidFill>
                <a:latin typeface="宋体" panose="02010600030101010101" pitchFamily="2" charset="-122"/>
                <a:ea typeface="宋体" panose="02010600030101010101" pitchFamily="2" charset="-122"/>
              </a:rPr>
              <a:t>安全威胁</a:t>
            </a:r>
            <a:r>
              <a:rPr lang="en-US" sz="1000" b="1">
                <a:solidFill>
                  <a:schemeClr val="tx1"/>
                </a:solidFill>
                <a:latin typeface="宋体" panose="02010600030101010101" pitchFamily="2" charset="-122"/>
                <a:ea typeface="宋体" panose="02010600030101010101" pitchFamily="2" charset="-122"/>
              </a:rPr>
              <a:t>top5</a:t>
            </a:r>
            <a:r>
              <a:rPr lang="zh-CN" sz="1000" b="1">
                <a:solidFill>
                  <a:schemeClr val="tx1"/>
                </a:solidFill>
                <a:latin typeface="宋体" panose="02010600030101010101" pitchFamily="2" charset="-122"/>
                <a:ea typeface="宋体" panose="02010600030101010101" pitchFamily="2" charset="-122"/>
              </a:rPr>
              <a:t>及环比变化情况</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宋体" panose="02010600030101010101" pitchFamily="2" charset="-122"/>
              <a:ea typeface="宋体" panose="02010600030101010101" pitchFamily="2" charset="-122"/>
              <a:cs typeface="+mn-cs"/>
            </a:defRPr>
          </a:pPr>
          <a:endParaRPr lang="zh-CN"/>
        </a:p>
      </c:txPr>
    </c:title>
    <c:autoTitleDeleted val="0"/>
    <c:plotArea>
      <c:layout/>
      <c:barChart>
        <c:barDir val="col"/>
        <c:grouping val="clustered"/>
        <c:varyColors val="0"/>
        <c:ser>
          <c:idx val="0"/>
          <c:order val="0"/>
          <c:tx>
            <c:strRef>
              <c:f>Sheet4!$A$149</c:f>
              <c:strCache>
                <c:ptCount val="1"/>
                <c:pt idx="0">
                  <c:v>8月</c:v>
                </c:pt>
              </c:strCache>
            </c:strRef>
          </c:tx>
          <c:spPr>
            <a:solidFill>
              <a:schemeClr val="accent1"/>
            </a:solidFill>
            <a:ln>
              <a:noFill/>
            </a:ln>
            <a:effectLst/>
          </c:spPr>
          <c:invertIfNegative val="0"/>
          <c:dLbls>
            <c:dLbl>
              <c:idx val="2"/>
              <c:layout>
                <c:manualLayout>
                  <c:x val="-1.2039489525644112E-2"/>
                  <c:y val="-9.819561621611563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DE-49D5-AA57-F051C979AD2A}"/>
                </c:ext>
              </c:extLst>
            </c:dLbl>
            <c:dLbl>
              <c:idx val="3"/>
              <c:layout>
                <c:manualLayout>
                  <c:x val="-4.8157958102576452E-3"/>
                  <c:y val="-5.3561863952865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DE-49D5-AA57-F051C979AD2A}"/>
                </c:ext>
              </c:extLst>
            </c:dLbl>
            <c:dLbl>
              <c:idx val="4"/>
              <c:layout>
                <c:manualLayout>
                  <c:x val="-1.7478150591470377E-2"/>
                  <c:y val="-7.01754192083397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DE-49D5-AA57-F051C979AD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Sheet4!$B$148:$F$148</c:f>
              <c:strCache>
                <c:ptCount val="5"/>
                <c:pt idx="0">
                  <c:v>木马后门</c:v>
                </c:pt>
                <c:pt idx="1">
                  <c:v>挖矿事件</c:v>
                </c:pt>
                <c:pt idx="2">
                  <c:v>Web攻击</c:v>
                </c:pt>
                <c:pt idx="3">
                  <c:v>勒索病毒</c:v>
                </c:pt>
                <c:pt idx="4">
                  <c:v>漏洞利用</c:v>
                </c:pt>
              </c:strCache>
            </c:strRef>
          </c:cat>
          <c:val>
            <c:numRef>
              <c:f>Sheet4!$B$149:$F$149</c:f>
              <c:numCache>
                <c:formatCode>General</c:formatCode>
                <c:ptCount val="5"/>
                <c:pt idx="0">
                  <c:v>145958</c:v>
                </c:pt>
                <c:pt idx="1">
                  <c:v>11204</c:v>
                </c:pt>
                <c:pt idx="2">
                  <c:v>44022</c:v>
                </c:pt>
                <c:pt idx="3">
                  <c:v>1854</c:v>
                </c:pt>
                <c:pt idx="4">
                  <c:v>2066</c:v>
                </c:pt>
              </c:numCache>
            </c:numRef>
          </c:val>
          <c:extLst>
            <c:ext xmlns:c16="http://schemas.microsoft.com/office/drawing/2014/chart" uri="{C3380CC4-5D6E-409C-BE32-E72D297353CC}">
              <c16:uniqueId val="{00000003-65DE-49D5-AA57-F051C979AD2A}"/>
            </c:ext>
          </c:extLst>
        </c:ser>
        <c:ser>
          <c:idx val="1"/>
          <c:order val="1"/>
          <c:tx>
            <c:strRef>
              <c:f>Sheet4!$A$150</c:f>
              <c:strCache>
                <c:ptCount val="1"/>
                <c:pt idx="0">
                  <c:v>9月</c:v>
                </c:pt>
              </c:strCache>
            </c:strRef>
          </c:tx>
          <c:spPr>
            <a:solidFill>
              <a:schemeClr val="accent2"/>
            </a:solidFill>
            <a:ln>
              <a:noFill/>
            </a:ln>
            <a:effectLst/>
          </c:spPr>
          <c:invertIfNegative val="0"/>
          <c:dLbls>
            <c:dLbl>
              <c:idx val="2"/>
              <c:layout>
                <c:manualLayout>
                  <c:x val="0"/>
                  <c:y val="-5.2631564406253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DE-49D5-AA57-F051C979AD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Sheet4!$B$148:$F$148</c:f>
              <c:strCache>
                <c:ptCount val="5"/>
                <c:pt idx="0">
                  <c:v>木马后门</c:v>
                </c:pt>
                <c:pt idx="1">
                  <c:v>挖矿事件</c:v>
                </c:pt>
                <c:pt idx="2">
                  <c:v>Web攻击</c:v>
                </c:pt>
                <c:pt idx="3">
                  <c:v>勒索病毒</c:v>
                </c:pt>
                <c:pt idx="4">
                  <c:v>漏洞利用</c:v>
                </c:pt>
              </c:strCache>
            </c:strRef>
          </c:cat>
          <c:val>
            <c:numRef>
              <c:f>Sheet4!$B$150:$F$150</c:f>
              <c:numCache>
                <c:formatCode>General</c:formatCode>
                <c:ptCount val="5"/>
                <c:pt idx="0">
                  <c:v>388334</c:v>
                </c:pt>
                <c:pt idx="1">
                  <c:v>91509</c:v>
                </c:pt>
                <c:pt idx="2">
                  <c:v>43446</c:v>
                </c:pt>
                <c:pt idx="3">
                  <c:v>9703</c:v>
                </c:pt>
                <c:pt idx="4">
                  <c:v>5187</c:v>
                </c:pt>
              </c:numCache>
            </c:numRef>
          </c:val>
          <c:extLst>
            <c:ext xmlns:c16="http://schemas.microsoft.com/office/drawing/2014/chart" uri="{C3380CC4-5D6E-409C-BE32-E72D297353CC}">
              <c16:uniqueId val="{00000005-65DE-49D5-AA57-F051C979AD2A}"/>
            </c:ext>
          </c:extLst>
        </c:ser>
        <c:dLbls>
          <c:showLegendKey val="0"/>
          <c:showVal val="1"/>
          <c:showCatName val="0"/>
          <c:showSerName val="0"/>
          <c:showPercent val="0"/>
          <c:showBubbleSize val="0"/>
        </c:dLbls>
        <c:gapWidth val="150"/>
        <c:axId val="95160960"/>
        <c:axId val="95179136"/>
      </c:barChart>
      <c:lineChart>
        <c:grouping val="standard"/>
        <c:varyColors val="0"/>
        <c:ser>
          <c:idx val="2"/>
          <c:order val="2"/>
          <c:tx>
            <c:strRef>
              <c:f>Sheet4!$A$151</c:f>
              <c:strCache>
                <c:ptCount val="1"/>
                <c:pt idx="0">
                  <c:v>变化幅度</c:v>
                </c:pt>
              </c:strCache>
            </c:strRef>
          </c:tx>
          <c:spPr>
            <a:ln w="28575" cap="rnd" cmpd="sng" algn="ctr">
              <a:solidFill>
                <a:schemeClr val="accent3">
                  <a:shade val="95000"/>
                  <a:satMod val="105000"/>
                </a:schemeClr>
              </a:solidFill>
              <a:prstDash val="solid"/>
              <a:round/>
            </a:ln>
            <a:effectLst/>
          </c:spPr>
          <c:marker>
            <c:symbol val="none"/>
          </c:marker>
          <c:dLbls>
            <c:dLbl>
              <c:idx val="0"/>
              <c:layout>
                <c:manualLayout>
                  <c:x val="2.8894774861545871E-2"/>
                  <c:y val="-5.3561863952865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71-4741-8BAA-36AAD0C824F2}"/>
                </c:ext>
              </c:extLst>
            </c:dLbl>
            <c:dLbl>
              <c:idx val="2"/>
              <c:layout>
                <c:manualLayout>
                  <c:x val="9.6315916205152018E-3"/>
                  <c:y val="-5.35618639528655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DE-49D5-AA57-F051C979AD2A}"/>
                </c:ext>
              </c:extLst>
            </c:dLbl>
            <c:dLbl>
              <c:idx val="3"/>
              <c:layout>
                <c:manualLayout>
                  <c:x val="0"/>
                  <c:y val="-4.9122793445836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DE-49D5-AA57-F051C979AD2A}"/>
                </c:ext>
              </c:extLst>
            </c:dLbl>
            <c:dLbl>
              <c:idx val="4"/>
              <c:layout>
                <c:manualLayout>
                  <c:x val="-2.4078979051288224E-2"/>
                  <c:y val="-8.14460859773353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DE-49D5-AA57-F051C979AD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Sheet4!$B$148:$F$148</c:f>
              <c:strCache>
                <c:ptCount val="5"/>
                <c:pt idx="0">
                  <c:v>木马后门</c:v>
                </c:pt>
                <c:pt idx="1">
                  <c:v>挖矿事件</c:v>
                </c:pt>
                <c:pt idx="2">
                  <c:v>Web攻击</c:v>
                </c:pt>
                <c:pt idx="3">
                  <c:v>勒索病毒</c:v>
                </c:pt>
                <c:pt idx="4">
                  <c:v>漏洞利用</c:v>
                </c:pt>
              </c:strCache>
            </c:strRef>
          </c:cat>
          <c:val>
            <c:numRef>
              <c:f>Sheet4!$B$151:$F$151</c:f>
              <c:numCache>
                <c:formatCode>0.00%</c:formatCode>
                <c:ptCount val="5"/>
                <c:pt idx="0">
                  <c:v>1.6605872922347524</c:v>
                </c:pt>
                <c:pt idx="1">
                  <c:v>7.1675294537665124</c:v>
                </c:pt>
                <c:pt idx="2">
                  <c:v>-1.3084366907455363E-2</c:v>
                </c:pt>
                <c:pt idx="3">
                  <c:v>4.2335490830636457</c:v>
                </c:pt>
                <c:pt idx="4">
                  <c:v>1.510648596321394</c:v>
                </c:pt>
              </c:numCache>
            </c:numRef>
          </c:val>
          <c:smooth val="0"/>
          <c:extLst>
            <c:ext xmlns:c16="http://schemas.microsoft.com/office/drawing/2014/chart" uri="{C3380CC4-5D6E-409C-BE32-E72D297353CC}">
              <c16:uniqueId val="{00000009-65DE-49D5-AA57-F051C979AD2A}"/>
            </c:ext>
          </c:extLst>
        </c:ser>
        <c:dLbls>
          <c:showLegendKey val="0"/>
          <c:showVal val="1"/>
          <c:showCatName val="0"/>
          <c:showSerName val="0"/>
          <c:showPercent val="0"/>
          <c:showBubbleSize val="0"/>
        </c:dLbls>
        <c:marker val="1"/>
        <c:smooth val="0"/>
        <c:axId val="95183232"/>
        <c:axId val="95181056"/>
      </c:lineChart>
      <c:catAx>
        <c:axId val="9516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95179136"/>
        <c:crosses val="autoZero"/>
        <c:auto val="1"/>
        <c:lblAlgn val="ctr"/>
        <c:lblOffset val="100"/>
        <c:noMultiLvlLbl val="0"/>
      </c:catAx>
      <c:valAx>
        <c:axId val="95179136"/>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sz="900">
                    <a:latin typeface="宋体" panose="02010600030101010101" pitchFamily="2" charset="-122"/>
                    <a:ea typeface="宋体" panose="02010600030101010101" pitchFamily="2" charset="-122"/>
                  </a:rPr>
                  <a:t>安全威胁类型数量</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ea"/>
                <a:ea typeface="+mn-ea"/>
                <a:cs typeface="+mn-cs"/>
              </a:defRPr>
            </a:pPr>
            <a:endParaRPr lang="zh-CN"/>
          </a:p>
        </c:txPr>
        <c:crossAx val="95160960"/>
        <c:crosses val="autoZero"/>
        <c:crossBetween val="between"/>
      </c:valAx>
      <c:valAx>
        <c:axId val="95181056"/>
        <c:scaling>
          <c:orientation val="minMax"/>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sz="900">
                    <a:latin typeface="宋体" panose="02010600030101010101" pitchFamily="2" charset="-122"/>
                    <a:ea typeface="宋体" panose="02010600030101010101" pitchFamily="2" charset="-122"/>
                  </a:rPr>
                  <a:t>变化幅度</a:t>
                </a:r>
              </a:p>
            </c:rich>
          </c:tx>
          <c:layout>
            <c:manualLayout>
              <c:xMode val="edge"/>
              <c:yMode val="edge"/>
              <c:x val="0.95424993980255235"/>
              <c:y val="0.3397429030530262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title>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95183232"/>
        <c:crosses val="max"/>
        <c:crossBetween val="between"/>
      </c:valAx>
      <c:catAx>
        <c:axId val="95183232"/>
        <c:scaling>
          <c:orientation val="minMax"/>
        </c:scaling>
        <c:delete val="1"/>
        <c:axPos val="t"/>
        <c:numFmt formatCode="General" sourceLinked="1"/>
        <c:majorTickMark val="none"/>
        <c:minorTickMark val="none"/>
        <c:tickLblPos val="nextTo"/>
        <c:crossAx val="95181056"/>
        <c:crosses val="max"/>
        <c:auto val="1"/>
        <c:lblAlgn val="ctr"/>
        <c:lblOffset val="100"/>
        <c:noMultiLvlLbl val="0"/>
      </c:catAx>
      <c:spPr>
        <a:noFill/>
        <a:ln>
          <a:noFill/>
        </a:ln>
        <a:effectLst/>
      </c:spPr>
    </c:plotArea>
    <c:legend>
      <c:legendPos val="b"/>
      <c:layout>
        <c:manualLayout>
          <c:xMode val="edge"/>
          <c:yMode val="edge"/>
          <c:x val="0.25439441367686011"/>
          <c:y val="0.87193358328869841"/>
          <c:w val="0.39007946063086923"/>
          <c:h val="7.986073915372254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zh-CN"/>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4388406585237387"/>
                  <c:y val="-7.5055175896532617E-3"/>
                </c:manualLayout>
              </c:layout>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0AC-40B2-A094-D13587301F4D}"/>
                </c:ext>
              </c:extLst>
            </c:dLbl>
            <c:dLbl>
              <c:idx val="1"/>
              <c:layout>
                <c:manualLayout>
                  <c:x val="-8.3876876192257699E-2"/>
                  <c:y val="8.209054819323906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0AC-40B2-A094-D13587301F4D}"/>
                </c:ext>
              </c:extLst>
            </c:dLbl>
            <c:dLbl>
              <c:idx val="2"/>
              <c:layout>
                <c:manualLayout>
                  <c:x val="-0.13805793763530116"/>
                  <c:y val="0.3284657720339978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0AC-40B2-A094-D13587301F4D}"/>
                </c:ext>
              </c:extLst>
            </c:dLbl>
            <c:dLbl>
              <c:idx val="3"/>
              <c:layout>
                <c:manualLayout>
                  <c:x val="-0.24738399904911662"/>
                  <c:y val="0.2122976469580563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0AC-40B2-A094-D13587301F4D}"/>
                </c:ext>
              </c:extLst>
            </c:dLbl>
            <c:dLbl>
              <c:idx val="4"/>
              <c:layout>
                <c:manualLayout>
                  <c:x val="-0.2117063874810749"/>
                  <c:y val="0"/>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0AC-40B2-A094-D13587301F4D}"/>
                </c:ext>
              </c:extLst>
            </c:dLbl>
            <c:dLbl>
              <c:idx val="5"/>
              <c:layout>
                <c:manualLayout>
                  <c:x val="0.16164120910275961"/>
                  <c:y val="0"/>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0AC-40B2-A094-D13587301F4D}"/>
                </c:ext>
              </c:extLst>
            </c:dLbl>
            <c:numFmt formatCode="0.00%" sourceLinked="0"/>
            <c:spPr>
              <a:noFill/>
              <a:ln>
                <a:noFill/>
              </a:ln>
              <a:effectLst/>
            </c:spPr>
            <c:txPr>
              <a:bodyPr/>
              <a:lstStyle/>
              <a:p>
                <a:pPr>
                  <a:defRPr sz="900" baseline="0">
                    <a:latin typeface="宋体" panose="02010600030101010101" pitchFamily="2" charset="-122"/>
                    <a:ea typeface="宋体" panose="02010600030101010101" pitchFamily="2" charset="-122"/>
                  </a:defRPr>
                </a:pPr>
                <a:endParaRPr lang="zh-CN"/>
              </a:p>
            </c:txPr>
            <c:dLblPos val="outEnd"/>
            <c:showLegendKey val="0"/>
            <c:showVal val="1"/>
            <c:showCatName val="1"/>
            <c:showSerName val="0"/>
            <c:showPercent val="1"/>
            <c:showBubbleSize val="0"/>
            <c:showLeaderLines val="1"/>
            <c:extLst>
              <c:ext xmlns:c15="http://schemas.microsoft.com/office/drawing/2012/chart" uri="{CE6537A1-D6FC-4f65-9D91-7224C49458BB}"/>
            </c:extLst>
          </c:dLbls>
          <c:cat>
            <c:strRef>
              <c:f>Sheet4!$A$253:$A$258</c:f>
              <c:strCache>
                <c:ptCount val="6"/>
                <c:pt idx="0">
                  <c:v>拒绝服务</c:v>
                </c:pt>
                <c:pt idx="1">
                  <c:v>未授权的信息泄露</c:v>
                </c:pt>
                <c:pt idx="2">
                  <c:v>管理员访问权限获取</c:v>
                </c:pt>
                <c:pt idx="3">
                  <c:v>未授权的信息修改</c:v>
                </c:pt>
                <c:pt idx="4">
                  <c:v>普通用户访问权限获取</c:v>
                </c:pt>
                <c:pt idx="5">
                  <c:v>其他</c:v>
                </c:pt>
              </c:strCache>
            </c:strRef>
          </c:cat>
          <c:val>
            <c:numRef>
              <c:f>Sheet4!$B$253:$B$258</c:f>
              <c:numCache>
                <c:formatCode>General</c:formatCode>
                <c:ptCount val="6"/>
                <c:pt idx="0">
                  <c:v>107447</c:v>
                </c:pt>
                <c:pt idx="1">
                  <c:v>38900</c:v>
                </c:pt>
                <c:pt idx="2">
                  <c:v>31764</c:v>
                </c:pt>
                <c:pt idx="3">
                  <c:v>7959</c:v>
                </c:pt>
                <c:pt idx="4">
                  <c:v>2009</c:v>
                </c:pt>
                <c:pt idx="5">
                  <c:v>1763</c:v>
                </c:pt>
              </c:numCache>
            </c:numRef>
          </c:val>
          <c:extLst>
            <c:ext xmlns:c16="http://schemas.microsoft.com/office/drawing/2014/chart" uri="{C3380CC4-5D6E-409C-BE32-E72D297353CC}">
              <c16:uniqueId val="{00000006-40AC-40B2-A094-D13587301F4D}"/>
            </c:ext>
          </c:extLst>
        </c:ser>
        <c:ser>
          <c:idx val="1"/>
          <c:order val="1"/>
          <c:cat>
            <c:strRef>
              <c:f>Sheet4!$A$253:$A$258</c:f>
              <c:strCache>
                <c:ptCount val="6"/>
                <c:pt idx="0">
                  <c:v>拒绝服务</c:v>
                </c:pt>
                <c:pt idx="1">
                  <c:v>未授权的信息泄露</c:v>
                </c:pt>
                <c:pt idx="2">
                  <c:v>管理员访问权限获取</c:v>
                </c:pt>
                <c:pt idx="3">
                  <c:v>未授权的信息修改</c:v>
                </c:pt>
                <c:pt idx="4">
                  <c:v>普通用户访问权限获取</c:v>
                </c:pt>
                <c:pt idx="5">
                  <c:v>其他</c:v>
                </c:pt>
              </c:strCache>
            </c:strRef>
          </c:cat>
          <c:val>
            <c:numRef>
              <c:f>Sheet4!$C$253:$C$258</c:f>
              <c:numCache>
                <c:formatCode>0.00%</c:formatCode>
                <c:ptCount val="6"/>
                <c:pt idx="0">
                  <c:v>0.56598118435330436</c:v>
                </c:pt>
                <c:pt idx="1">
                  <c:v>0.20490723865108881</c:v>
                </c:pt>
                <c:pt idx="2">
                  <c:v>0.16731808556589164</c:v>
                </c:pt>
                <c:pt idx="3">
                  <c:v>4.1924337080308891E-2</c:v>
                </c:pt>
                <c:pt idx="4">
                  <c:v>1.0582484381749033E-2</c:v>
                </c:pt>
                <c:pt idx="5">
                  <c:v>9.2866699676573145E-3</c:v>
                </c:pt>
              </c:numCache>
            </c:numRef>
          </c:val>
          <c:extLst>
            <c:ext xmlns:c16="http://schemas.microsoft.com/office/drawing/2014/chart" uri="{C3380CC4-5D6E-409C-BE32-E72D297353CC}">
              <c16:uniqueId val="{00000007-40AC-40B2-A094-D13587301F4D}"/>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4.9999984480200009E-2"/>
          <c:y val="0.81722084891172064"/>
          <c:w val="0.89999987584160002"/>
          <c:h val="0.11898229392208848"/>
        </c:manualLayout>
      </c:layout>
      <c:overlay val="0"/>
      <c:txPr>
        <a:bodyPr/>
        <a:lstStyle/>
        <a:p>
          <a:pPr>
            <a:defRPr sz="900" baseline="0">
              <a:latin typeface="宋体" panose="02010600030101010101" pitchFamily="2" charset="-122"/>
              <a:ea typeface="宋体" panose="02010600030101010101" pitchFamily="2" charset="-122"/>
            </a:defRPr>
          </a:pPr>
          <a:endParaRPr lang="zh-CN"/>
        </a:p>
      </c:txPr>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baseline="0">
                <a:solidFill>
                  <a:schemeClr val="tx1"/>
                </a:solidFill>
                <a:latin typeface="宋体" panose="02010600030101010101" pitchFamily="2" charset="-122"/>
                <a:ea typeface="宋体" panose="02010600030101010101" pitchFamily="2" charset="-122"/>
                <a:cs typeface="+mn-cs"/>
              </a:defRPr>
            </a:pPr>
            <a:r>
              <a:rPr lang="en-US" sz="1000" b="1"/>
              <a:t>2021</a:t>
            </a:r>
            <a:r>
              <a:rPr lang="zh-CN" sz="1000" b="1"/>
              <a:t>年</a:t>
            </a:r>
            <a:r>
              <a:rPr lang="en-US" sz="1000" b="1"/>
              <a:t>9</a:t>
            </a:r>
            <a:r>
              <a:rPr lang="zh-CN" sz="1000" b="1"/>
              <a:t>月重点行业受攻击次数环比变化情况</a:t>
            </a:r>
          </a:p>
        </c:rich>
      </c:tx>
      <c:overlay val="0"/>
      <c:spPr>
        <a:noFill/>
        <a:ln>
          <a:noFill/>
        </a:ln>
        <a:effectLst/>
      </c:spPr>
      <c:txPr>
        <a:bodyPr rot="0" spcFirstLastPara="1" vertOverflow="ellipsis" vert="horz" wrap="square" anchor="ctr" anchorCtr="1"/>
        <a:lstStyle/>
        <a:p>
          <a:pPr>
            <a:defRPr lang="zh-CN" sz="1000" b="1"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title>
    <c:autoTitleDeleted val="0"/>
    <c:plotArea>
      <c:layout>
        <c:manualLayout>
          <c:layoutTarget val="inner"/>
          <c:xMode val="edge"/>
          <c:yMode val="edge"/>
          <c:x val="0.100601581299416"/>
          <c:y val="0.143843772326744"/>
          <c:w val="0.77507734616706803"/>
          <c:h val="0.41107406525363266"/>
        </c:manualLayout>
      </c:layout>
      <c:barChart>
        <c:barDir val="col"/>
        <c:grouping val="clustered"/>
        <c:varyColors val="0"/>
        <c:ser>
          <c:idx val="0"/>
          <c:order val="0"/>
          <c:tx>
            <c:strRef>
              <c:f>Sheet4!$A$180</c:f>
              <c:strCache>
                <c:ptCount val="1"/>
                <c:pt idx="0">
                  <c:v>8月</c:v>
                </c:pt>
              </c:strCache>
            </c:strRef>
          </c:tx>
          <c:spPr>
            <a:solidFill>
              <a:schemeClr val="accent1"/>
            </a:solidFill>
            <a:ln>
              <a:noFill/>
            </a:ln>
            <a:effectLst/>
          </c:spPr>
          <c:invertIfNegative val="0"/>
          <c:dLbls>
            <c:dLbl>
              <c:idx val="1"/>
              <c:layout>
                <c:manualLayout>
                  <c:x val="-1.885902876001886E-2"/>
                  <c:y val="-8.05477245267828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1E-46CB-80C5-B79EF4F99C34}"/>
                </c:ext>
              </c:extLst>
            </c:dLbl>
            <c:dLbl>
              <c:idx val="2"/>
              <c:layout>
                <c:manualLayout>
                  <c:x val="-2.3573785950024438E-3"/>
                  <c:y val="-5.2898608173374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1E-46CB-80C5-B79EF4F99C34}"/>
                </c:ext>
              </c:extLst>
            </c:dLbl>
            <c:dLbl>
              <c:idx val="3"/>
              <c:layout>
                <c:manualLayout>
                  <c:x val="-1.8168136807502071E-3"/>
                  <c:y val="-3.7414965986394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1E-46CB-80C5-B79EF4F99C34}"/>
                </c:ext>
              </c:extLst>
            </c:dLbl>
            <c:dLbl>
              <c:idx val="4"/>
              <c:layout>
                <c:manualLayout>
                  <c:x val="-1.3323146415376293E-16"/>
                  <c:y val="-5.7823129251700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1E-46CB-80C5-B79EF4F99C34}"/>
                </c:ext>
              </c:extLst>
            </c:dLbl>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Sheet4!$B$179:$F$179</c:f>
              <c:strCache>
                <c:ptCount val="5"/>
                <c:pt idx="0">
                  <c:v>计算机和电子制造业</c:v>
                </c:pt>
                <c:pt idx="1">
                  <c:v>汽车制造业</c:v>
                </c:pt>
                <c:pt idx="2">
                  <c:v>房地产业</c:v>
                </c:pt>
                <c:pt idx="3">
                  <c:v>软件和信息技术服务业</c:v>
                </c:pt>
                <c:pt idx="4">
                  <c:v>非金属矿物制品业</c:v>
                </c:pt>
              </c:strCache>
            </c:strRef>
          </c:cat>
          <c:val>
            <c:numRef>
              <c:f>Sheet4!$B$180:$F$180</c:f>
              <c:numCache>
                <c:formatCode>General</c:formatCode>
                <c:ptCount val="5"/>
                <c:pt idx="0">
                  <c:v>31305</c:v>
                </c:pt>
                <c:pt idx="1">
                  <c:v>18321</c:v>
                </c:pt>
                <c:pt idx="2">
                  <c:v>20328</c:v>
                </c:pt>
                <c:pt idx="3">
                  <c:v>5766</c:v>
                </c:pt>
                <c:pt idx="4">
                  <c:v>13621</c:v>
                </c:pt>
              </c:numCache>
            </c:numRef>
          </c:val>
          <c:extLst>
            <c:ext xmlns:c16="http://schemas.microsoft.com/office/drawing/2014/chart" uri="{C3380CC4-5D6E-409C-BE32-E72D297353CC}">
              <c16:uniqueId val="{00000003-931E-46CB-80C5-B79EF4F99C34}"/>
            </c:ext>
          </c:extLst>
        </c:ser>
        <c:ser>
          <c:idx val="1"/>
          <c:order val="1"/>
          <c:tx>
            <c:strRef>
              <c:f>Sheet4!$A$181</c:f>
              <c:strCache>
                <c:ptCount val="1"/>
                <c:pt idx="0">
                  <c:v>9月</c:v>
                </c:pt>
              </c:strCache>
            </c:strRef>
          </c:tx>
          <c:spPr>
            <a:solidFill>
              <a:schemeClr val="accent2"/>
            </a:solidFill>
            <a:ln>
              <a:noFill/>
            </a:ln>
            <a:effectLst/>
          </c:spPr>
          <c:invertIfNegative val="0"/>
          <c:dLbls>
            <c:dLbl>
              <c:idx val="0"/>
              <c:layout>
                <c:manualLayout>
                  <c:x val="3.771805752003772E-2"/>
                  <c:y val="2.9256899673686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1E-46CB-80C5-B79EF4F99C34}"/>
                </c:ext>
              </c:extLst>
            </c:dLbl>
            <c:dLbl>
              <c:idx val="2"/>
              <c:layout>
                <c:manualLayout>
                  <c:x val="7.2672547230002923E-3"/>
                  <c:y val="-2.040816326530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1E-46CB-80C5-B79EF4F99C34}"/>
                </c:ext>
              </c:extLst>
            </c:dLbl>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Sheet4!$B$179:$F$179</c:f>
              <c:strCache>
                <c:ptCount val="5"/>
                <c:pt idx="0">
                  <c:v>计算机和电子制造业</c:v>
                </c:pt>
                <c:pt idx="1">
                  <c:v>汽车制造业</c:v>
                </c:pt>
                <c:pt idx="2">
                  <c:v>房地产业</c:v>
                </c:pt>
                <c:pt idx="3">
                  <c:v>软件和信息技术服务业</c:v>
                </c:pt>
                <c:pt idx="4">
                  <c:v>非金属矿物制品业</c:v>
                </c:pt>
              </c:strCache>
            </c:strRef>
          </c:cat>
          <c:val>
            <c:numRef>
              <c:f>Sheet4!$B$181:$F$181</c:f>
              <c:numCache>
                <c:formatCode>General</c:formatCode>
                <c:ptCount val="5"/>
                <c:pt idx="0">
                  <c:v>206699</c:v>
                </c:pt>
                <c:pt idx="1">
                  <c:v>16898</c:v>
                </c:pt>
                <c:pt idx="2">
                  <c:v>5020</c:v>
                </c:pt>
                <c:pt idx="3">
                  <c:v>6830</c:v>
                </c:pt>
                <c:pt idx="4">
                  <c:v>90921</c:v>
                </c:pt>
              </c:numCache>
            </c:numRef>
          </c:val>
          <c:extLst>
            <c:ext xmlns:c16="http://schemas.microsoft.com/office/drawing/2014/chart" uri="{C3380CC4-5D6E-409C-BE32-E72D297353CC}">
              <c16:uniqueId val="{00000006-931E-46CB-80C5-B79EF4F99C34}"/>
            </c:ext>
          </c:extLst>
        </c:ser>
        <c:dLbls>
          <c:showLegendKey val="0"/>
          <c:showVal val="1"/>
          <c:showCatName val="0"/>
          <c:showSerName val="0"/>
          <c:showPercent val="0"/>
          <c:showBubbleSize val="0"/>
        </c:dLbls>
        <c:gapWidth val="219"/>
        <c:overlap val="-27"/>
        <c:axId val="94864896"/>
        <c:axId val="94866432"/>
      </c:barChart>
      <c:lineChart>
        <c:grouping val="standard"/>
        <c:varyColors val="0"/>
        <c:ser>
          <c:idx val="2"/>
          <c:order val="2"/>
          <c:tx>
            <c:strRef>
              <c:f>Sheet4!$A$182</c:f>
              <c:strCache>
                <c:ptCount val="1"/>
                <c:pt idx="0">
                  <c:v>变化幅度</c:v>
                </c:pt>
              </c:strCache>
            </c:strRef>
          </c:tx>
          <c:spPr>
            <a:ln w="28575" cap="rnd" cmpd="sng" algn="ctr">
              <a:solidFill>
                <a:schemeClr val="accent3">
                  <a:shade val="95000"/>
                  <a:satMod val="105000"/>
                </a:schemeClr>
              </a:solidFill>
              <a:prstDash val="solid"/>
              <a:round/>
            </a:ln>
            <a:effectLst>
              <a:outerShdw blurRad="40000" dist="20000" dir="5400000" rotWithShape="0">
                <a:srgbClr val="000000">
                  <a:alpha val="38000"/>
                </a:srgbClr>
              </a:outerShdw>
            </a:effectLst>
          </c:spPr>
          <c:marker>
            <c:symbol val="circle"/>
            <c:size val="5"/>
            <c:spPr>
              <a:solidFill>
                <a:schemeClr val="accent3"/>
              </a:solidFill>
              <a:ln w="9525" cap="flat" cmpd="sng" algn="ctr">
                <a:solidFill>
                  <a:schemeClr val="accent3">
                    <a:shade val="95000"/>
                    <a:satMod val="105000"/>
                  </a:schemeClr>
                </a:solidFill>
                <a:prstDash val="solid"/>
                <a:round/>
              </a:ln>
              <a:effectLst>
                <a:outerShdw blurRad="40000" dist="20000" dir="5400000" rotWithShape="0">
                  <a:srgbClr val="000000">
                    <a:alpha val="38000"/>
                  </a:srgbClr>
                </a:outerShdw>
              </a:effectLst>
              <a:sp3d>
                <a:extrusionClr>
                  <a:srgbClr val="FFFFFF"/>
                </a:extrusionClr>
                <a:contourClr>
                  <a:srgbClr val="FFFFFF"/>
                </a:contourClr>
              </a:sp3d>
            </c:spPr>
          </c:marker>
          <c:dLbls>
            <c:dLbl>
              <c:idx val="2"/>
              <c:layout>
                <c:manualLayout>
                  <c:x val="-8.6436216631536024E-17"/>
                  <c:y val="-5.63834071687474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1E-46CB-80C5-B79EF4F99C34}"/>
                </c:ext>
              </c:extLst>
            </c:dLbl>
            <c:dLbl>
              <c:idx val="4"/>
              <c:layout>
                <c:manualLayout>
                  <c:x val="-7.0721357850070717E-3"/>
                  <c:y val="-1.845864030159966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31E-46CB-80C5-B79EF4F99C34}"/>
                </c:ext>
              </c:extLst>
            </c:dLbl>
            <c:spPr>
              <a:noFill/>
              <a:ln>
                <a:noFill/>
              </a:ln>
              <a:effectLst/>
            </c:spPr>
            <c:txPr>
              <a:bodyPr rot="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Sheet4!$B$179:$F$179</c:f>
              <c:strCache>
                <c:ptCount val="5"/>
                <c:pt idx="0">
                  <c:v>计算机和电子制造业</c:v>
                </c:pt>
                <c:pt idx="1">
                  <c:v>汽车制造业</c:v>
                </c:pt>
                <c:pt idx="2">
                  <c:v>房地产业</c:v>
                </c:pt>
                <c:pt idx="3">
                  <c:v>软件和信息技术服务业</c:v>
                </c:pt>
                <c:pt idx="4">
                  <c:v>非金属矿物制品业</c:v>
                </c:pt>
              </c:strCache>
            </c:strRef>
          </c:cat>
          <c:val>
            <c:numRef>
              <c:f>Sheet4!$B$182:$F$182</c:f>
              <c:numCache>
                <c:formatCode>0.00%</c:formatCode>
                <c:ptCount val="5"/>
                <c:pt idx="0">
                  <c:v>5.6027471649896183</c:v>
                </c:pt>
                <c:pt idx="1">
                  <c:v>-7.767043283663555E-2</c:v>
                </c:pt>
                <c:pt idx="2">
                  <c:v>-0.75304998032270765</c:v>
                </c:pt>
                <c:pt idx="3">
                  <c:v>0.18453000346860909</c:v>
                </c:pt>
                <c:pt idx="4">
                  <c:v>5.6750605682402169</c:v>
                </c:pt>
              </c:numCache>
            </c:numRef>
          </c:val>
          <c:smooth val="0"/>
          <c:extLst>
            <c:ext xmlns:c16="http://schemas.microsoft.com/office/drawing/2014/chart" uri="{C3380CC4-5D6E-409C-BE32-E72D297353CC}">
              <c16:uniqueId val="{00000007-931E-46CB-80C5-B79EF4F99C34}"/>
            </c:ext>
          </c:extLst>
        </c:ser>
        <c:dLbls>
          <c:showLegendKey val="0"/>
          <c:showVal val="1"/>
          <c:showCatName val="0"/>
          <c:showSerName val="0"/>
          <c:showPercent val="0"/>
          <c:showBubbleSize val="0"/>
        </c:dLbls>
        <c:marker val="1"/>
        <c:smooth val="0"/>
        <c:axId val="94880896"/>
        <c:axId val="94882432"/>
      </c:lineChart>
      <c:catAx>
        <c:axId val="94864896"/>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crossAx val="94866432"/>
        <c:crosses val="autoZero"/>
        <c:auto val="1"/>
        <c:lblAlgn val="ctr"/>
        <c:lblOffset val="100"/>
        <c:noMultiLvlLbl val="0"/>
      </c:catAx>
      <c:valAx>
        <c:axId val="9486643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r>
                  <a:rPr lang="zh-CN" b="0"/>
                  <a:t>受攻击次数</a:t>
                </a:r>
              </a:p>
            </c:rich>
          </c:tx>
          <c:layout>
            <c:manualLayout>
              <c:xMode val="edge"/>
              <c:yMode val="edge"/>
              <c:x val="1.6855285335901759E-2"/>
              <c:y val="0.29256684799329236"/>
            </c:manualLayout>
          </c:layout>
          <c:overlay val="0"/>
          <c:spPr>
            <a:noFill/>
            <a:ln>
              <a:noFill/>
            </a:ln>
            <a:effectLst/>
          </c:spPr>
          <c:txPr>
            <a:bodyPr rot="-54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title>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crossAx val="94864896"/>
        <c:crosses val="autoZero"/>
        <c:crossBetween val="between"/>
      </c:valAx>
      <c:catAx>
        <c:axId val="94880896"/>
        <c:scaling>
          <c:orientation val="minMax"/>
        </c:scaling>
        <c:delete val="1"/>
        <c:axPos val="t"/>
        <c:numFmt formatCode="General" sourceLinked="1"/>
        <c:majorTickMark val="out"/>
        <c:minorTickMark val="none"/>
        <c:tickLblPos val="nextTo"/>
        <c:crossAx val="94882432"/>
        <c:crosses val="max"/>
        <c:auto val="1"/>
        <c:lblAlgn val="ctr"/>
        <c:lblOffset val="100"/>
        <c:noMultiLvlLbl val="0"/>
      </c:catAx>
      <c:valAx>
        <c:axId val="94882432"/>
        <c:scaling>
          <c:orientation val="minMax"/>
        </c:scaling>
        <c:delete val="0"/>
        <c:axPos val="r"/>
        <c:title>
          <c:tx>
            <c:rich>
              <a:bodyPr rot="-54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r>
                  <a:rPr lang="zh-CN" b="0"/>
                  <a:t>变化幅度</a:t>
                </a:r>
              </a:p>
            </c:rich>
          </c:tx>
          <c:layout>
            <c:manualLayout>
              <c:xMode val="edge"/>
              <c:yMode val="edge"/>
              <c:x val="0.96393083836603466"/>
              <c:y val="0.26006429969247946"/>
            </c:manualLayout>
          </c:layout>
          <c:overlay val="0"/>
          <c:spPr>
            <a:noFill/>
            <a:ln>
              <a:noFill/>
            </a:ln>
            <a:effectLst/>
          </c:spPr>
          <c:txPr>
            <a:bodyPr rot="-54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title>
        <c:numFmt formatCode="0%" sourceLinked="0"/>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crossAx val="94880896"/>
        <c:crosses val="max"/>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lang="zh-CN"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sz="900">
          <a:latin typeface="宋体" panose="02010600030101010101" pitchFamily="2" charset="-122"/>
          <a:ea typeface="宋体" panose="02010600030101010101" pitchFamily="2" charset="-122"/>
        </a:defRPr>
      </a:pPr>
      <a:endParaRPr lang="zh-CN"/>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en-US" altLang="zh-CN" sz="1000" b="1">
                <a:latin typeface="宋体" panose="02010600030101010101" pitchFamily="2" charset="-122"/>
                <a:ea typeface="宋体" panose="02010600030101010101" pitchFamily="2" charset="-122"/>
              </a:rPr>
              <a:t>2021</a:t>
            </a:r>
            <a:r>
              <a:rPr lang="zh-CN" altLang="en-US" sz="1000" b="1">
                <a:latin typeface="宋体" panose="02010600030101010101" pitchFamily="2" charset="-122"/>
                <a:ea typeface="宋体" panose="02010600030101010101" pitchFamily="2" charset="-122"/>
              </a:rPr>
              <a:t>年</a:t>
            </a:r>
            <a:r>
              <a:rPr lang="en-US" altLang="zh-CN" sz="1000" b="1">
                <a:latin typeface="宋体" panose="02010600030101010101" pitchFamily="2" charset="-122"/>
                <a:ea typeface="宋体" panose="02010600030101010101" pitchFamily="2" charset="-122"/>
              </a:rPr>
              <a:t>9</a:t>
            </a:r>
            <a:r>
              <a:rPr lang="zh-CN" altLang="en-US" sz="1000" b="1">
                <a:latin typeface="宋体" panose="02010600030101010101" pitchFamily="2" charset="-122"/>
                <a:ea typeface="宋体" panose="02010600030101010101" pitchFamily="2" charset="-122"/>
              </a:rPr>
              <a:t>月受网络攻击地区排名</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title>
    <c:autoTitleDeleted val="0"/>
    <c:plotArea>
      <c:layout>
        <c:manualLayout>
          <c:layoutTarget val="inner"/>
          <c:xMode val="edge"/>
          <c:yMode val="edge"/>
          <c:x val="7.8507149189154204E-2"/>
          <c:y val="0.14215161660890144"/>
          <c:w val="0.88898320349012494"/>
          <c:h val="0.68850461488924064"/>
        </c:manualLayout>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Sheet4!$A$40:$A$52</c:f>
              <c:strCache>
                <c:ptCount val="13"/>
                <c:pt idx="0">
                  <c:v>成都市</c:v>
                </c:pt>
                <c:pt idx="1">
                  <c:v>绵阳市</c:v>
                </c:pt>
                <c:pt idx="2">
                  <c:v>德阳市</c:v>
                </c:pt>
                <c:pt idx="3">
                  <c:v>宜宾市</c:v>
                </c:pt>
                <c:pt idx="4">
                  <c:v>泸州市</c:v>
                </c:pt>
                <c:pt idx="5">
                  <c:v>资阳市</c:v>
                </c:pt>
                <c:pt idx="6">
                  <c:v>凉山州</c:v>
                </c:pt>
                <c:pt idx="7">
                  <c:v>南充市</c:v>
                </c:pt>
                <c:pt idx="8">
                  <c:v>广元市</c:v>
                </c:pt>
                <c:pt idx="9">
                  <c:v>雅安市</c:v>
                </c:pt>
                <c:pt idx="10">
                  <c:v>眉山市</c:v>
                </c:pt>
                <c:pt idx="11">
                  <c:v>达州市</c:v>
                </c:pt>
                <c:pt idx="12">
                  <c:v>广安市</c:v>
                </c:pt>
              </c:strCache>
            </c:strRef>
          </c:cat>
          <c:val>
            <c:numRef>
              <c:f>Sheet4!$B$40:$B$52</c:f>
              <c:numCache>
                <c:formatCode>General</c:formatCode>
                <c:ptCount val="13"/>
                <c:pt idx="0">
                  <c:v>237020</c:v>
                </c:pt>
                <c:pt idx="1">
                  <c:v>220652</c:v>
                </c:pt>
                <c:pt idx="2">
                  <c:v>85805</c:v>
                </c:pt>
                <c:pt idx="3">
                  <c:v>660</c:v>
                </c:pt>
                <c:pt idx="4">
                  <c:v>267</c:v>
                </c:pt>
                <c:pt idx="5">
                  <c:v>46</c:v>
                </c:pt>
                <c:pt idx="6">
                  <c:v>8</c:v>
                </c:pt>
                <c:pt idx="7">
                  <c:v>4</c:v>
                </c:pt>
                <c:pt idx="8">
                  <c:v>3</c:v>
                </c:pt>
                <c:pt idx="9">
                  <c:v>3</c:v>
                </c:pt>
                <c:pt idx="10">
                  <c:v>2</c:v>
                </c:pt>
                <c:pt idx="11">
                  <c:v>1</c:v>
                </c:pt>
                <c:pt idx="12">
                  <c:v>1</c:v>
                </c:pt>
              </c:numCache>
            </c:numRef>
          </c:val>
          <c:extLst>
            <c:ext xmlns:c16="http://schemas.microsoft.com/office/drawing/2014/chart" uri="{C3380CC4-5D6E-409C-BE32-E72D297353CC}">
              <c16:uniqueId val="{00000000-28DF-49E5-8602-8D611C4C479A}"/>
            </c:ext>
          </c:extLst>
        </c:ser>
        <c:dLbls>
          <c:showLegendKey val="0"/>
          <c:showVal val="0"/>
          <c:showCatName val="0"/>
          <c:showSerName val="0"/>
          <c:showPercent val="0"/>
          <c:showBubbleSize val="0"/>
        </c:dLbls>
        <c:gapWidth val="219"/>
        <c:overlap val="-27"/>
        <c:axId val="625196128"/>
        <c:axId val="625198624"/>
      </c:barChart>
      <c:catAx>
        <c:axId val="62519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625198624"/>
        <c:crosses val="autoZero"/>
        <c:auto val="1"/>
        <c:lblAlgn val="ctr"/>
        <c:lblOffset val="100"/>
        <c:noMultiLvlLbl val="0"/>
      </c:catAx>
      <c:valAx>
        <c:axId val="62519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625196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spc="0" baseline="0">
                <a:solidFill>
                  <a:schemeClr val="tx1"/>
                </a:solidFill>
                <a:latin typeface="宋体" panose="02010600030101010101" pitchFamily="2" charset="-122"/>
                <a:ea typeface="宋体" panose="02010600030101010101" pitchFamily="2" charset="-122"/>
                <a:cs typeface="+mn-cs"/>
              </a:defRPr>
            </a:pPr>
            <a:r>
              <a:rPr lang="zh-CN" sz="1000" b="1">
                <a:solidFill>
                  <a:schemeClr val="tx1"/>
                </a:solidFill>
              </a:rPr>
              <a:t>地域受攻击主机数量环比变化情况</a:t>
            </a:r>
          </a:p>
        </c:rich>
      </c:tx>
      <c:layout>
        <c:manualLayout>
          <c:xMode val="edge"/>
          <c:yMode val="edge"/>
          <c:x val="0.31221844676475197"/>
          <c:y val="2.9354185455305912E-2"/>
        </c:manualLayout>
      </c:layout>
      <c:overlay val="0"/>
      <c:spPr>
        <a:noFill/>
        <a:ln>
          <a:noFill/>
        </a:ln>
        <a:effectLst/>
      </c:spPr>
      <c:txPr>
        <a:bodyPr rot="0" spcFirstLastPara="1" vertOverflow="ellipsis" vert="horz" wrap="square" anchor="ctr" anchorCtr="1"/>
        <a:lstStyle/>
        <a:p>
          <a:pPr>
            <a:defRPr lang="zh-CN" sz="1000" b="1" i="0" u="none" strike="noStrike" kern="1200" spc="0" baseline="0">
              <a:solidFill>
                <a:schemeClr val="tx1"/>
              </a:solidFill>
              <a:latin typeface="宋体" panose="02010600030101010101" pitchFamily="2" charset="-122"/>
              <a:ea typeface="宋体" panose="02010600030101010101" pitchFamily="2" charset="-122"/>
              <a:cs typeface="+mn-cs"/>
            </a:defRPr>
          </a:pPr>
          <a:endParaRPr lang="zh-CN"/>
        </a:p>
      </c:txPr>
    </c:title>
    <c:autoTitleDeleted val="0"/>
    <c:plotArea>
      <c:layout/>
      <c:barChart>
        <c:barDir val="col"/>
        <c:grouping val="clustered"/>
        <c:varyColors val="0"/>
        <c:ser>
          <c:idx val="0"/>
          <c:order val="0"/>
          <c:tx>
            <c:strRef>
              <c:f>Sheet4!$A$218</c:f>
              <c:strCache>
                <c:ptCount val="1"/>
                <c:pt idx="0">
                  <c:v>8月</c:v>
                </c:pt>
              </c:strCache>
            </c:strRef>
          </c:tx>
          <c:spPr>
            <a:solidFill>
              <a:schemeClr val="accent1"/>
            </a:solidFill>
            <a:ln>
              <a:noFill/>
            </a:ln>
            <a:effectLst/>
          </c:spPr>
          <c:invertIfNegative val="0"/>
          <c:dLbls>
            <c:dLbl>
              <c:idx val="1"/>
              <c:layout>
                <c:manualLayout>
                  <c:x val="-2.1546564519990468E-2"/>
                  <c:y val="4.22564969364039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18-4BF4-827F-9DBFA86FB780}"/>
                </c:ext>
              </c:extLst>
            </c:dLbl>
            <c:spPr>
              <a:noFill/>
              <a:ln>
                <a:noFill/>
              </a:ln>
              <a:effectLst/>
            </c:spPr>
            <c:txPr>
              <a:bodyPr rot="0" spcFirstLastPara="1" vertOverflow="ellipsis" vert="horz" wrap="square" anchor="ctr" anchorCtr="1"/>
              <a:lstStyle/>
              <a:p>
                <a:pPr>
                  <a:defRPr lang="zh-CN"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Sheet4!$B$217:$H$217</c:f>
              <c:strCache>
                <c:ptCount val="6"/>
                <c:pt idx="0">
                  <c:v>成都</c:v>
                </c:pt>
                <c:pt idx="1">
                  <c:v>德阳</c:v>
                </c:pt>
                <c:pt idx="2">
                  <c:v>绵阳</c:v>
                </c:pt>
                <c:pt idx="3">
                  <c:v>泸州</c:v>
                </c:pt>
                <c:pt idx="4">
                  <c:v>资阳</c:v>
                </c:pt>
                <c:pt idx="5">
                  <c:v>宜宾</c:v>
                </c:pt>
              </c:strCache>
            </c:strRef>
          </c:cat>
          <c:val>
            <c:numRef>
              <c:f>Sheet4!$B$218:$H$218</c:f>
              <c:numCache>
                <c:formatCode>General</c:formatCode>
                <c:ptCount val="7"/>
                <c:pt idx="0">
                  <c:v>357</c:v>
                </c:pt>
                <c:pt idx="1">
                  <c:v>118</c:v>
                </c:pt>
                <c:pt idx="2">
                  <c:v>47</c:v>
                </c:pt>
                <c:pt idx="3">
                  <c:v>10</c:v>
                </c:pt>
                <c:pt idx="4">
                  <c:v>5</c:v>
                </c:pt>
                <c:pt idx="5">
                  <c:v>0</c:v>
                </c:pt>
              </c:numCache>
            </c:numRef>
          </c:val>
          <c:extLst>
            <c:ext xmlns:c16="http://schemas.microsoft.com/office/drawing/2014/chart" uri="{C3380CC4-5D6E-409C-BE32-E72D297353CC}">
              <c16:uniqueId val="{00000000-DD5D-48C3-9836-8F7E1656AEE6}"/>
            </c:ext>
          </c:extLst>
        </c:ser>
        <c:ser>
          <c:idx val="1"/>
          <c:order val="1"/>
          <c:tx>
            <c:strRef>
              <c:f>Sheet4!$A$219</c:f>
              <c:strCache>
                <c:ptCount val="1"/>
                <c:pt idx="0">
                  <c:v>9月</c:v>
                </c:pt>
              </c:strCache>
            </c:strRef>
          </c:tx>
          <c:spPr>
            <a:solidFill>
              <a:schemeClr val="accent2"/>
            </a:solidFill>
            <a:ln>
              <a:noFill/>
            </a:ln>
            <a:effectLst/>
          </c:spPr>
          <c:invertIfNegative val="0"/>
          <c:dLbls>
            <c:dLbl>
              <c:idx val="0"/>
              <c:layout>
                <c:manualLayout>
                  <c:x val="1.2347937437117013E-2"/>
                  <c:y val="1.25803746155997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D-48C3-9836-8F7E1656AEE6}"/>
                </c:ext>
              </c:extLst>
            </c:dLbl>
            <c:dLbl>
              <c:idx val="1"/>
              <c:layout>
                <c:manualLayout>
                  <c:x val="1.9152501795547044E-2"/>
                  <c:y val="4.22564969364039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18-4BF4-827F-9DBFA86FB780}"/>
                </c:ext>
              </c:extLst>
            </c:dLbl>
            <c:spPr>
              <a:noFill/>
              <a:ln>
                <a:noFill/>
              </a:ln>
              <a:effectLst/>
            </c:spPr>
            <c:txPr>
              <a:bodyPr rot="0" spcFirstLastPara="1" vertOverflow="ellipsis" vert="horz" wrap="square" anchor="ctr" anchorCtr="1"/>
              <a:lstStyle/>
              <a:p>
                <a:pPr>
                  <a:defRPr lang="zh-CN"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Sheet4!$B$217:$H$217</c:f>
              <c:strCache>
                <c:ptCount val="6"/>
                <c:pt idx="0">
                  <c:v>成都</c:v>
                </c:pt>
                <c:pt idx="1">
                  <c:v>德阳</c:v>
                </c:pt>
                <c:pt idx="2">
                  <c:v>绵阳</c:v>
                </c:pt>
                <c:pt idx="3">
                  <c:v>泸州</c:v>
                </c:pt>
                <c:pt idx="4">
                  <c:v>资阳</c:v>
                </c:pt>
                <c:pt idx="5">
                  <c:v>宜宾</c:v>
                </c:pt>
              </c:strCache>
            </c:strRef>
          </c:cat>
          <c:val>
            <c:numRef>
              <c:f>Sheet4!$B$219:$H$219</c:f>
              <c:numCache>
                <c:formatCode>General</c:formatCode>
                <c:ptCount val="7"/>
                <c:pt idx="0">
                  <c:v>462</c:v>
                </c:pt>
                <c:pt idx="1">
                  <c:v>100</c:v>
                </c:pt>
                <c:pt idx="2">
                  <c:v>52</c:v>
                </c:pt>
                <c:pt idx="3">
                  <c:v>10</c:v>
                </c:pt>
                <c:pt idx="4">
                  <c:v>4</c:v>
                </c:pt>
                <c:pt idx="5">
                  <c:v>54</c:v>
                </c:pt>
              </c:numCache>
            </c:numRef>
          </c:val>
          <c:extLst>
            <c:ext xmlns:c16="http://schemas.microsoft.com/office/drawing/2014/chart" uri="{C3380CC4-5D6E-409C-BE32-E72D297353CC}">
              <c16:uniqueId val="{00000002-DD5D-48C3-9836-8F7E1656AEE6}"/>
            </c:ext>
          </c:extLst>
        </c:ser>
        <c:dLbls>
          <c:showLegendKey val="0"/>
          <c:showVal val="1"/>
          <c:showCatName val="0"/>
          <c:showSerName val="0"/>
          <c:showPercent val="0"/>
          <c:showBubbleSize val="0"/>
        </c:dLbls>
        <c:gapWidth val="219"/>
        <c:overlap val="-27"/>
        <c:axId val="94978432"/>
        <c:axId val="94979968"/>
      </c:barChart>
      <c:lineChart>
        <c:grouping val="standard"/>
        <c:varyColors val="0"/>
        <c:ser>
          <c:idx val="2"/>
          <c:order val="2"/>
          <c:tx>
            <c:strRef>
              <c:f>Sheet4!$A$220</c:f>
              <c:strCache>
                <c:ptCount val="1"/>
                <c:pt idx="0">
                  <c:v>变化幅度</c:v>
                </c:pt>
              </c:strCache>
            </c:strRef>
          </c:tx>
          <c:spPr>
            <a:ln w="28575" cap="rnd" cmpd="sng" algn="ctr">
              <a:solidFill>
                <a:schemeClr val="accent3">
                  <a:shade val="95000"/>
                  <a:satMod val="105000"/>
                </a:schemeClr>
              </a:solidFill>
              <a:prstDash val="solid"/>
              <a:round/>
            </a:ln>
            <a:effectLst>
              <a:outerShdw blurRad="40000" dist="20000" dir="5400000" rotWithShape="0">
                <a:srgbClr val="000000">
                  <a:alpha val="38000"/>
                </a:srgbClr>
              </a:outerShdw>
            </a:effectLst>
          </c:spPr>
          <c:marker>
            <c:symbol val="circle"/>
            <c:size val="5"/>
            <c:spPr>
              <a:solidFill>
                <a:schemeClr val="accent3"/>
              </a:solidFill>
              <a:ln w="9525" cap="flat" cmpd="sng" algn="ctr">
                <a:solidFill>
                  <a:schemeClr val="accent3">
                    <a:shade val="95000"/>
                    <a:satMod val="105000"/>
                  </a:schemeClr>
                </a:solidFill>
                <a:prstDash val="solid"/>
                <a:round/>
              </a:ln>
              <a:effectLst>
                <a:outerShdw blurRad="40000" dist="20000" dir="5400000" rotWithShape="0">
                  <a:srgbClr val="000000">
                    <a:alpha val="38000"/>
                  </a:srgbClr>
                </a:outerShdw>
              </a:effectLst>
              <a:sp3d>
                <a:extrusionClr>
                  <a:srgbClr val="FFFFFF"/>
                </a:extrusionClr>
                <a:contourClr>
                  <a:srgbClr val="FFFFFF"/>
                </a:contourClr>
              </a:sp3d>
            </c:spPr>
          </c:marker>
          <c:dLbls>
            <c:dLbl>
              <c:idx val="0"/>
              <c:layout>
                <c:manualLayout>
                  <c:x val="-8.3269648751411476E-2"/>
                  <c:y val="-1.6468721042238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5D-48C3-9836-8F7E1656AEE6}"/>
                </c:ext>
              </c:extLst>
            </c:dLbl>
            <c:dLbl>
              <c:idx val="1"/>
              <c:layout>
                <c:manualLayout>
                  <c:x val="-2.2570544734098804E-2"/>
                  <c:y val="-0.1131948407146339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5D-48C3-9836-8F7E1656AEE6}"/>
                </c:ext>
              </c:extLst>
            </c:dLbl>
            <c:dLbl>
              <c:idx val="2"/>
              <c:layout>
                <c:manualLayout>
                  <c:x val="-1.2225371167747892E-2"/>
                  <c:y val="-3.09183396724568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5D-48C3-9836-8F7E1656AEE6}"/>
                </c:ext>
              </c:extLst>
            </c:dLbl>
            <c:dLbl>
              <c:idx val="3"/>
              <c:layout>
                <c:manualLayout>
                  <c:x val="0"/>
                  <c:y val="-9.4352809616997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5D-48C3-9836-8F7E1656AEE6}"/>
                </c:ext>
              </c:extLst>
            </c:dLbl>
            <c:dLbl>
              <c:idx val="4"/>
              <c:layout>
                <c:manualLayout>
                  <c:x val="-4.823112696261312E-2"/>
                  <c:y val="-0.1008359799098639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5D-48C3-9836-8F7E1656AEE6}"/>
                </c:ext>
              </c:extLst>
            </c:dLbl>
            <c:spPr>
              <a:noFill/>
              <a:ln>
                <a:noFill/>
              </a:ln>
              <a:effectLst/>
            </c:spPr>
            <c:txPr>
              <a:bodyPr rot="0" spcFirstLastPara="1" vertOverflow="ellipsis" vert="horz" wrap="square" anchor="ctr" anchorCtr="1"/>
              <a:lstStyle/>
              <a:p>
                <a:pPr>
                  <a:defRPr lang="zh-CN"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Sheet4!$B$217:$H$217</c:f>
              <c:strCache>
                <c:ptCount val="6"/>
                <c:pt idx="0">
                  <c:v>成都</c:v>
                </c:pt>
                <c:pt idx="1">
                  <c:v>德阳</c:v>
                </c:pt>
                <c:pt idx="2">
                  <c:v>绵阳</c:v>
                </c:pt>
                <c:pt idx="3">
                  <c:v>泸州</c:v>
                </c:pt>
                <c:pt idx="4">
                  <c:v>资阳</c:v>
                </c:pt>
                <c:pt idx="5">
                  <c:v>宜宾</c:v>
                </c:pt>
              </c:strCache>
            </c:strRef>
          </c:cat>
          <c:val>
            <c:numRef>
              <c:f>Sheet4!$B$220:$H$220</c:f>
              <c:numCache>
                <c:formatCode>0.00%</c:formatCode>
                <c:ptCount val="7"/>
                <c:pt idx="0">
                  <c:v>0.29411764705882354</c:v>
                </c:pt>
                <c:pt idx="1">
                  <c:v>-0.15254237288135594</c:v>
                </c:pt>
                <c:pt idx="2">
                  <c:v>0.10638297872340426</c:v>
                </c:pt>
                <c:pt idx="3">
                  <c:v>0</c:v>
                </c:pt>
                <c:pt idx="4">
                  <c:v>-0.2</c:v>
                </c:pt>
                <c:pt idx="5">
                  <c:v>0</c:v>
                </c:pt>
              </c:numCache>
            </c:numRef>
          </c:val>
          <c:smooth val="0"/>
          <c:extLst>
            <c:ext xmlns:c16="http://schemas.microsoft.com/office/drawing/2014/chart" uri="{C3380CC4-5D6E-409C-BE32-E72D297353CC}">
              <c16:uniqueId val="{00000008-DD5D-48C3-9836-8F7E1656AEE6}"/>
            </c:ext>
          </c:extLst>
        </c:ser>
        <c:dLbls>
          <c:showLegendKey val="0"/>
          <c:showVal val="1"/>
          <c:showCatName val="0"/>
          <c:showSerName val="0"/>
          <c:showPercent val="0"/>
          <c:showBubbleSize val="0"/>
        </c:dLbls>
        <c:marker val="1"/>
        <c:smooth val="0"/>
        <c:axId val="94998528"/>
        <c:axId val="95000064"/>
      </c:lineChart>
      <c:catAx>
        <c:axId val="94978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94979968"/>
        <c:crosses val="autoZero"/>
        <c:auto val="1"/>
        <c:lblAlgn val="ctr"/>
        <c:lblOffset val="100"/>
        <c:noMultiLvlLbl val="0"/>
      </c:catAx>
      <c:valAx>
        <c:axId val="9497996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sz="900"/>
                  <a:t>受攻击主机数</a:t>
                </a:r>
              </a:p>
            </c:rich>
          </c:tx>
          <c:overlay val="0"/>
          <c:spPr>
            <a:noFill/>
            <a:ln>
              <a:noFill/>
            </a:ln>
            <a:effectLst/>
          </c:spPr>
          <c:txPr>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94978432"/>
        <c:crosses val="autoZero"/>
        <c:crossBetween val="between"/>
      </c:valAx>
      <c:catAx>
        <c:axId val="94998528"/>
        <c:scaling>
          <c:orientation val="minMax"/>
        </c:scaling>
        <c:delete val="1"/>
        <c:axPos val="b"/>
        <c:numFmt formatCode="General" sourceLinked="1"/>
        <c:majorTickMark val="none"/>
        <c:minorTickMark val="none"/>
        <c:tickLblPos val="nextTo"/>
        <c:crossAx val="95000064"/>
        <c:crosses val="autoZero"/>
        <c:auto val="1"/>
        <c:lblAlgn val="ctr"/>
        <c:lblOffset val="100"/>
        <c:noMultiLvlLbl val="0"/>
      </c:catAx>
      <c:valAx>
        <c:axId val="95000064"/>
        <c:scaling>
          <c:orientation val="minMax"/>
        </c:scaling>
        <c:delete val="0"/>
        <c:axPos val="r"/>
        <c:title>
          <c:tx>
            <c:rich>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sz="900"/>
                  <a:t>变化幅度</a:t>
                </a:r>
              </a:p>
            </c:rich>
          </c:tx>
          <c:overlay val="0"/>
          <c:spPr>
            <a:noFill/>
            <a:ln>
              <a:noFill/>
            </a:ln>
            <a:effectLst/>
          </c:spPr>
          <c:txPr>
            <a:bodyPr rot="-54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title>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94998528"/>
        <c:crosses val="max"/>
        <c:crossBetween val="between"/>
      </c:valAx>
      <c:spPr>
        <a:noFill/>
        <a:ln>
          <a:noFill/>
        </a:ln>
        <a:effectLst/>
      </c:spPr>
    </c:plotArea>
    <c:legend>
      <c:legendPos val="b"/>
      <c:layout>
        <c:manualLayout>
          <c:xMode val="edge"/>
          <c:yMode val="edge"/>
          <c:x val="0.26262555560111728"/>
          <c:y val="0.89359145527369821"/>
          <c:w val="0.39239433208186991"/>
          <c:h val="6.6355140186915892E-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宋体" panose="02010600030101010101" pitchFamily="2" charset="-122"/>
          <a:ea typeface="宋体" panose="02010600030101010101" pitchFamily="2" charset="-122"/>
        </a:defRPr>
      </a:pPr>
      <a:endParaRPr lang="zh-CN"/>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1" i="0" u="none" strike="noStrike" kern="1200" spc="0" baseline="0">
                <a:solidFill>
                  <a:schemeClr val="tx1">
                    <a:lumMod val="65000"/>
                    <a:lumOff val="35000"/>
                  </a:schemeClr>
                </a:solidFill>
                <a:latin typeface="+mn-ea"/>
                <a:ea typeface="+mn-ea"/>
                <a:cs typeface="+mn-cs"/>
              </a:defRPr>
            </a:pPr>
            <a:r>
              <a:rPr lang="en-US" altLang="zh-CN" sz="1000" b="1" i="0" baseline="0">
                <a:solidFill>
                  <a:sysClr val="windowText" lastClr="000000"/>
                </a:solidFill>
                <a:effectLst/>
                <a:latin typeface="+mn-ea"/>
                <a:ea typeface="+mn-ea"/>
              </a:rPr>
              <a:t>2021</a:t>
            </a:r>
            <a:r>
              <a:rPr lang="zh-CN" altLang="zh-CN" sz="1000" b="1" i="0" baseline="0">
                <a:solidFill>
                  <a:sysClr val="windowText" lastClr="000000"/>
                </a:solidFill>
                <a:effectLst/>
                <a:latin typeface="+mn-ea"/>
                <a:ea typeface="+mn-ea"/>
              </a:rPr>
              <a:t>年</a:t>
            </a:r>
            <a:r>
              <a:rPr lang="en-US" altLang="zh-CN" sz="1000" b="1" i="0" baseline="0">
                <a:solidFill>
                  <a:sysClr val="windowText" lastClr="000000"/>
                </a:solidFill>
                <a:effectLst/>
                <a:latin typeface="+mn-ea"/>
                <a:ea typeface="+mn-ea"/>
              </a:rPr>
              <a:t>9</a:t>
            </a:r>
            <a:r>
              <a:rPr lang="zh-CN" altLang="zh-CN" sz="1000" b="1" i="0" baseline="0">
                <a:solidFill>
                  <a:sysClr val="windowText" lastClr="000000"/>
                </a:solidFill>
                <a:effectLst/>
                <a:latin typeface="+mn-ea"/>
                <a:ea typeface="+mn-ea"/>
              </a:rPr>
              <a:t>月访问四川省内</a:t>
            </a:r>
            <a:r>
              <a:rPr lang="zh-CN" altLang="en-US" sz="1000" b="1" i="0" baseline="0">
                <a:solidFill>
                  <a:sysClr val="windowText" lastClr="000000"/>
                </a:solidFill>
                <a:effectLst/>
                <a:latin typeface="+mn-ea"/>
                <a:ea typeface="+mn-ea"/>
              </a:rPr>
              <a:t>互联网协议</a:t>
            </a:r>
            <a:r>
              <a:rPr lang="zh-CN" altLang="zh-CN" sz="1000" b="1" i="0" baseline="0">
                <a:solidFill>
                  <a:sysClr val="windowText" lastClr="000000"/>
                </a:solidFill>
                <a:effectLst/>
                <a:latin typeface="+mn-ea"/>
                <a:ea typeface="+mn-ea"/>
              </a:rPr>
              <a:t>占比情况</a:t>
            </a:r>
            <a:endParaRPr lang="zh-CN" altLang="zh-CN" sz="1000" b="1">
              <a:solidFill>
                <a:sysClr val="windowText" lastClr="000000"/>
              </a:solidFill>
              <a:effectLst/>
              <a:latin typeface="+mn-ea"/>
              <a:ea typeface="+mn-ea"/>
            </a:endParaRPr>
          </a:p>
        </c:rich>
      </c:tx>
      <c:overlay val="0"/>
      <c:spPr>
        <a:noFill/>
        <a:ln>
          <a:noFill/>
        </a:ln>
        <a:effectLst/>
      </c:spPr>
    </c:title>
    <c:autoTitleDeleted val="0"/>
    <c:plotArea>
      <c:layout/>
      <c:pieChart>
        <c:varyColors val="1"/>
        <c:ser>
          <c:idx val="0"/>
          <c:order val="0"/>
          <c:dLbls>
            <c:numFmt formatCode="0.00%" sourceLinked="0"/>
            <c:spPr>
              <a:noFill/>
              <a:ln>
                <a:noFill/>
              </a:ln>
              <a:effectLst/>
            </c:spPr>
            <c:txPr>
              <a:bodyPr wrap="square" lIns="38100" tIns="19050" rIns="38100" bIns="19050" anchor="ctr">
                <a:spAutoFit/>
              </a:bodyPr>
              <a:lstStyle/>
              <a:p>
                <a:pPr>
                  <a:defRPr>
                    <a:latin typeface="+mn-ea"/>
                    <a:ea typeface="+mn-ea"/>
                  </a:defRPr>
                </a:pPr>
                <a:endParaRPr lang="zh-CN"/>
              </a:p>
            </c:txPr>
            <c:showLegendKey val="0"/>
            <c:showVal val="0"/>
            <c:showCatName val="0"/>
            <c:showSerName val="0"/>
            <c:showPercent val="1"/>
            <c:showBubbleSize val="0"/>
            <c:showLeaderLines val="1"/>
            <c:extLst>
              <c:ext xmlns:c15="http://schemas.microsoft.com/office/drawing/2012/chart" uri="{CE6537A1-D6FC-4f65-9D91-7224C49458BB}"/>
            </c:extLst>
          </c:dLbls>
          <c:cat>
            <c:strRef>
              <c:f>月报工具!$V$426:$V$435</c:f>
              <c:strCache>
                <c:ptCount val="10"/>
                <c:pt idx="0">
                  <c:v>HTTP</c:v>
                </c:pt>
                <c:pt idx="1">
                  <c:v>HTTPS</c:v>
                </c:pt>
                <c:pt idx="2">
                  <c:v>RTSP_TCP</c:v>
                </c:pt>
                <c:pt idx="3">
                  <c:v>DNS</c:v>
                </c:pt>
                <c:pt idx="4">
                  <c:v>IOT_Hik</c:v>
                </c:pt>
                <c:pt idx="5">
                  <c:v>IOT_Dahua</c:v>
                </c:pt>
                <c:pt idx="6">
                  <c:v>SSDP</c:v>
                </c:pt>
                <c:pt idx="7">
                  <c:v>NTP</c:v>
                </c:pt>
                <c:pt idx="8">
                  <c:v>Telnet</c:v>
                </c:pt>
                <c:pt idx="9">
                  <c:v>其他</c:v>
                </c:pt>
              </c:strCache>
            </c:strRef>
          </c:cat>
          <c:val>
            <c:numRef>
              <c:f>月报工具!$W$426:$W$435</c:f>
              <c:numCache>
                <c:formatCode>General</c:formatCode>
                <c:ptCount val="10"/>
                <c:pt idx="0">
                  <c:v>69.177999999999997</c:v>
                </c:pt>
                <c:pt idx="1">
                  <c:v>29.853999999999999</c:v>
                </c:pt>
                <c:pt idx="2">
                  <c:v>0.51400000000000001</c:v>
                </c:pt>
                <c:pt idx="3">
                  <c:v>0.20899999999999999</c:v>
                </c:pt>
                <c:pt idx="4">
                  <c:v>0.112</c:v>
                </c:pt>
                <c:pt idx="5">
                  <c:v>6.8000000000000005E-2</c:v>
                </c:pt>
                <c:pt idx="6">
                  <c:v>0.01</c:v>
                </c:pt>
                <c:pt idx="7">
                  <c:v>7.0000000000000001E-3</c:v>
                </c:pt>
                <c:pt idx="8">
                  <c:v>5.0000000000000001E-3</c:v>
                </c:pt>
                <c:pt idx="9">
                  <c:v>4.2999999999999997E-2</c:v>
                </c:pt>
              </c:numCache>
            </c:numRef>
          </c:val>
          <c:extLst>
            <c:ext xmlns:c16="http://schemas.microsoft.com/office/drawing/2014/chart" uri="{C3380CC4-5D6E-409C-BE32-E72D297353CC}">
              <c16:uniqueId val="{00000000-DC33-4EA7-B71E-622CEA9D9E4C}"/>
            </c:ext>
          </c:extLst>
        </c:ser>
        <c:dLbls>
          <c:showLegendKey val="0"/>
          <c:showVal val="0"/>
          <c:showCatName val="0"/>
          <c:showSerName val="0"/>
          <c:showPercent val="1"/>
          <c:showBubbleSize val="0"/>
          <c:showLeaderLines val="1"/>
        </c:dLbls>
        <c:firstSliceAng val="8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ea"/>
              <a:ea typeface="+mn-ea"/>
              <a:cs typeface="+mn-cs"/>
            </a:defRPr>
          </a:pPr>
          <a:endParaRPr lang="zh-CN"/>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lgn="ctr">
        <a:defRPr/>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1" i="0" u="none" strike="noStrike" kern="1200" spc="0" baseline="0">
                <a:solidFill>
                  <a:schemeClr val="tx1">
                    <a:lumMod val="65000"/>
                    <a:lumOff val="35000"/>
                  </a:schemeClr>
                </a:solidFill>
                <a:latin typeface="+mn-ea"/>
                <a:ea typeface="+mn-ea"/>
                <a:cs typeface="+mn-cs"/>
              </a:defRPr>
            </a:pPr>
            <a:r>
              <a:rPr lang="en-US" altLang="zh-CN" sz="1000" b="1">
                <a:solidFill>
                  <a:sysClr val="windowText" lastClr="000000"/>
                </a:solidFill>
                <a:latin typeface="+mn-ea"/>
                <a:ea typeface="+mn-ea"/>
              </a:rPr>
              <a:t>2021</a:t>
            </a:r>
            <a:r>
              <a:rPr lang="zh-CN" altLang="en-US" sz="1000" b="1">
                <a:solidFill>
                  <a:sysClr val="windowText" lastClr="000000"/>
                </a:solidFill>
                <a:latin typeface="+mn-ea"/>
                <a:ea typeface="+mn-ea"/>
              </a:rPr>
              <a:t>年</a:t>
            </a:r>
            <a:r>
              <a:rPr lang="en-US" altLang="zh-CN" sz="1000" b="1">
                <a:solidFill>
                  <a:sysClr val="windowText" lastClr="000000"/>
                </a:solidFill>
                <a:latin typeface="+mn-ea"/>
                <a:ea typeface="+mn-ea"/>
              </a:rPr>
              <a:t>9</a:t>
            </a:r>
            <a:r>
              <a:rPr lang="zh-CN" altLang="en-US" sz="1000" b="1">
                <a:solidFill>
                  <a:sysClr val="windowText" lastClr="000000"/>
                </a:solidFill>
                <a:latin typeface="+mn-ea"/>
                <a:ea typeface="+mn-ea"/>
              </a:rPr>
              <a:t>月四川省域名访问前十位及占比情况</a:t>
            </a:r>
          </a:p>
        </c:rich>
      </c:tx>
      <c:overlay val="0"/>
      <c:spPr>
        <a:noFill/>
        <a:ln>
          <a:noFill/>
        </a:ln>
        <a:effectLst/>
      </c:spPr>
    </c:title>
    <c:autoTitleDeleted val="0"/>
    <c:plotArea>
      <c:layout>
        <c:manualLayout>
          <c:layoutTarget val="inner"/>
          <c:xMode val="edge"/>
          <c:yMode val="edge"/>
          <c:x val="0.20475371828521435"/>
          <c:y val="0.2479961358996792"/>
          <c:w val="0.38741863517060365"/>
          <c:h val="0.6456977252843394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02-4E8F-B41D-5FE7C6C977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02-4E8F-B41D-5FE7C6C977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02-4E8F-B41D-5FE7C6C977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02-4E8F-B41D-5FE7C6C977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A02-4E8F-B41D-5FE7C6C977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A02-4E8F-B41D-5FE7C6C977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A02-4E8F-B41D-5FE7C6C977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A02-4E8F-B41D-5FE7C6C9775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A02-4E8F-B41D-5FE7C6C9775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A02-4E8F-B41D-5FE7C6C97754}"/>
              </c:ext>
            </c:extLst>
          </c:dPt>
          <c:dLbls>
            <c:dLbl>
              <c:idx val="0"/>
              <c:layout>
                <c:manualLayout>
                  <c:x val="5.2527924421379149E-3"/>
                  <c:y val="-1.398559379515762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A02-4E8F-B41D-5FE7C6C97754}"/>
                </c:ext>
              </c:extLst>
            </c:dLbl>
            <c:dLbl>
              <c:idx val="1"/>
              <c:layout>
                <c:manualLayout>
                  <c:x val="-3.4255883142448101E-3"/>
                  <c:y val="-8.02825208646671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A02-4E8F-B41D-5FE7C6C97754}"/>
                </c:ext>
              </c:extLst>
            </c:dLbl>
            <c:dLbl>
              <c:idx val="2"/>
              <c:layout>
                <c:manualLayout>
                  <c:x val="1.6366823997852543E-2"/>
                  <c:y val="-3.53541832551829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A02-4E8F-B41D-5FE7C6C97754}"/>
                </c:ext>
              </c:extLst>
            </c:dLbl>
            <c:dLbl>
              <c:idx val="3"/>
              <c:layout>
                <c:manualLayout>
                  <c:x val="7.2312693867811976E-3"/>
                  <c:y val="-2.695744492612580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A02-4E8F-B41D-5FE7C6C97754}"/>
                </c:ext>
              </c:extLst>
            </c:dLbl>
            <c:dLbl>
              <c:idx val="4"/>
              <c:layout>
                <c:manualLayout>
                  <c:x val="1.001028990694345E-4"/>
                  <c:y val="-2.028185732401436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A02-4E8F-B41D-5FE7C6C97754}"/>
                </c:ext>
              </c:extLst>
            </c:dLbl>
            <c:dLbl>
              <c:idx val="6"/>
              <c:layout>
                <c:manualLayout>
                  <c:x val="7.4714790622763066E-2"/>
                  <c:y val="5.428131174614237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A02-4E8F-B41D-5FE7C6C97754}"/>
                </c:ext>
              </c:extLst>
            </c:dLbl>
            <c:dLbl>
              <c:idx val="7"/>
              <c:layout>
                <c:manualLayout>
                  <c:x val="7.8028252505368559E-2"/>
                  <c:y val="5.620852870919224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A02-4E8F-B41D-5FE7C6C97754}"/>
                </c:ext>
              </c:extLst>
            </c:dLbl>
            <c:dLbl>
              <c:idx val="8"/>
              <c:layout>
                <c:manualLayout>
                  <c:x val="-3.7461972083035075E-2"/>
                  <c:y val="3.401198796779616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A02-4E8F-B41D-5FE7C6C97754}"/>
                </c:ext>
              </c:extLst>
            </c:dLbl>
            <c:dLbl>
              <c:idx val="9"/>
              <c:layout>
                <c:manualLayout>
                  <c:x val="5.7247375328083987E-3"/>
                  <c:y val="3.049722951297754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0A02-4E8F-B41D-5FE7C6C9775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月报工具!$T$405:$T$414</c:f>
              <c:strCache>
                <c:ptCount val="10"/>
                <c:pt idx="0">
                  <c:v>douyincdn.com</c:v>
                </c:pt>
                <c:pt idx="1">
                  <c:v>qq.com</c:v>
                </c:pt>
                <c:pt idx="2">
                  <c:v>yximgs.com</c:v>
                </c:pt>
                <c:pt idx="3">
                  <c:v>amap.com</c:v>
                </c:pt>
                <c:pt idx="4">
                  <c:v>ksyun.com</c:v>
                </c:pt>
                <c:pt idx="5">
                  <c:v>apple.com</c:v>
                </c:pt>
                <c:pt idx="6">
                  <c:v>alibabadns.com</c:v>
                </c:pt>
                <c:pt idx="7">
                  <c:v>pstatp.com</c:v>
                </c:pt>
                <c:pt idx="8">
                  <c:v>baidu.com</c:v>
                </c:pt>
                <c:pt idx="9">
                  <c:v>其他</c:v>
                </c:pt>
              </c:strCache>
            </c:strRef>
          </c:cat>
          <c:val>
            <c:numRef>
              <c:f>月报工具!$V$405:$V$414</c:f>
              <c:numCache>
                <c:formatCode>0.00%</c:formatCode>
                <c:ptCount val="10"/>
                <c:pt idx="0">
                  <c:v>0.1419</c:v>
                </c:pt>
                <c:pt idx="1">
                  <c:v>0.11261</c:v>
                </c:pt>
                <c:pt idx="2">
                  <c:v>4.6240000000000003E-2</c:v>
                </c:pt>
                <c:pt idx="3">
                  <c:v>3.415E-2</c:v>
                </c:pt>
                <c:pt idx="4">
                  <c:v>3.2099999999999997E-2</c:v>
                </c:pt>
                <c:pt idx="5">
                  <c:v>2.7629999999999998E-2</c:v>
                </c:pt>
                <c:pt idx="6">
                  <c:v>2.401E-2</c:v>
                </c:pt>
                <c:pt idx="7">
                  <c:v>2.138E-2</c:v>
                </c:pt>
                <c:pt idx="8">
                  <c:v>2.002E-2</c:v>
                </c:pt>
                <c:pt idx="9">
                  <c:v>0.53998000000000002</c:v>
                </c:pt>
              </c:numCache>
            </c:numRef>
          </c:val>
          <c:extLst>
            <c:ext xmlns:c16="http://schemas.microsoft.com/office/drawing/2014/chart" uri="{C3380CC4-5D6E-409C-BE32-E72D297353CC}">
              <c16:uniqueId val="{00000014-0A02-4E8F-B41D-5FE7C6C9775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cap="none" spc="50" normalizeH="0" baseline="0">
                <a:solidFill>
                  <a:schemeClr val="tx1">
                    <a:lumMod val="65000"/>
                    <a:lumOff val="35000"/>
                  </a:schemeClr>
                </a:solidFill>
                <a:latin typeface="+mn-ea"/>
                <a:ea typeface="+mn-ea"/>
                <a:cs typeface="+mj-cs"/>
              </a:defRPr>
            </a:pPr>
            <a:r>
              <a:rPr lang="zh-CN" sz="1000" b="1">
                <a:solidFill>
                  <a:sysClr val="windowText" lastClr="000000"/>
                </a:solidFill>
                <a:latin typeface="+mn-ea"/>
                <a:ea typeface="+mn-ea"/>
              </a:rPr>
              <a:t>四川省内木马或僵尸程序受控主机</a:t>
            </a:r>
            <a:r>
              <a:rPr lang="en-US" sz="1000" b="1">
                <a:solidFill>
                  <a:sysClr val="windowText" lastClr="000000"/>
                </a:solidFill>
                <a:latin typeface="+mn-ea"/>
                <a:ea typeface="+mn-ea"/>
              </a:rPr>
              <a:t>IP</a:t>
            </a:r>
            <a:r>
              <a:rPr lang="zh-CN" sz="1000" b="1">
                <a:solidFill>
                  <a:sysClr val="windowText" lastClr="000000"/>
                </a:solidFill>
                <a:latin typeface="+mn-ea"/>
                <a:ea typeface="+mn-ea"/>
              </a:rPr>
              <a:t>数量月度统计</a:t>
            </a:r>
          </a:p>
          <a:p>
            <a:pPr>
              <a:defRPr sz="1000" cap="none" spc="50" normalizeH="0">
                <a:solidFill>
                  <a:schemeClr val="tx1">
                    <a:lumMod val="65000"/>
                    <a:lumOff val="35000"/>
                  </a:schemeClr>
                </a:solidFill>
                <a:latin typeface="+mn-ea"/>
                <a:cs typeface="+mj-cs"/>
              </a:defRPr>
            </a:pPr>
            <a:r>
              <a:rPr lang="en-US" altLang="zh-CN" sz="1000" b="1">
                <a:solidFill>
                  <a:sysClr val="windowText" lastClr="000000"/>
                </a:solidFill>
                <a:latin typeface="+mn-ea"/>
                <a:ea typeface="+mn-ea"/>
              </a:rPr>
              <a:t>2020</a:t>
            </a:r>
            <a:r>
              <a:rPr lang="zh-CN" altLang="en-US" sz="1000" b="1">
                <a:solidFill>
                  <a:sysClr val="windowText" lastClr="000000"/>
                </a:solidFill>
                <a:latin typeface="+mn-ea"/>
                <a:ea typeface="+mn-ea"/>
              </a:rPr>
              <a:t>年</a:t>
            </a:r>
            <a:r>
              <a:rPr lang="en-US" altLang="zh-CN" sz="1000" b="1">
                <a:solidFill>
                  <a:sysClr val="windowText" lastClr="000000"/>
                </a:solidFill>
                <a:latin typeface="+mn-ea"/>
                <a:ea typeface="+mn-ea"/>
              </a:rPr>
              <a:t>9</a:t>
            </a:r>
            <a:r>
              <a:rPr lang="zh-CN" altLang="en-US" sz="1000" b="1">
                <a:solidFill>
                  <a:sysClr val="windowText" lastClr="000000"/>
                </a:solidFill>
                <a:latin typeface="+mn-ea"/>
                <a:ea typeface="+mn-ea"/>
              </a:rPr>
              <a:t>月</a:t>
            </a:r>
            <a:r>
              <a:rPr lang="en-US" altLang="zh-CN" sz="1000" b="1">
                <a:solidFill>
                  <a:sysClr val="windowText" lastClr="000000"/>
                </a:solidFill>
                <a:latin typeface="+mn-ea"/>
                <a:ea typeface="+mn-ea"/>
              </a:rPr>
              <a:t>-2021</a:t>
            </a:r>
            <a:r>
              <a:rPr lang="zh-CN" altLang="en-US" sz="1000" b="1">
                <a:solidFill>
                  <a:sysClr val="windowText" lastClr="000000"/>
                </a:solidFill>
                <a:latin typeface="+mn-ea"/>
                <a:ea typeface="+mn-ea"/>
              </a:rPr>
              <a:t>年</a:t>
            </a:r>
            <a:r>
              <a:rPr lang="en-US" altLang="zh-CN" sz="1000" b="1">
                <a:solidFill>
                  <a:sysClr val="windowText" lastClr="000000"/>
                </a:solidFill>
                <a:latin typeface="+mn-ea"/>
                <a:ea typeface="+mn-ea"/>
              </a:rPr>
              <a:t>9</a:t>
            </a:r>
            <a:r>
              <a:rPr lang="zh-CN" altLang="en-US" sz="1000" b="1">
                <a:solidFill>
                  <a:sysClr val="windowText" lastClr="000000"/>
                </a:solidFill>
                <a:latin typeface="+mn-ea"/>
                <a:ea typeface="+mn-ea"/>
              </a:rPr>
              <a:t>月</a:t>
            </a:r>
            <a:endParaRPr lang="zh-CN" sz="1000" b="1">
              <a:solidFill>
                <a:sysClr val="windowText" lastClr="000000"/>
              </a:solidFill>
              <a:latin typeface="+mn-ea"/>
              <a:ea typeface="+mn-ea"/>
            </a:endParaRPr>
          </a:p>
        </c:rich>
      </c:tx>
      <c:layout>
        <c:manualLayout>
          <c:xMode val="edge"/>
          <c:yMode val="edge"/>
          <c:x val="0.20513149097926897"/>
          <c:y val="2.5626235508741189E-3"/>
        </c:manualLayout>
      </c:layout>
      <c:overlay val="0"/>
      <c:spPr>
        <a:noFill/>
        <a:ln>
          <a:noFill/>
        </a:ln>
        <a:effectLst/>
      </c:spPr>
      <c:txPr>
        <a:bodyPr rot="0" spcFirstLastPara="1" vertOverflow="ellipsis" vert="horz" wrap="square" anchor="ctr" anchorCtr="1"/>
        <a:lstStyle/>
        <a:p>
          <a:pPr>
            <a:defRPr sz="1000" b="1" i="0" u="none" strike="noStrike" kern="1200" cap="none" spc="50" normalizeH="0" baseline="0">
              <a:solidFill>
                <a:schemeClr val="tx1">
                  <a:lumMod val="65000"/>
                  <a:lumOff val="35000"/>
                </a:schemeClr>
              </a:solidFill>
              <a:latin typeface="+mn-ea"/>
              <a:ea typeface="+mn-ea"/>
              <a:cs typeface="+mj-cs"/>
            </a:defRPr>
          </a:pPr>
          <a:endParaRPr lang="zh-CN"/>
        </a:p>
      </c:txPr>
    </c:title>
    <c:autoTitleDeleted val="0"/>
    <c:plotArea>
      <c:layout>
        <c:manualLayout>
          <c:layoutTarget val="inner"/>
          <c:xMode val="edge"/>
          <c:yMode val="edge"/>
          <c:x val="8.8524661024495174E-2"/>
          <c:y val="0.26704843513318577"/>
          <c:w val="0.86821345948360062"/>
          <c:h val="0.43634071097561838"/>
        </c:manualLayout>
      </c:layout>
      <c:barChart>
        <c:barDir val="col"/>
        <c:grouping val="clustered"/>
        <c:varyColors val="0"/>
        <c:ser>
          <c:idx val="0"/>
          <c:order val="0"/>
          <c:tx>
            <c:strRef>
              <c:f>'月报工具 (2)'!$A$106:$A$118</c:f>
              <c:strCache>
                <c:ptCount val="13"/>
                <c:pt idx="0">
                  <c:v>2020年9月</c:v>
                </c:pt>
                <c:pt idx="1">
                  <c:v>2020年10月</c:v>
                </c:pt>
                <c:pt idx="2">
                  <c:v>2020年11月</c:v>
                </c:pt>
                <c:pt idx="3">
                  <c:v>2020年12月</c:v>
                </c:pt>
                <c:pt idx="4">
                  <c:v>2021年1月</c:v>
                </c:pt>
                <c:pt idx="5">
                  <c:v>2021年2月</c:v>
                </c:pt>
                <c:pt idx="6">
                  <c:v>2021年3月</c:v>
                </c:pt>
                <c:pt idx="7">
                  <c:v>2021年4月</c:v>
                </c:pt>
                <c:pt idx="8">
                  <c:v>2021年5月</c:v>
                </c:pt>
                <c:pt idx="9">
                  <c:v>2021年6月</c:v>
                </c:pt>
                <c:pt idx="10">
                  <c:v>2021年7月</c:v>
                </c:pt>
                <c:pt idx="11">
                  <c:v>2021年8月</c:v>
                </c:pt>
                <c:pt idx="12">
                  <c:v>2021年9月</c:v>
                </c:pt>
              </c:strCache>
            </c:strRef>
          </c:tx>
          <c:spPr>
            <a:solidFill>
              <a:schemeClr val="accent3"/>
            </a:solidFill>
            <a:ln>
              <a:noFill/>
            </a:ln>
            <a:effectLst/>
          </c:spPr>
          <c:invertIfNegative val="0"/>
          <c:dLbls>
            <c:dLbl>
              <c:idx val="0"/>
              <c:layout>
                <c:manualLayout>
                  <c:x val="0"/>
                  <c:y val="7.53295668549921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0F-4AA7-B5CE-533518B08644}"/>
                </c:ext>
              </c:extLst>
            </c:dLbl>
            <c:dLbl>
              <c:idx val="1"/>
              <c:layout>
                <c:manualLayout>
                  <c:x val="0"/>
                  <c:y val="2.14774556439932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0F-4AA7-B5CE-533518B08644}"/>
                </c:ext>
              </c:extLst>
            </c:dLbl>
            <c:dLbl>
              <c:idx val="2"/>
              <c:layout>
                <c:manualLayout>
                  <c:x val="-6.5520099322279694E-3"/>
                  <c:y val="1.28228400426840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0F-4AA7-B5CE-533518B08644}"/>
                </c:ext>
              </c:extLst>
            </c:dLbl>
            <c:dLbl>
              <c:idx val="3"/>
              <c:layout>
                <c:manualLayout>
                  <c:x val="-6.5520099322279694E-3"/>
                  <c:y val="9.87078183660833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0F-4AA7-B5CE-533518B08644}"/>
                </c:ext>
              </c:extLst>
            </c:dLbl>
            <c:dLbl>
              <c:idx val="4"/>
              <c:layout>
                <c:manualLayout>
                  <c:x val="-7.6421199311884165E-3"/>
                  <c:y val="1.53477373898387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0F-4AA7-B5CE-533518B08644}"/>
                </c:ext>
              </c:extLst>
            </c:dLbl>
            <c:dLbl>
              <c:idx val="5"/>
              <c:layout>
                <c:manualLayout>
                  <c:x val="-7.052020136827159E-3"/>
                  <c:y val="1.11725500604565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0F-4AA7-B5CE-533518B08644}"/>
                </c:ext>
              </c:extLst>
            </c:dLbl>
            <c:dLbl>
              <c:idx val="6"/>
              <c:layout>
                <c:manualLayout>
                  <c:x val="-2.4331138935501915E-3"/>
                  <c:y val="2.38386032466944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0F-4AA7-B5CE-533518B08644}"/>
                </c:ext>
              </c:extLst>
            </c:dLbl>
            <c:dLbl>
              <c:idx val="7"/>
              <c:layout>
                <c:manualLayout>
                  <c:x val="-4.8662277871004134E-3"/>
                  <c:y val="1.88323917137477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0F-4AA7-B5CE-533518B08644}"/>
                </c:ext>
              </c:extLst>
            </c:dLbl>
            <c:dLbl>
              <c:idx val="8"/>
              <c:layout>
                <c:manualLayout>
                  <c:x val="-4.3717568090873883E-3"/>
                  <c:y val="1.88323917137477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0F-4AA7-B5CE-533518B08644}"/>
                </c:ext>
              </c:extLst>
            </c:dLbl>
            <c:dLbl>
              <c:idx val="9"/>
              <c:layout>
                <c:manualLayout>
                  <c:x val="-2.4331138935501915E-3"/>
                  <c:y val="1.50659133709981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0F-4AA7-B5CE-533518B08644}"/>
                </c:ext>
              </c:extLst>
            </c:dLbl>
            <c:dLbl>
              <c:idx val="10"/>
              <c:layout>
                <c:manualLayout>
                  <c:x val="-6.5520099322279694E-3"/>
                  <c:y val="-3.9678675657080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10F-4AA7-B5CE-533518B08644}"/>
                </c:ext>
              </c:extLst>
            </c:dLbl>
            <c:dLbl>
              <c:idx val="11"/>
              <c:layout>
                <c:manualLayout>
                  <c:x val="-2.4329900420298452E-3"/>
                  <c:y val="2.1973353021864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0F-4AA7-B5CE-533518B086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cmpd="sng" algn="ctr">
                <a:solidFill>
                  <a:schemeClr val="accent1"/>
                </a:solidFill>
                <a:prstDash val="solid"/>
                <a:round/>
              </a:ln>
              <a:effectLst/>
            </c:spPr>
            <c:trendlineType val="linear"/>
            <c:dispRSqr val="0"/>
            <c:dispEq val="0"/>
          </c:trendline>
          <c:cat>
            <c:numRef>
              <c:f>'月报工具 (2)'!$A$106:$A$118</c:f>
              <c:numCache>
                <c:formatCode>yyyy"年"m"月"</c:formatCode>
                <c:ptCount val="13"/>
                <c:pt idx="0">
                  <c:v>44075</c:v>
                </c:pt>
                <c:pt idx="1">
                  <c:v>44105</c:v>
                </c:pt>
                <c:pt idx="2">
                  <c:v>44136</c:v>
                </c:pt>
                <c:pt idx="3">
                  <c:v>44166</c:v>
                </c:pt>
                <c:pt idx="4">
                  <c:v>44197</c:v>
                </c:pt>
                <c:pt idx="5">
                  <c:v>44228</c:v>
                </c:pt>
                <c:pt idx="6">
                  <c:v>44256</c:v>
                </c:pt>
                <c:pt idx="7">
                  <c:v>44287</c:v>
                </c:pt>
                <c:pt idx="8">
                  <c:v>44317</c:v>
                </c:pt>
                <c:pt idx="9">
                  <c:v>44348</c:v>
                </c:pt>
                <c:pt idx="10">
                  <c:v>44378</c:v>
                </c:pt>
                <c:pt idx="11">
                  <c:v>44409</c:v>
                </c:pt>
                <c:pt idx="12">
                  <c:v>44440</c:v>
                </c:pt>
              </c:numCache>
            </c:numRef>
          </c:cat>
          <c:val>
            <c:numRef>
              <c:f>'月报工具 (2)'!$B$106:$B$118</c:f>
              <c:numCache>
                <c:formatCode>General</c:formatCode>
                <c:ptCount val="13"/>
                <c:pt idx="0">
                  <c:v>122371</c:v>
                </c:pt>
                <c:pt idx="1">
                  <c:v>104257</c:v>
                </c:pt>
                <c:pt idx="2">
                  <c:v>140624</c:v>
                </c:pt>
                <c:pt idx="3">
                  <c:v>132411</c:v>
                </c:pt>
                <c:pt idx="4">
                  <c:v>80164</c:v>
                </c:pt>
                <c:pt idx="5">
                  <c:v>68559</c:v>
                </c:pt>
                <c:pt idx="6">
                  <c:v>119651</c:v>
                </c:pt>
                <c:pt idx="7">
                  <c:v>198964</c:v>
                </c:pt>
                <c:pt idx="8">
                  <c:v>207177</c:v>
                </c:pt>
                <c:pt idx="9">
                  <c:v>159430</c:v>
                </c:pt>
                <c:pt idx="10">
                  <c:v>56589</c:v>
                </c:pt>
                <c:pt idx="11">
                  <c:v>74317</c:v>
                </c:pt>
                <c:pt idx="12">
                  <c:v>299615</c:v>
                </c:pt>
              </c:numCache>
            </c:numRef>
          </c:val>
          <c:extLst>
            <c:ext xmlns:c16="http://schemas.microsoft.com/office/drawing/2014/chart" uri="{C3380CC4-5D6E-409C-BE32-E72D297353CC}">
              <c16:uniqueId val="{0000000D-510F-4AA7-B5CE-533518B08644}"/>
            </c:ext>
          </c:extLst>
        </c:ser>
        <c:dLbls>
          <c:showLegendKey val="0"/>
          <c:showVal val="0"/>
          <c:showCatName val="0"/>
          <c:showSerName val="0"/>
          <c:showPercent val="0"/>
          <c:showBubbleSize val="0"/>
        </c:dLbls>
        <c:gapWidth val="80"/>
        <c:overlap val="25"/>
        <c:axId val="-421253296"/>
        <c:axId val="-421241872"/>
      </c:barChart>
      <c:dateAx>
        <c:axId val="-421253296"/>
        <c:scaling>
          <c:orientation val="minMax"/>
        </c:scaling>
        <c:delete val="0"/>
        <c:axPos val="b"/>
        <c:numFmt formatCode="yyyy&quot;年&quot;m&quot;月&quot;" sourceLinked="0"/>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ea"/>
                <a:ea typeface="+mn-ea"/>
                <a:cs typeface="+mn-cs"/>
              </a:defRPr>
            </a:pPr>
            <a:endParaRPr lang="zh-CN"/>
          </a:p>
        </c:txPr>
        <c:crossAx val="-421241872"/>
        <c:crosses val="autoZero"/>
        <c:auto val="1"/>
        <c:lblOffset val="100"/>
        <c:baseTimeUnit val="months"/>
        <c:majorUnit val="1"/>
        <c:minorUnit val="1"/>
      </c:dateAx>
      <c:valAx>
        <c:axId val="-421241872"/>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ea"/>
                <a:ea typeface="+mn-ea"/>
                <a:cs typeface="+mn-cs"/>
              </a:defRPr>
            </a:pPr>
            <a:endParaRPr lang="zh-CN"/>
          </a:p>
        </c:txPr>
        <c:crossAx val="-4212532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lgn="ctr">
        <a:defRPr/>
      </a:pPr>
      <a:endParaRPr lang="zh-CN"/>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n-ea"/>
                <a:ea typeface="+mn-ea"/>
                <a:cs typeface="+mj-cs"/>
              </a:defRPr>
            </a:pPr>
            <a:r>
              <a:rPr lang="zh-CN" sz="1050" b="1">
                <a:solidFill>
                  <a:sysClr val="windowText" lastClr="000000"/>
                </a:solidFill>
                <a:latin typeface="+mn-ea"/>
                <a:ea typeface="+mn-ea"/>
              </a:rPr>
              <a:t>四川省内木马或僵尸程序控制服务器</a:t>
            </a:r>
            <a:r>
              <a:rPr lang="en-US" sz="1050" b="1">
                <a:solidFill>
                  <a:sysClr val="windowText" lastClr="000000"/>
                </a:solidFill>
                <a:latin typeface="+mn-ea"/>
                <a:ea typeface="+mn-ea"/>
              </a:rPr>
              <a:t>IP</a:t>
            </a:r>
            <a:r>
              <a:rPr lang="zh-CN" sz="1050" b="1">
                <a:solidFill>
                  <a:sysClr val="windowText" lastClr="000000"/>
                </a:solidFill>
                <a:latin typeface="+mn-ea"/>
                <a:ea typeface="+mn-ea"/>
              </a:rPr>
              <a:t>数量月度统计</a:t>
            </a:r>
          </a:p>
          <a:p>
            <a:pPr>
              <a:defRPr sz="1600" cap="none" spc="50" normalizeH="0">
                <a:solidFill>
                  <a:schemeClr val="tx1">
                    <a:lumMod val="65000"/>
                    <a:lumOff val="35000"/>
                  </a:schemeClr>
                </a:solidFill>
                <a:latin typeface="+mn-ea"/>
                <a:cs typeface="+mj-cs"/>
              </a:defRPr>
            </a:pPr>
            <a:r>
              <a:rPr lang="en-US" altLang="zh-CN" sz="1050" b="1">
                <a:solidFill>
                  <a:sysClr val="windowText" lastClr="000000"/>
                </a:solidFill>
                <a:latin typeface="+mn-ea"/>
                <a:ea typeface="+mn-ea"/>
              </a:rPr>
              <a:t>2020</a:t>
            </a:r>
            <a:r>
              <a:rPr lang="zh-CN" altLang="en-US" sz="1050" b="1">
                <a:solidFill>
                  <a:sysClr val="windowText" lastClr="000000"/>
                </a:solidFill>
                <a:latin typeface="+mn-ea"/>
                <a:ea typeface="+mn-ea"/>
              </a:rPr>
              <a:t>年</a:t>
            </a:r>
            <a:r>
              <a:rPr lang="en-US" altLang="zh-CN" sz="1050" b="1">
                <a:solidFill>
                  <a:sysClr val="windowText" lastClr="000000"/>
                </a:solidFill>
                <a:latin typeface="+mn-ea"/>
                <a:ea typeface="+mn-ea"/>
              </a:rPr>
              <a:t>9</a:t>
            </a:r>
            <a:r>
              <a:rPr lang="zh-CN" altLang="en-US" sz="1050" b="1">
                <a:solidFill>
                  <a:sysClr val="windowText" lastClr="000000"/>
                </a:solidFill>
                <a:latin typeface="+mn-ea"/>
                <a:ea typeface="+mn-ea"/>
              </a:rPr>
              <a:t>月</a:t>
            </a:r>
            <a:r>
              <a:rPr lang="en-US" altLang="zh-CN" sz="1050" b="1">
                <a:solidFill>
                  <a:sysClr val="windowText" lastClr="000000"/>
                </a:solidFill>
                <a:latin typeface="+mn-ea"/>
                <a:ea typeface="+mn-ea"/>
              </a:rPr>
              <a:t>-2021</a:t>
            </a:r>
            <a:r>
              <a:rPr lang="zh-CN" altLang="en-US" sz="1050" b="1">
                <a:solidFill>
                  <a:sysClr val="windowText" lastClr="000000"/>
                </a:solidFill>
                <a:latin typeface="+mn-ea"/>
                <a:ea typeface="+mn-ea"/>
              </a:rPr>
              <a:t>年</a:t>
            </a:r>
            <a:r>
              <a:rPr lang="en-US" altLang="zh-CN" sz="1050" b="1">
                <a:solidFill>
                  <a:sysClr val="windowText" lastClr="000000"/>
                </a:solidFill>
                <a:latin typeface="+mn-ea"/>
                <a:ea typeface="+mn-ea"/>
              </a:rPr>
              <a:t>9</a:t>
            </a:r>
            <a:r>
              <a:rPr lang="zh-CN" altLang="en-US" sz="1050" b="1">
                <a:solidFill>
                  <a:sysClr val="windowText" lastClr="000000"/>
                </a:solidFill>
                <a:latin typeface="+mn-ea"/>
                <a:ea typeface="+mn-ea"/>
              </a:rPr>
              <a:t>月</a:t>
            </a:r>
            <a:endParaRPr lang="zh-CN" sz="1050" b="1">
              <a:solidFill>
                <a:sysClr val="windowText" lastClr="000000"/>
              </a:solidFill>
              <a:latin typeface="+mn-ea"/>
              <a:ea typeface="+mn-ea"/>
            </a:endParaRPr>
          </a:p>
        </c:rich>
      </c:tx>
      <c:layout>
        <c:manualLayout>
          <c:xMode val="edge"/>
          <c:yMode val="edge"/>
          <c:x val="0.16792445622429705"/>
          <c:y val="1.7891949189820292E-2"/>
        </c:manualLayout>
      </c:layout>
      <c:overlay val="0"/>
      <c:spPr>
        <a:noFill/>
        <a:ln>
          <a:noFill/>
        </a:ln>
        <a:effectLst/>
      </c:spPr>
      <c:txPr>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n-ea"/>
              <a:ea typeface="+mn-ea"/>
              <a:cs typeface="+mj-cs"/>
            </a:defRPr>
          </a:pPr>
          <a:endParaRPr lang="zh-CN"/>
        </a:p>
      </c:txPr>
    </c:title>
    <c:autoTitleDeleted val="0"/>
    <c:plotArea>
      <c:layout>
        <c:manualLayout>
          <c:layoutTarget val="inner"/>
          <c:xMode val="edge"/>
          <c:yMode val="edge"/>
          <c:x val="8.8524661024495174E-2"/>
          <c:y val="0.26704843513318577"/>
          <c:w val="0.86821345948360062"/>
          <c:h val="0.43634071097561838"/>
        </c:manualLayout>
      </c:layout>
      <c:barChart>
        <c:barDir val="col"/>
        <c:grouping val="clustered"/>
        <c:varyColors val="0"/>
        <c:ser>
          <c:idx val="0"/>
          <c:order val="0"/>
          <c:tx>
            <c:strRef>
              <c:f>'月报工具 (2)'!$A$123:$A$135</c:f>
              <c:strCache>
                <c:ptCount val="13"/>
                <c:pt idx="0">
                  <c:v>2020年9月</c:v>
                </c:pt>
                <c:pt idx="1">
                  <c:v>2020年10月</c:v>
                </c:pt>
                <c:pt idx="2">
                  <c:v>2020年11月</c:v>
                </c:pt>
                <c:pt idx="3">
                  <c:v>2020年12月</c:v>
                </c:pt>
                <c:pt idx="4">
                  <c:v>2021年1月</c:v>
                </c:pt>
                <c:pt idx="5">
                  <c:v>2021年2月</c:v>
                </c:pt>
                <c:pt idx="6">
                  <c:v>2021年3月</c:v>
                </c:pt>
                <c:pt idx="7">
                  <c:v>2021年4月</c:v>
                </c:pt>
                <c:pt idx="8">
                  <c:v>2021年5月</c:v>
                </c:pt>
                <c:pt idx="9">
                  <c:v>2021年6月</c:v>
                </c:pt>
                <c:pt idx="10">
                  <c:v>2021年7月</c:v>
                </c:pt>
                <c:pt idx="11">
                  <c:v>2021年8月</c:v>
                </c:pt>
                <c:pt idx="12">
                  <c:v>2021年9月</c:v>
                </c:pt>
              </c:strCache>
            </c:strRef>
          </c:tx>
          <c:spPr>
            <a:solidFill>
              <a:schemeClr val="accent3"/>
            </a:solidFill>
            <a:ln>
              <a:noFill/>
            </a:ln>
            <a:effectLst/>
          </c:spPr>
          <c:invertIfNegative val="0"/>
          <c:dLbls>
            <c:dLbl>
              <c:idx val="0"/>
              <c:layout>
                <c:manualLayout>
                  <c:x val="0"/>
                  <c:y val="7.53295668549921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F9-4C43-AE40-EB3CD5EEE74D}"/>
                </c:ext>
              </c:extLst>
            </c:dLbl>
            <c:dLbl>
              <c:idx val="1"/>
              <c:layout>
                <c:manualLayout>
                  <c:x val="0"/>
                  <c:y val="2.14774556439932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F9-4C43-AE40-EB3CD5EEE74D}"/>
                </c:ext>
              </c:extLst>
            </c:dLbl>
            <c:dLbl>
              <c:idx val="2"/>
              <c:layout>
                <c:manualLayout>
                  <c:x val="-6.5520099322279694E-3"/>
                  <c:y val="1.28228400426840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F9-4C43-AE40-EB3CD5EEE74D}"/>
                </c:ext>
              </c:extLst>
            </c:dLbl>
            <c:dLbl>
              <c:idx val="3"/>
              <c:layout>
                <c:manualLayout>
                  <c:x val="-6.5520099322279694E-3"/>
                  <c:y val="9.87078183660833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F9-4C43-AE40-EB3CD5EEE74D}"/>
                </c:ext>
              </c:extLst>
            </c:dLbl>
            <c:dLbl>
              <c:idx val="4"/>
              <c:layout>
                <c:manualLayout>
                  <c:x val="-7.6421199311884165E-3"/>
                  <c:y val="1.53477373898387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F9-4C43-AE40-EB3CD5EEE74D}"/>
                </c:ext>
              </c:extLst>
            </c:dLbl>
            <c:dLbl>
              <c:idx val="5"/>
              <c:layout>
                <c:manualLayout>
                  <c:x val="-7.052020136827159E-3"/>
                  <c:y val="1.11725500604565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F9-4C43-AE40-EB3CD5EEE74D}"/>
                </c:ext>
              </c:extLst>
            </c:dLbl>
            <c:dLbl>
              <c:idx val="6"/>
              <c:layout>
                <c:manualLayout>
                  <c:x val="-2.4331138935501915E-3"/>
                  <c:y val="2.38386032466944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F9-4C43-AE40-EB3CD5EEE74D}"/>
                </c:ext>
              </c:extLst>
            </c:dLbl>
            <c:dLbl>
              <c:idx val="7"/>
              <c:layout>
                <c:manualLayout>
                  <c:x val="-4.8662277871004134E-3"/>
                  <c:y val="1.88323917137477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F9-4C43-AE40-EB3CD5EEE74D}"/>
                </c:ext>
              </c:extLst>
            </c:dLbl>
            <c:dLbl>
              <c:idx val="8"/>
              <c:layout>
                <c:manualLayout>
                  <c:x val="-4.3717568090873883E-3"/>
                  <c:y val="1.88323917137477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F9-4C43-AE40-EB3CD5EEE74D}"/>
                </c:ext>
              </c:extLst>
            </c:dLbl>
            <c:dLbl>
              <c:idx val="9"/>
              <c:layout>
                <c:manualLayout>
                  <c:x val="-2.4331138935501915E-3"/>
                  <c:y val="1.50659133709981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FF9-4C43-AE40-EB3CD5EEE74D}"/>
                </c:ext>
              </c:extLst>
            </c:dLbl>
            <c:dLbl>
              <c:idx val="10"/>
              <c:layout>
                <c:manualLayout>
                  <c:x val="-6.5520099322279694E-3"/>
                  <c:y val="-3.9678675657080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FF9-4C43-AE40-EB3CD5EEE74D}"/>
                </c:ext>
              </c:extLst>
            </c:dLbl>
            <c:dLbl>
              <c:idx val="11"/>
              <c:layout>
                <c:manualLayout>
                  <c:x val="-2.4329900420298452E-3"/>
                  <c:y val="2.1973353021864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FF9-4C43-AE40-EB3CD5EEE7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cmpd="sng" algn="ctr">
                <a:solidFill>
                  <a:schemeClr val="accent1"/>
                </a:solidFill>
                <a:prstDash val="solid"/>
                <a:round/>
              </a:ln>
              <a:effectLst/>
            </c:spPr>
            <c:trendlineType val="linear"/>
            <c:dispRSqr val="0"/>
            <c:dispEq val="0"/>
          </c:trendline>
          <c:cat>
            <c:numRef>
              <c:f>'月报工具 (2)'!$A$123:$A$135</c:f>
              <c:numCache>
                <c:formatCode>yyyy"年"m"月"</c:formatCode>
                <c:ptCount val="13"/>
                <c:pt idx="0">
                  <c:v>44075</c:v>
                </c:pt>
                <c:pt idx="1">
                  <c:v>44105</c:v>
                </c:pt>
                <c:pt idx="2">
                  <c:v>44136</c:v>
                </c:pt>
                <c:pt idx="3">
                  <c:v>44166</c:v>
                </c:pt>
                <c:pt idx="4">
                  <c:v>44197</c:v>
                </c:pt>
                <c:pt idx="5">
                  <c:v>44228</c:v>
                </c:pt>
                <c:pt idx="6">
                  <c:v>44256</c:v>
                </c:pt>
                <c:pt idx="7">
                  <c:v>44287</c:v>
                </c:pt>
                <c:pt idx="8">
                  <c:v>44317</c:v>
                </c:pt>
                <c:pt idx="9">
                  <c:v>44348</c:v>
                </c:pt>
                <c:pt idx="10">
                  <c:v>44378</c:v>
                </c:pt>
                <c:pt idx="11">
                  <c:v>44409</c:v>
                </c:pt>
                <c:pt idx="12">
                  <c:v>44440</c:v>
                </c:pt>
              </c:numCache>
            </c:numRef>
          </c:cat>
          <c:val>
            <c:numRef>
              <c:f>'月报工具 (2)'!$B$123:$B$135</c:f>
              <c:numCache>
                <c:formatCode>General</c:formatCode>
                <c:ptCount val="13"/>
                <c:pt idx="0">
                  <c:v>8678</c:v>
                </c:pt>
                <c:pt idx="1">
                  <c:v>12452</c:v>
                </c:pt>
                <c:pt idx="2">
                  <c:v>13211</c:v>
                </c:pt>
                <c:pt idx="3">
                  <c:v>10714</c:v>
                </c:pt>
                <c:pt idx="4">
                  <c:v>7271</c:v>
                </c:pt>
                <c:pt idx="5">
                  <c:v>4250</c:v>
                </c:pt>
                <c:pt idx="6">
                  <c:v>6423</c:v>
                </c:pt>
                <c:pt idx="7">
                  <c:v>8296</c:v>
                </c:pt>
                <c:pt idx="8">
                  <c:v>12956</c:v>
                </c:pt>
                <c:pt idx="9">
                  <c:v>7887</c:v>
                </c:pt>
                <c:pt idx="10">
                  <c:v>6456</c:v>
                </c:pt>
                <c:pt idx="11">
                  <c:v>4240</c:v>
                </c:pt>
                <c:pt idx="12">
                  <c:v>4501</c:v>
                </c:pt>
              </c:numCache>
            </c:numRef>
          </c:val>
          <c:extLst>
            <c:ext xmlns:c16="http://schemas.microsoft.com/office/drawing/2014/chart" uri="{C3380CC4-5D6E-409C-BE32-E72D297353CC}">
              <c16:uniqueId val="{0000000D-3FF9-4C43-AE40-EB3CD5EEE74D}"/>
            </c:ext>
          </c:extLst>
        </c:ser>
        <c:dLbls>
          <c:showLegendKey val="0"/>
          <c:showVal val="0"/>
          <c:showCatName val="0"/>
          <c:showSerName val="0"/>
          <c:showPercent val="0"/>
          <c:showBubbleSize val="0"/>
        </c:dLbls>
        <c:gapWidth val="80"/>
        <c:overlap val="25"/>
        <c:axId val="-421253840"/>
        <c:axId val="-421263088"/>
      </c:barChart>
      <c:dateAx>
        <c:axId val="-421253840"/>
        <c:scaling>
          <c:orientation val="minMax"/>
        </c:scaling>
        <c:delete val="0"/>
        <c:axPos val="b"/>
        <c:numFmt formatCode="yyyy&quot;年&quot;m&quot;月&quot;" sourceLinked="0"/>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ea"/>
                <a:ea typeface="+mn-ea"/>
                <a:cs typeface="+mn-cs"/>
              </a:defRPr>
            </a:pPr>
            <a:endParaRPr lang="zh-CN"/>
          </a:p>
        </c:txPr>
        <c:crossAx val="-421263088"/>
        <c:crosses val="autoZero"/>
        <c:auto val="1"/>
        <c:lblOffset val="100"/>
        <c:baseTimeUnit val="months"/>
        <c:majorUnit val="1"/>
        <c:minorUnit val="1"/>
      </c:dateAx>
      <c:valAx>
        <c:axId val="-421263088"/>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ea"/>
                <a:ea typeface="+mn-ea"/>
                <a:cs typeface="+mn-cs"/>
              </a:defRPr>
            </a:pPr>
            <a:endParaRPr lang="zh-CN"/>
          </a:p>
        </c:txPr>
        <c:crossAx val="-4212538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zh-CN"/>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ea"/>
                <a:ea typeface="+mn-ea"/>
                <a:cs typeface="+mn-cs"/>
              </a:defRPr>
            </a:pPr>
            <a:r>
              <a:rPr lang="zh-CN" altLang="en-US" sz="1000" b="1">
                <a:solidFill>
                  <a:schemeClr val="tx1"/>
                </a:solidFill>
                <a:latin typeface="+mn-ea"/>
                <a:ea typeface="+mn-ea"/>
              </a:rPr>
              <a:t>四川省内各市州僵尸木马被控主机数量月度统计</a:t>
            </a:r>
            <a:endParaRPr lang="en-US" altLang="zh-CN" sz="1000" b="1">
              <a:solidFill>
                <a:schemeClr val="tx1"/>
              </a:solidFill>
              <a:latin typeface="+mn-ea"/>
              <a:ea typeface="+mn-ea"/>
            </a:endParaRPr>
          </a:p>
          <a:p>
            <a:pPr>
              <a:defRPr sz="1000" spc="0">
                <a:solidFill>
                  <a:schemeClr val="tx1">
                    <a:lumMod val="65000"/>
                    <a:lumOff val="35000"/>
                  </a:schemeClr>
                </a:solidFill>
                <a:latin typeface="+mn-ea"/>
              </a:defRPr>
            </a:pPr>
            <a:r>
              <a:rPr lang="en-US" altLang="zh-CN" sz="1000" b="1">
                <a:solidFill>
                  <a:schemeClr val="tx1"/>
                </a:solidFill>
                <a:latin typeface="+mn-ea"/>
                <a:ea typeface="+mn-ea"/>
              </a:rPr>
              <a:t>2021</a:t>
            </a:r>
            <a:r>
              <a:rPr lang="zh-CN" altLang="en-US" sz="1000" b="1">
                <a:solidFill>
                  <a:schemeClr val="tx1"/>
                </a:solidFill>
                <a:latin typeface="+mn-ea"/>
                <a:ea typeface="+mn-ea"/>
              </a:rPr>
              <a:t>年</a:t>
            </a:r>
            <a:r>
              <a:rPr lang="en-US" altLang="zh-CN" sz="1000" b="1">
                <a:solidFill>
                  <a:schemeClr val="tx1"/>
                </a:solidFill>
                <a:latin typeface="+mn-ea"/>
                <a:ea typeface="+mn-ea"/>
              </a:rPr>
              <a:t>9</a:t>
            </a:r>
            <a:r>
              <a:rPr lang="zh-CN" altLang="en-US" sz="1000" b="1">
                <a:solidFill>
                  <a:schemeClr val="tx1"/>
                </a:solidFill>
                <a:latin typeface="+mn-ea"/>
                <a:ea typeface="+mn-ea"/>
              </a:rPr>
              <a:t>月</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ea"/>
              <a:ea typeface="+mn-ea"/>
              <a:cs typeface="+mn-cs"/>
            </a:defRPr>
          </a:pPr>
          <a:endParaRPr lang="zh-CN"/>
        </a:p>
      </c:txPr>
    </c:title>
    <c:autoTitleDeleted val="0"/>
    <c:plotArea>
      <c:layout>
        <c:manualLayout>
          <c:layoutTarget val="inner"/>
          <c:xMode val="edge"/>
          <c:yMode val="edge"/>
          <c:x val="0.12704820843081516"/>
          <c:y val="0.25379310344827583"/>
          <c:w val="0.84952261159048414"/>
          <c:h val="0.50575346185175118"/>
        </c:manualLayout>
      </c:layout>
      <c:barChart>
        <c:barDir val="col"/>
        <c:grouping val="clustered"/>
        <c:varyColors val="0"/>
        <c:ser>
          <c:idx val="0"/>
          <c:order val="0"/>
          <c:spPr>
            <a:solidFill>
              <a:schemeClr val="accent3"/>
            </a:solidFill>
            <a:ln>
              <a:noFill/>
            </a:ln>
            <a:effectLst/>
          </c:spPr>
          <c:invertIfNegative val="0"/>
          <c:dPt>
            <c:idx val="0"/>
            <c:invertIfNegative val="0"/>
            <c:bubble3D val="0"/>
            <c:extLst>
              <c:ext xmlns:c16="http://schemas.microsoft.com/office/drawing/2014/chart" uri="{C3380CC4-5D6E-409C-BE32-E72D297353CC}">
                <c16:uniqueId val="{00000000-BD4E-4A30-B149-68B8D30C23BD}"/>
              </c:ext>
            </c:extLst>
          </c:dPt>
          <c:dPt>
            <c:idx val="1"/>
            <c:invertIfNegative val="0"/>
            <c:bubble3D val="0"/>
            <c:extLst>
              <c:ext xmlns:c16="http://schemas.microsoft.com/office/drawing/2014/chart" uri="{C3380CC4-5D6E-409C-BE32-E72D297353CC}">
                <c16:uniqueId val="{00000001-BD4E-4A30-B149-68B8D30C23BD}"/>
              </c:ext>
            </c:extLst>
          </c:dPt>
          <c:dPt>
            <c:idx val="2"/>
            <c:invertIfNegative val="0"/>
            <c:bubble3D val="0"/>
            <c:extLst>
              <c:ext xmlns:c16="http://schemas.microsoft.com/office/drawing/2014/chart" uri="{C3380CC4-5D6E-409C-BE32-E72D297353CC}">
                <c16:uniqueId val="{00000002-BD4E-4A30-B149-68B8D30C23BD}"/>
              </c:ext>
            </c:extLst>
          </c:dPt>
          <c:dPt>
            <c:idx val="3"/>
            <c:invertIfNegative val="0"/>
            <c:bubble3D val="0"/>
            <c:extLst>
              <c:ext xmlns:c16="http://schemas.microsoft.com/office/drawing/2014/chart" uri="{C3380CC4-5D6E-409C-BE32-E72D297353CC}">
                <c16:uniqueId val="{00000003-BD4E-4A30-B149-68B8D30C23BD}"/>
              </c:ext>
            </c:extLst>
          </c:dPt>
          <c:dPt>
            <c:idx val="4"/>
            <c:invertIfNegative val="0"/>
            <c:bubble3D val="0"/>
            <c:extLst>
              <c:ext xmlns:c16="http://schemas.microsoft.com/office/drawing/2014/chart" uri="{C3380CC4-5D6E-409C-BE32-E72D297353CC}">
                <c16:uniqueId val="{00000004-BD4E-4A30-B149-68B8D30C23BD}"/>
              </c:ext>
            </c:extLst>
          </c:dPt>
          <c:dPt>
            <c:idx val="5"/>
            <c:invertIfNegative val="0"/>
            <c:bubble3D val="0"/>
            <c:extLst>
              <c:ext xmlns:c16="http://schemas.microsoft.com/office/drawing/2014/chart" uri="{C3380CC4-5D6E-409C-BE32-E72D297353CC}">
                <c16:uniqueId val="{00000005-BD4E-4A30-B149-68B8D30C23BD}"/>
              </c:ext>
            </c:extLst>
          </c:dPt>
          <c:dPt>
            <c:idx val="6"/>
            <c:invertIfNegative val="0"/>
            <c:bubble3D val="0"/>
            <c:extLst>
              <c:ext xmlns:c16="http://schemas.microsoft.com/office/drawing/2014/chart" uri="{C3380CC4-5D6E-409C-BE32-E72D297353CC}">
                <c16:uniqueId val="{00000006-BD4E-4A30-B149-68B8D30C23BD}"/>
              </c:ext>
            </c:extLst>
          </c:dPt>
          <c:dPt>
            <c:idx val="7"/>
            <c:invertIfNegative val="0"/>
            <c:bubble3D val="0"/>
            <c:extLst>
              <c:ext xmlns:c16="http://schemas.microsoft.com/office/drawing/2014/chart" uri="{C3380CC4-5D6E-409C-BE32-E72D297353CC}">
                <c16:uniqueId val="{00000007-BD4E-4A30-B149-68B8D30C23BD}"/>
              </c:ext>
            </c:extLst>
          </c:dPt>
          <c:dPt>
            <c:idx val="8"/>
            <c:invertIfNegative val="0"/>
            <c:bubble3D val="0"/>
            <c:extLst>
              <c:ext xmlns:c16="http://schemas.microsoft.com/office/drawing/2014/chart" uri="{C3380CC4-5D6E-409C-BE32-E72D297353CC}">
                <c16:uniqueId val="{00000008-BD4E-4A30-B149-68B8D30C23BD}"/>
              </c:ext>
            </c:extLst>
          </c:dPt>
          <c:dPt>
            <c:idx val="9"/>
            <c:invertIfNegative val="0"/>
            <c:bubble3D val="0"/>
            <c:extLst>
              <c:ext xmlns:c16="http://schemas.microsoft.com/office/drawing/2014/chart" uri="{C3380CC4-5D6E-409C-BE32-E72D297353CC}">
                <c16:uniqueId val="{00000009-BD4E-4A30-B149-68B8D30C23BD}"/>
              </c:ext>
            </c:extLst>
          </c:dPt>
          <c:dPt>
            <c:idx val="10"/>
            <c:invertIfNegative val="0"/>
            <c:bubble3D val="0"/>
            <c:extLst>
              <c:ext xmlns:c16="http://schemas.microsoft.com/office/drawing/2014/chart" uri="{C3380CC4-5D6E-409C-BE32-E72D297353CC}">
                <c16:uniqueId val="{0000000A-BD4E-4A30-B149-68B8D30C23BD}"/>
              </c:ext>
            </c:extLst>
          </c:dPt>
          <c:dPt>
            <c:idx val="11"/>
            <c:invertIfNegative val="0"/>
            <c:bubble3D val="0"/>
            <c:extLst>
              <c:ext xmlns:c16="http://schemas.microsoft.com/office/drawing/2014/chart" uri="{C3380CC4-5D6E-409C-BE32-E72D297353CC}">
                <c16:uniqueId val="{0000000B-BD4E-4A30-B149-68B8D30C23BD}"/>
              </c:ext>
            </c:extLst>
          </c:dPt>
          <c:dLbls>
            <c:dLbl>
              <c:idx val="1"/>
              <c:layout>
                <c:manualLayout>
                  <c:x val="0"/>
                  <c:y val="2.8019052956010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4E-4A30-B149-68B8D30C23BD}"/>
                </c:ext>
              </c:extLst>
            </c:dLbl>
            <c:dLbl>
              <c:idx val="2"/>
              <c:layout>
                <c:manualLayout>
                  <c:x val="-2.258610954263128E-3"/>
                  <c:y val="-5.6038105912020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4E-4A30-B149-68B8D30C23BD}"/>
                </c:ext>
              </c:extLst>
            </c:dLbl>
            <c:dLbl>
              <c:idx val="3"/>
              <c:layout>
                <c:manualLayout>
                  <c:x val="2.258610954263128E-3"/>
                  <c:y val="-2.2415242364808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4E-4A30-B149-68B8D30C23BD}"/>
                </c:ext>
              </c:extLst>
            </c:dLbl>
            <c:dLbl>
              <c:idx val="4"/>
              <c:layout>
                <c:manualLayout>
                  <c:x val="-6.7758328627893849E-3"/>
                  <c:y val="-8.4057158868030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4E-4A30-B149-68B8D30C23BD}"/>
                </c:ext>
              </c:extLst>
            </c:dLbl>
            <c:dLbl>
              <c:idx val="6"/>
              <c:layout>
                <c:manualLayout>
                  <c:x val="-2.258610954263128E-3"/>
                  <c:y val="-7.2849537685626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4E-4A30-B149-68B8D30C23BD}"/>
                </c:ext>
              </c:extLst>
            </c:dLbl>
            <c:dLbl>
              <c:idx val="8"/>
              <c:layout>
                <c:manualLayout>
                  <c:x val="-6.7758328627893849E-3"/>
                  <c:y val="-7.8453348276828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4E-4A30-B149-68B8D30C23BD}"/>
                </c:ext>
              </c:extLst>
            </c:dLbl>
            <c:dLbl>
              <c:idx val="10"/>
              <c:layout>
                <c:manualLayout>
                  <c:x val="-8.2814778306262177E-17"/>
                  <c:y val="-0.100868590641636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4E-4A30-B149-68B8D30C23BD}"/>
                </c:ext>
              </c:extLst>
            </c:dLbl>
            <c:dLbl>
              <c:idx val="12"/>
              <c:layout>
                <c:manualLayout>
                  <c:x val="-6.7758328627894673E-3"/>
                  <c:y val="-7.2849537685626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5C7-4543-852F-3E1BBBFEF5DA}"/>
                </c:ext>
              </c:extLst>
            </c:dLbl>
            <c:dLbl>
              <c:idx val="14"/>
              <c:layout>
                <c:manualLayout>
                  <c:x val="2.2586109542632109E-3"/>
                  <c:y val="-8.4057158868030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5C7-4543-852F-3E1BBBFEF5DA}"/>
                </c:ext>
              </c:extLst>
            </c:dLbl>
            <c:dLbl>
              <c:idx val="16"/>
              <c:layout>
                <c:manualLayout>
                  <c:x val="-2.2586109542632109E-3"/>
                  <c:y val="-7.8453348276828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5C7-4543-852F-3E1BBBFEF5DA}"/>
                </c:ext>
              </c:extLst>
            </c:dLbl>
            <c:dLbl>
              <c:idx val="18"/>
              <c:layout>
                <c:manualLayout>
                  <c:x val="0"/>
                  <c:y val="-8.4057158868030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5C7-4543-852F-3E1BBBFEF5DA}"/>
                </c:ext>
              </c:extLst>
            </c:dLbl>
            <c:dLbl>
              <c:idx val="20"/>
              <c:layout>
                <c:manualLayout>
                  <c:x val="0"/>
                  <c:y val="-7.8453348276828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5C7-4543-852F-3E1BBBFEF5D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ea"/>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'月报工具 (2)'!$A$294:$A$315</c:f>
              <c:strCache>
                <c:ptCount val="22"/>
                <c:pt idx="0">
                  <c:v>成都市</c:v>
                </c:pt>
                <c:pt idx="1">
                  <c:v>绵阳市</c:v>
                </c:pt>
                <c:pt idx="2">
                  <c:v>达州市</c:v>
                </c:pt>
                <c:pt idx="3">
                  <c:v>乐山市</c:v>
                </c:pt>
                <c:pt idx="4">
                  <c:v>德阳市</c:v>
                </c:pt>
                <c:pt idx="5">
                  <c:v>遂宁市</c:v>
                </c:pt>
                <c:pt idx="6">
                  <c:v>南充市</c:v>
                </c:pt>
                <c:pt idx="7">
                  <c:v>自贡市</c:v>
                </c:pt>
                <c:pt idx="8">
                  <c:v>内江市</c:v>
                </c:pt>
                <c:pt idx="9">
                  <c:v>资阳市</c:v>
                </c:pt>
                <c:pt idx="10">
                  <c:v>泸州市</c:v>
                </c:pt>
                <c:pt idx="11">
                  <c:v>凉山州</c:v>
                </c:pt>
                <c:pt idx="12">
                  <c:v>巴中市</c:v>
                </c:pt>
                <c:pt idx="13">
                  <c:v>广安市</c:v>
                </c:pt>
                <c:pt idx="14">
                  <c:v>宜宾市</c:v>
                </c:pt>
                <c:pt idx="15">
                  <c:v>攀枝花</c:v>
                </c:pt>
                <c:pt idx="16">
                  <c:v>全省</c:v>
                </c:pt>
                <c:pt idx="17">
                  <c:v>阿坝州</c:v>
                </c:pt>
                <c:pt idx="18">
                  <c:v>眉山市</c:v>
                </c:pt>
                <c:pt idx="19">
                  <c:v>广元市</c:v>
                </c:pt>
                <c:pt idx="20">
                  <c:v>雅安市</c:v>
                </c:pt>
                <c:pt idx="21">
                  <c:v>甘孜州</c:v>
                </c:pt>
              </c:strCache>
            </c:strRef>
          </c:cat>
          <c:val>
            <c:numRef>
              <c:f>'月报工具 (2)'!$B$294:$B$315</c:f>
              <c:numCache>
                <c:formatCode>General</c:formatCode>
                <c:ptCount val="22"/>
                <c:pt idx="0">
                  <c:v>168953</c:v>
                </c:pt>
                <c:pt idx="1">
                  <c:v>22999</c:v>
                </c:pt>
                <c:pt idx="2">
                  <c:v>8950</c:v>
                </c:pt>
                <c:pt idx="3">
                  <c:v>8766</c:v>
                </c:pt>
                <c:pt idx="4">
                  <c:v>7732</c:v>
                </c:pt>
                <c:pt idx="5">
                  <c:v>7642</c:v>
                </c:pt>
                <c:pt idx="6">
                  <c:v>7085</c:v>
                </c:pt>
                <c:pt idx="7">
                  <c:v>6874</c:v>
                </c:pt>
                <c:pt idx="8">
                  <c:v>6118</c:v>
                </c:pt>
                <c:pt idx="9">
                  <c:v>5936</c:v>
                </c:pt>
                <c:pt idx="10">
                  <c:v>5920</c:v>
                </c:pt>
                <c:pt idx="11">
                  <c:v>5816</c:v>
                </c:pt>
                <c:pt idx="12">
                  <c:v>5655</c:v>
                </c:pt>
                <c:pt idx="13">
                  <c:v>4623</c:v>
                </c:pt>
                <c:pt idx="14">
                  <c:v>4234</c:v>
                </c:pt>
                <c:pt idx="15">
                  <c:v>4227</c:v>
                </c:pt>
                <c:pt idx="16">
                  <c:v>3674</c:v>
                </c:pt>
                <c:pt idx="17">
                  <c:v>3573</c:v>
                </c:pt>
                <c:pt idx="18">
                  <c:v>3506</c:v>
                </c:pt>
                <c:pt idx="19">
                  <c:v>3034</c:v>
                </c:pt>
                <c:pt idx="20">
                  <c:v>2313</c:v>
                </c:pt>
                <c:pt idx="21">
                  <c:v>1985</c:v>
                </c:pt>
              </c:numCache>
            </c:numRef>
          </c:val>
          <c:extLst>
            <c:ext xmlns:c16="http://schemas.microsoft.com/office/drawing/2014/chart" uri="{C3380CC4-5D6E-409C-BE32-E72D297353CC}">
              <c16:uniqueId val="{0000000C-BD4E-4A30-B149-68B8D30C23BD}"/>
            </c:ext>
          </c:extLst>
        </c:ser>
        <c:dLbls>
          <c:showLegendKey val="0"/>
          <c:showVal val="0"/>
          <c:showCatName val="0"/>
          <c:showSerName val="0"/>
          <c:showPercent val="0"/>
          <c:showBubbleSize val="0"/>
        </c:dLbls>
        <c:gapWidth val="150"/>
        <c:axId val="-421246768"/>
        <c:axId val="-421236976"/>
      </c:barChart>
      <c:catAx>
        <c:axId val="-42124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ea"/>
                <a:ea typeface="+mn-ea"/>
                <a:cs typeface="+mn-cs"/>
              </a:defRPr>
            </a:pPr>
            <a:endParaRPr lang="zh-CN"/>
          </a:p>
        </c:txPr>
        <c:crossAx val="-421236976"/>
        <c:crosses val="autoZero"/>
        <c:auto val="1"/>
        <c:lblAlgn val="ctr"/>
        <c:lblOffset val="100"/>
        <c:noMultiLvlLbl val="0"/>
      </c:catAx>
      <c:valAx>
        <c:axId val="-4212369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1246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lgn="ctr">
        <a:defRPr/>
      </a:pPr>
      <a:endParaRPr lang="zh-CN"/>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cap="none" spc="50" normalizeH="0" baseline="0">
                <a:solidFill>
                  <a:schemeClr val="tx1">
                    <a:lumMod val="65000"/>
                    <a:lumOff val="35000"/>
                  </a:schemeClr>
                </a:solidFill>
                <a:latin typeface="+mn-ea"/>
                <a:ea typeface="+mn-ea"/>
                <a:cs typeface="+mj-cs"/>
              </a:defRPr>
            </a:pPr>
            <a:r>
              <a:rPr lang="zh-CN" sz="1000" b="1">
                <a:solidFill>
                  <a:sysClr val="windowText" lastClr="000000"/>
                </a:solidFill>
                <a:latin typeface="+mn-ea"/>
                <a:ea typeface="+mn-ea"/>
              </a:rPr>
              <a:t>四川省内被篡改网站数量月度统计</a:t>
            </a:r>
          </a:p>
          <a:p>
            <a:pPr>
              <a:defRPr sz="1000" cap="none" spc="50" normalizeH="0">
                <a:solidFill>
                  <a:schemeClr val="tx1">
                    <a:lumMod val="65000"/>
                    <a:lumOff val="35000"/>
                  </a:schemeClr>
                </a:solidFill>
                <a:latin typeface="+mn-ea"/>
                <a:cs typeface="+mj-cs"/>
              </a:defRPr>
            </a:pPr>
            <a:r>
              <a:rPr lang="en-US" altLang="zh-CN" sz="1000" b="1">
                <a:solidFill>
                  <a:sysClr val="windowText" lastClr="000000"/>
                </a:solidFill>
                <a:latin typeface="+mn-ea"/>
                <a:ea typeface="+mn-ea"/>
              </a:rPr>
              <a:t>2020</a:t>
            </a:r>
            <a:r>
              <a:rPr lang="zh-CN" altLang="en-US" sz="1000" b="1">
                <a:solidFill>
                  <a:sysClr val="windowText" lastClr="000000"/>
                </a:solidFill>
                <a:latin typeface="+mn-ea"/>
                <a:ea typeface="+mn-ea"/>
              </a:rPr>
              <a:t>年</a:t>
            </a:r>
            <a:r>
              <a:rPr lang="en-US" altLang="zh-CN" sz="1000" b="1">
                <a:solidFill>
                  <a:sysClr val="windowText" lastClr="000000"/>
                </a:solidFill>
                <a:latin typeface="+mn-ea"/>
                <a:ea typeface="+mn-ea"/>
              </a:rPr>
              <a:t>9</a:t>
            </a:r>
            <a:r>
              <a:rPr lang="zh-CN" altLang="en-US" sz="1000" b="1">
                <a:solidFill>
                  <a:sysClr val="windowText" lastClr="000000"/>
                </a:solidFill>
                <a:latin typeface="+mn-ea"/>
                <a:ea typeface="+mn-ea"/>
              </a:rPr>
              <a:t>月</a:t>
            </a:r>
            <a:r>
              <a:rPr lang="en-US" altLang="zh-CN" sz="1000" b="1">
                <a:solidFill>
                  <a:sysClr val="windowText" lastClr="000000"/>
                </a:solidFill>
                <a:latin typeface="+mn-ea"/>
                <a:ea typeface="+mn-ea"/>
              </a:rPr>
              <a:t>-2021</a:t>
            </a:r>
            <a:r>
              <a:rPr lang="zh-CN" altLang="en-US" sz="1000" b="1">
                <a:solidFill>
                  <a:sysClr val="windowText" lastClr="000000"/>
                </a:solidFill>
                <a:latin typeface="+mn-ea"/>
                <a:ea typeface="+mn-ea"/>
              </a:rPr>
              <a:t>年</a:t>
            </a:r>
            <a:r>
              <a:rPr lang="en-US" altLang="zh-CN" sz="1000" b="1">
                <a:solidFill>
                  <a:sysClr val="windowText" lastClr="000000"/>
                </a:solidFill>
                <a:latin typeface="+mn-ea"/>
                <a:ea typeface="+mn-ea"/>
              </a:rPr>
              <a:t>9</a:t>
            </a:r>
            <a:r>
              <a:rPr lang="zh-CN" altLang="en-US" sz="1000" b="1">
                <a:solidFill>
                  <a:sysClr val="windowText" lastClr="000000"/>
                </a:solidFill>
                <a:latin typeface="+mn-ea"/>
                <a:ea typeface="+mn-ea"/>
              </a:rPr>
              <a:t>月</a:t>
            </a:r>
            <a:endParaRPr lang="zh-CN" sz="1000" b="1">
              <a:solidFill>
                <a:sysClr val="windowText" lastClr="000000"/>
              </a:solidFill>
              <a:latin typeface="+mn-ea"/>
              <a:ea typeface="+mn-ea"/>
            </a:endParaRPr>
          </a:p>
        </c:rich>
      </c:tx>
      <c:layout>
        <c:manualLayout>
          <c:xMode val="edge"/>
          <c:yMode val="edge"/>
          <c:x val="0.25575062197557991"/>
          <c:y val="1.5091583007229866E-2"/>
        </c:manualLayout>
      </c:layout>
      <c:overlay val="0"/>
      <c:spPr>
        <a:noFill/>
        <a:ln>
          <a:noFill/>
        </a:ln>
        <a:effectLst/>
      </c:spPr>
      <c:txPr>
        <a:bodyPr rot="0" spcFirstLastPara="1" vertOverflow="ellipsis" vert="horz" wrap="square" anchor="ctr" anchorCtr="1"/>
        <a:lstStyle/>
        <a:p>
          <a:pPr>
            <a:defRPr sz="1000" b="1" i="0" u="none" strike="noStrike" kern="1200" cap="none" spc="50" normalizeH="0" baseline="0">
              <a:solidFill>
                <a:schemeClr val="tx1">
                  <a:lumMod val="65000"/>
                  <a:lumOff val="35000"/>
                </a:schemeClr>
              </a:solidFill>
              <a:latin typeface="+mn-ea"/>
              <a:ea typeface="+mn-ea"/>
              <a:cs typeface="+mj-cs"/>
            </a:defRPr>
          </a:pPr>
          <a:endParaRPr lang="zh-CN"/>
        </a:p>
      </c:txPr>
    </c:title>
    <c:autoTitleDeleted val="0"/>
    <c:plotArea>
      <c:layout>
        <c:manualLayout>
          <c:layoutTarget val="inner"/>
          <c:xMode val="edge"/>
          <c:yMode val="edge"/>
          <c:x val="8.8524661024495174E-2"/>
          <c:y val="0.26704843513318577"/>
          <c:w val="0.86821345948360062"/>
          <c:h val="0.43634071097561838"/>
        </c:manualLayout>
      </c:layout>
      <c:barChart>
        <c:barDir val="col"/>
        <c:grouping val="clustered"/>
        <c:varyColors val="0"/>
        <c:ser>
          <c:idx val="0"/>
          <c:order val="0"/>
          <c:spPr>
            <a:solidFill>
              <a:schemeClr val="accent3"/>
            </a:solidFill>
            <a:ln>
              <a:noFill/>
            </a:ln>
            <a:effectLst/>
          </c:spPr>
          <c:invertIfNegative val="0"/>
          <c:dLbls>
            <c:dLbl>
              <c:idx val="0"/>
              <c:layout>
                <c:manualLayout>
                  <c:x val="0"/>
                  <c:y val="7.53295668549921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70-4D54-AE94-C5722249D88A}"/>
                </c:ext>
              </c:extLst>
            </c:dLbl>
            <c:dLbl>
              <c:idx val="1"/>
              <c:layout>
                <c:manualLayout>
                  <c:x val="0"/>
                  <c:y val="2.14774556439932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70-4D54-AE94-C5722249D88A}"/>
                </c:ext>
              </c:extLst>
            </c:dLbl>
            <c:dLbl>
              <c:idx val="2"/>
              <c:layout>
                <c:manualLayout>
                  <c:x val="-6.5520099322279694E-3"/>
                  <c:y val="1.28228400426840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70-4D54-AE94-C5722249D88A}"/>
                </c:ext>
              </c:extLst>
            </c:dLbl>
            <c:dLbl>
              <c:idx val="3"/>
              <c:layout>
                <c:manualLayout>
                  <c:x val="-6.5520099322279694E-3"/>
                  <c:y val="9.87078183660833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70-4D54-AE94-C5722249D88A}"/>
                </c:ext>
              </c:extLst>
            </c:dLbl>
            <c:dLbl>
              <c:idx val="4"/>
              <c:layout>
                <c:manualLayout>
                  <c:x val="-7.6421199311884165E-3"/>
                  <c:y val="1.53477373898387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70-4D54-AE94-C5722249D88A}"/>
                </c:ext>
              </c:extLst>
            </c:dLbl>
            <c:dLbl>
              <c:idx val="5"/>
              <c:layout>
                <c:manualLayout>
                  <c:x val="-7.052020136827159E-3"/>
                  <c:y val="1.11725500604565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70-4D54-AE94-C5722249D88A}"/>
                </c:ext>
              </c:extLst>
            </c:dLbl>
            <c:dLbl>
              <c:idx val="6"/>
              <c:layout>
                <c:manualLayout>
                  <c:x val="-2.4331138935501915E-3"/>
                  <c:y val="2.38386032466944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70-4D54-AE94-C5722249D88A}"/>
                </c:ext>
              </c:extLst>
            </c:dLbl>
            <c:dLbl>
              <c:idx val="7"/>
              <c:layout>
                <c:manualLayout>
                  <c:x val="-4.8662277871004134E-3"/>
                  <c:y val="1.88323917137477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70-4D54-AE94-C5722249D88A}"/>
                </c:ext>
              </c:extLst>
            </c:dLbl>
            <c:dLbl>
              <c:idx val="8"/>
              <c:layout>
                <c:manualLayout>
                  <c:x val="-4.3717568090873883E-3"/>
                  <c:y val="1.88323917137477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670-4D54-AE94-C5722249D88A}"/>
                </c:ext>
              </c:extLst>
            </c:dLbl>
            <c:dLbl>
              <c:idx val="9"/>
              <c:layout>
                <c:manualLayout>
                  <c:x val="-2.4331138935501915E-3"/>
                  <c:y val="1.50659133709981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70-4D54-AE94-C5722249D88A}"/>
                </c:ext>
              </c:extLst>
            </c:dLbl>
            <c:dLbl>
              <c:idx val="10"/>
              <c:layout>
                <c:manualLayout>
                  <c:x val="-6.5520099322279694E-3"/>
                  <c:y val="-3.9678675657080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670-4D54-AE94-C5722249D88A}"/>
                </c:ext>
              </c:extLst>
            </c:dLbl>
            <c:dLbl>
              <c:idx val="11"/>
              <c:layout>
                <c:manualLayout>
                  <c:x val="-2.4329900420298452E-3"/>
                  <c:y val="2.1973353021864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70-4D54-AE94-C5722249D8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cmpd="sng" algn="ctr">
                <a:solidFill>
                  <a:schemeClr val="accent1"/>
                </a:solidFill>
                <a:prstDash val="solid"/>
                <a:round/>
              </a:ln>
              <a:effectLst/>
            </c:spPr>
            <c:trendlineType val="linear"/>
            <c:dispRSqr val="0"/>
            <c:dispEq val="0"/>
          </c:trendline>
          <c:cat>
            <c:numRef>
              <c:f>'月报工具 (2)'!$A$159:$A$171</c:f>
              <c:numCache>
                <c:formatCode>yyyy"年"m"月"</c:formatCode>
                <c:ptCount val="13"/>
                <c:pt idx="0">
                  <c:v>44075</c:v>
                </c:pt>
                <c:pt idx="1">
                  <c:v>44105</c:v>
                </c:pt>
                <c:pt idx="2">
                  <c:v>44136</c:v>
                </c:pt>
                <c:pt idx="3">
                  <c:v>44166</c:v>
                </c:pt>
                <c:pt idx="4">
                  <c:v>44197</c:v>
                </c:pt>
                <c:pt idx="5">
                  <c:v>44228</c:v>
                </c:pt>
                <c:pt idx="6">
                  <c:v>44256</c:v>
                </c:pt>
                <c:pt idx="7">
                  <c:v>44287</c:v>
                </c:pt>
                <c:pt idx="8">
                  <c:v>44317</c:v>
                </c:pt>
                <c:pt idx="9">
                  <c:v>44348</c:v>
                </c:pt>
                <c:pt idx="10">
                  <c:v>44378</c:v>
                </c:pt>
                <c:pt idx="11">
                  <c:v>44409</c:v>
                </c:pt>
                <c:pt idx="12">
                  <c:v>44440</c:v>
                </c:pt>
              </c:numCache>
            </c:numRef>
          </c:cat>
          <c:val>
            <c:numRef>
              <c:f>'月报工具 (2)'!$B$159:$B$171</c:f>
              <c:numCache>
                <c:formatCode>General</c:formatCode>
                <c:ptCount val="13"/>
                <c:pt idx="0">
                  <c:v>625</c:v>
                </c:pt>
                <c:pt idx="1">
                  <c:v>748</c:v>
                </c:pt>
                <c:pt idx="2">
                  <c:v>747</c:v>
                </c:pt>
                <c:pt idx="3">
                  <c:v>625</c:v>
                </c:pt>
                <c:pt idx="4">
                  <c:v>571</c:v>
                </c:pt>
                <c:pt idx="5">
                  <c:v>536</c:v>
                </c:pt>
                <c:pt idx="6">
                  <c:v>534</c:v>
                </c:pt>
                <c:pt idx="7">
                  <c:v>225</c:v>
                </c:pt>
                <c:pt idx="8">
                  <c:v>133</c:v>
                </c:pt>
                <c:pt idx="9">
                  <c:v>483</c:v>
                </c:pt>
                <c:pt idx="10">
                  <c:v>382</c:v>
                </c:pt>
                <c:pt idx="11">
                  <c:v>342</c:v>
                </c:pt>
                <c:pt idx="12">
                  <c:v>283</c:v>
                </c:pt>
              </c:numCache>
            </c:numRef>
          </c:val>
          <c:extLst>
            <c:ext xmlns:c16="http://schemas.microsoft.com/office/drawing/2014/chart" uri="{C3380CC4-5D6E-409C-BE32-E72D297353CC}">
              <c16:uniqueId val="{0000000D-5670-4D54-AE94-C5722249D88A}"/>
            </c:ext>
          </c:extLst>
        </c:ser>
        <c:dLbls>
          <c:showLegendKey val="0"/>
          <c:showVal val="0"/>
          <c:showCatName val="0"/>
          <c:showSerName val="0"/>
          <c:showPercent val="0"/>
          <c:showBubbleSize val="0"/>
        </c:dLbls>
        <c:gapWidth val="80"/>
        <c:overlap val="25"/>
        <c:axId val="-421258192"/>
        <c:axId val="-421242960"/>
      </c:barChart>
      <c:dateAx>
        <c:axId val="-421258192"/>
        <c:scaling>
          <c:orientation val="minMax"/>
        </c:scaling>
        <c:delete val="0"/>
        <c:axPos val="b"/>
        <c:numFmt formatCode="yyyy&quot;年&quot;m&quot;月&quot;" sourceLinked="0"/>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ea"/>
                <a:ea typeface="+mn-ea"/>
                <a:cs typeface="+mn-cs"/>
              </a:defRPr>
            </a:pPr>
            <a:endParaRPr lang="zh-CN"/>
          </a:p>
        </c:txPr>
        <c:crossAx val="-421242960"/>
        <c:crosses val="autoZero"/>
        <c:auto val="1"/>
        <c:lblOffset val="100"/>
        <c:baseTimeUnit val="months"/>
        <c:majorUnit val="1"/>
        <c:minorUnit val="1"/>
      </c:dateAx>
      <c:valAx>
        <c:axId val="-421242960"/>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ea"/>
                <a:ea typeface="+mn-ea"/>
                <a:cs typeface="+mn-cs"/>
              </a:defRPr>
            </a:pPr>
            <a:endParaRPr lang="zh-CN"/>
          </a:p>
        </c:txPr>
        <c:crossAx val="-42125819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zh-CN"/>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ea"/>
                <a:ea typeface="+mn-ea"/>
                <a:cs typeface="+mn-cs"/>
              </a:defRPr>
            </a:pPr>
            <a:r>
              <a:rPr lang="zh-CN" altLang="en-US" sz="1000" b="1">
                <a:solidFill>
                  <a:schemeClr val="tx1"/>
                </a:solidFill>
                <a:latin typeface="+mn-ea"/>
                <a:ea typeface="+mn-ea"/>
              </a:rPr>
              <a:t>四川省内各市州网页篡改被网站数量分布</a:t>
            </a:r>
            <a:endParaRPr lang="en-US" altLang="zh-CN" sz="1000" b="1">
              <a:solidFill>
                <a:schemeClr val="tx1"/>
              </a:solidFill>
              <a:latin typeface="+mn-ea"/>
              <a:ea typeface="+mn-ea"/>
            </a:endParaRPr>
          </a:p>
          <a:p>
            <a:pPr>
              <a:defRPr sz="1000" spc="0">
                <a:solidFill>
                  <a:schemeClr val="tx1">
                    <a:lumMod val="65000"/>
                    <a:lumOff val="35000"/>
                  </a:schemeClr>
                </a:solidFill>
                <a:latin typeface="+mn-ea"/>
              </a:defRPr>
            </a:pPr>
            <a:r>
              <a:rPr lang="en-US" altLang="zh-CN" sz="1000" b="1">
                <a:solidFill>
                  <a:schemeClr val="tx1"/>
                </a:solidFill>
                <a:latin typeface="+mn-ea"/>
                <a:ea typeface="+mn-ea"/>
              </a:rPr>
              <a:t>2021</a:t>
            </a:r>
            <a:r>
              <a:rPr lang="zh-CN" altLang="en-US" sz="1000" b="1">
                <a:solidFill>
                  <a:schemeClr val="tx1"/>
                </a:solidFill>
                <a:latin typeface="+mn-ea"/>
                <a:ea typeface="+mn-ea"/>
              </a:rPr>
              <a:t>年</a:t>
            </a:r>
            <a:r>
              <a:rPr lang="en-US" altLang="zh-CN" sz="1000" b="1">
                <a:solidFill>
                  <a:schemeClr val="tx1"/>
                </a:solidFill>
                <a:latin typeface="+mn-ea"/>
                <a:ea typeface="+mn-ea"/>
              </a:rPr>
              <a:t>9</a:t>
            </a:r>
            <a:r>
              <a:rPr lang="zh-CN" altLang="en-US" sz="1000" b="1">
                <a:solidFill>
                  <a:schemeClr val="tx1"/>
                </a:solidFill>
                <a:latin typeface="+mn-ea"/>
                <a:ea typeface="+mn-ea"/>
              </a:rPr>
              <a:t>月</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ea"/>
              <a:ea typeface="+mn-ea"/>
              <a:cs typeface="+mn-cs"/>
            </a:defRPr>
          </a:pPr>
          <a:endParaRPr lang="zh-CN"/>
        </a:p>
      </c:txPr>
    </c:title>
    <c:autoTitleDeleted val="0"/>
    <c:plotArea>
      <c:layout>
        <c:manualLayout>
          <c:layoutTarget val="inner"/>
          <c:xMode val="edge"/>
          <c:yMode val="edge"/>
          <c:x val="0.12723734050720453"/>
          <c:y val="0.24126984126984125"/>
          <c:w val="0.84506357504964813"/>
          <c:h val="0.58569002404111248"/>
        </c:manualLayout>
      </c:layout>
      <c:barChart>
        <c:barDir val="col"/>
        <c:grouping val="clustered"/>
        <c:varyColors val="0"/>
        <c:ser>
          <c:idx val="0"/>
          <c:order val="0"/>
          <c:spPr>
            <a:solidFill>
              <a:schemeClr val="accent3"/>
            </a:solidFill>
            <a:ln>
              <a:noFill/>
            </a:ln>
            <a:effectLst/>
          </c:spPr>
          <c:invertIfNegative val="0"/>
          <c:dPt>
            <c:idx val="0"/>
            <c:invertIfNegative val="0"/>
            <c:bubble3D val="0"/>
            <c:extLst>
              <c:ext xmlns:c16="http://schemas.microsoft.com/office/drawing/2014/chart" uri="{C3380CC4-5D6E-409C-BE32-E72D297353CC}">
                <c16:uniqueId val="{00000000-486E-422A-BFE4-8BBF3675089B}"/>
              </c:ext>
            </c:extLst>
          </c:dPt>
          <c:dPt>
            <c:idx val="1"/>
            <c:invertIfNegative val="0"/>
            <c:bubble3D val="0"/>
            <c:extLst>
              <c:ext xmlns:c16="http://schemas.microsoft.com/office/drawing/2014/chart" uri="{C3380CC4-5D6E-409C-BE32-E72D297353CC}">
                <c16:uniqueId val="{00000001-486E-422A-BFE4-8BBF3675089B}"/>
              </c:ext>
            </c:extLst>
          </c:dPt>
          <c:dPt>
            <c:idx val="2"/>
            <c:invertIfNegative val="0"/>
            <c:bubble3D val="0"/>
            <c:extLst>
              <c:ext xmlns:c16="http://schemas.microsoft.com/office/drawing/2014/chart" uri="{C3380CC4-5D6E-409C-BE32-E72D297353CC}">
                <c16:uniqueId val="{00000002-486E-422A-BFE4-8BBF3675089B}"/>
              </c:ext>
            </c:extLst>
          </c:dPt>
          <c:dPt>
            <c:idx val="3"/>
            <c:invertIfNegative val="0"/>
            <c:bubble3D val="0"/>
            <c:extLst>
              <c:ext xmlns:c16="http://schemas.microsoft.com/office/drawing/2014/chart" uri="{C3380CC4-5D6E-409C-BE32-E72D297353CC}">
                <c16:uniqueId val="{00000003-486E-422A-BFE4-8BBF3675089B}"/>
              </c:ext>
            </c:extLst>
          </c:dPt>
          <c:dPt>
            <c:idx val="4"/>
            <c:invertIfNegative val="0"/>
            <c:bubble3D val="0"/>
            <c:extLst>
              <c:ext xmlns:c16="http://schemas.microsoft.com/office/drawing/2014/chart" uri="{C3380CC4-5D6E-409C-BE32-E72D297353CC}">
                <c16:uniqueId val="{00000004-486E-422A-BFE4-8BBF3675089B}"/>
              </c:ext>
            </c:extLst>
          </c:dPt>
          <c:dPt>
            <c:idx val="5"/>
            <c:invertIfNegative val="0"/>
            <c:bubble3D val="0"/>
            <c:extLst>
              <c:ext xmlns:c16="http://schemas.microsoft.com/office/drawing/2014/chart" uri="{C3380CC4-5D6E-409C-BE32-E72D297353CC}">
                <c16:uniqueId val="{00000005-486E-422A-BFE4-8BBF3675089B}"/>
              </c:ext>
            </c:extLst>
          </c:dPt>
          <c:dPt>
            <c:idx val="6"/>
            <c:invertIfNegative val="0"/>
            <c:bubble3D val="0"/>
            <c:extLst>
              <c:ext xmlns:c16="http://schemas.microsoft.com/office/drawing/2014/chart" uri="{C3380CC4-5D6E-409C-BE32-E72D297353CC}">
                <c16:uniqueId val="{00000006-486E-422A-BFE4-8BBF3675089B}"/>
              </c:ext>
            </c:extLst>
          </c:dPt>
          <c:dPt>
            <c:idx val="7"/>
            <c:invertIfNegative val="0"/>
            <c:bubble3D val="0"/>
            <c:extLst>
              <c:ext xmlns:c16="http://schemas.microsoft.com/office/drawing/2014/chart" uri="{C3380CC4-5D6E-409C-BE32-E72D297353CC}">
                <c16:uniqueId val="{00000007-486E-422A-BFE4-8BBF3675089B}"/>
              </c:ext>
            </c:extLst>
          </c:dPt>
          <c:dPt>
            <c:idx val="8"/>
            <c:invertIfNegative val="0"/>
            <c:bubble3D val="0"/>
            <c:extLst>
              <c:ext xmlns:c16="http://schemas.microsoft.com/office/drawing/2014/chart" uri="{C3380CC4-5D6E-409C-BE32-E72D297353CC}">
                <c16:uniqueId val="{00000008-486E-422A-BFE4-8BBF3675089B}"/>
              </c:ext>
            </c:extLst>
          </c:dPt>
          <c:dPt>
            <c:idx val="9"/>
            <c:invertIfNegative val="0"/>
            <c:bubble3D val="0"/>
            <c:extLst>
              <c:ext xmlns:c16="http://schemas.microsoft.com/office/drawing/2014/chart" uri="{C3380CC4-5D6E-409C-BE32-E72D297353CC}">
                <c16:uniqueId val="{00000009-486E-422A-BFE4-8BBF3675089B}"/>
              </c:ext>
            </c:extLst>
          </c:dPt>
          <c:dPt>
            <c:idx val="10"/>
            <c:invertIfNegative val="0"/>
            <c:bubble3D val="0"/>
            <c:extLst>
              <c:ext xmlns:c16="http://schemas.microsoft.com/office/drawing/2014/chart" uri="{C3380CC4-5D6E-409C-BE32-E72D297353CC}">
                <c16:uniqueId val="{0000000A-486E-422A-BFE4-8BBF367508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ea"/>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'月报工具 (2)'!$A$219:$A$226</c:f>
              <c:strCache>
                <c:ptCount val="8"/>
                <c:pt idx="0">
                  <c:v>成都市</c:v>
                </c:pt>
                <c:pt idx="1">
                  <c:v>绵阳市</c:v>
                </c:pt>
                <c:pt idx="2">
                  <c:v>乐山市</c:v>
                </c:pt>
                <c:pt idx="3">
                  <c:v>德阳市</c:v>
                </c:pt>
                <c:pt idx="4">
                  <c:v>凉山州</c:v>
                </c:pt>
                <c:pt idx="5">
                  <c:v>南充市</c:v>
                </c:pt>
                <c:pt idx="6">
                  <c:v>甘孜州</c:v>
                </c:pt>
                <c:pt idx="7">
                  <c:v>巴中市</c:v>
                </c:pt>
              </c:strCache>
            </c:strRef>
          </c:cat>
          <c:val>
            <c:numRef>
              <c:f>'月报工具 (2)'!$B$219:$B$226</c:f>
              <c:numCache>
                <c:formatCode>General</c:formatCode>
                <c:ptCount val="8"/>
                <c:pt idx="0">
                  <c:v>224</c:v>
                </c:pt>
                <c:pt idx="1">
                  <c:v>33</c:v>
                </c:pt>
                <c:pt idx="2">
                  <c:v>13</c:v>
                </c:pt>
                <c:pt idx="3">
                  <c:v>4</c:v>
                </c:pt>
                <c:pt idx="4">
                  <c:v>4</c:v>
                </c:pt>
                <c:pt idx="5">
                  <c:v>3</c:v>
                </c:pt>
                <c:pt idx="6">
                  <c:v>1</c:v>
                </c:pt>
                <c:pt idx="7">
                  <c:v>1</c:v>
                </c:pt>
              </c:numCache>
            </c:numRef>
          </c:val>
          <c:extLst>
            <c:ext xmlns:c16="http://schemas.microsoft.com/office/drawing/2014/chart" uri="{C3380CC4-5D6E-409C-BE32-E72D297353CC}">
              <c16:uniqueId val="{0000000B-486E-422A-BFE4-8BBF3675089B}"/>
            </c:ext>
          </c:extLst>
        </c:ser>
        <c:dLbls>
          <c:showLegendKey val="0"/>
          <c:showVal val="0"/>
          <c:showCatName val="0"/>
          <c:showSerName val="0"/>
          <c:showPercent val="0"/>
          <c:showBubbleSize val="0"/>
        </c:dLbls>
        <c:gapWidth val="150"/>
        <c:axId val="-421239152"/>
        <c:axId val="-421240240"/>
      </c:barChart>
      <c:catAx>
        <c:axId val="-42123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ea"/>
                <a:ea typeface="+mn-ea"/>
                <a:cs typeface="+mn-cs"/>
              </a:defRPr>
            </a:pPr>
            <a:endParaRPr lang="zh-CN"/>
          </a:p>
        </c:txPr>
        <c:crossAx val="-421240240"/>
        <c:crosses val="autoZero"/>
        <c:auto val="1"/>
        <c:lblAlgn val="ctr"/>
        <c:lblOffset val="100"/>
        <c:noMultiLvlLbl val="0"/>
      </c:catAx>
      <c:valAx>
        <c:axId val="-4212402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ea"/>
                <a:ea typeface="+mn-ea"/>
                <a:cs typeface="+mn-cs"/>
              </a:defRPr>
            </a:pPr>
            <a:endParaRPr lang="zh-CN"/>
          </a:p>
        </c:txPr>
        <c:crossAx val="-42123915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lgn="ctr">
        <a:defRPr/>
      </a:pPr>
      <a:endParaRPr lang="zh-CN"/>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cap="none" spc="50" normalizeH="0" baseline="0">
                <a:solidFill>
                  <a:schemeClr val="tx1">
                    <a:lumMod val="65000"/>
                    <a:lumOff val="35000"/>
                  </a:schemeClr>
                </a:solidFill>
                <a:latin typeface="+mn-ea"/>
                <a:ea typeface="+mn-ea"/>
                <a:cs typeface="+mj-cs"/>
              </a:defRPr>
            </a:pPr>
            <a:r>
              <a:rPr lang="zh-CN" sz="1000" b="1">
                <a:solidFill>
                  <a:sysClr val="windowText" lastClr="000000"/>
                </a:solidFill>
                <a:latin typeface="+mn-ea"/>
                <a:ea typeface="+mn-ea"/>
              </a:rPr>
              <a:t>四川省内被植入后门网站数量月度统计</a:t>
            </a:r>
          </a:p>
          <a:p>
            <a:pPr>
              <a:defRPr sz="1000" cap="none" spc="50" normalizeH="0">
                <a:solidFill>
                  <a:schemeClr val="tx1">
                    <a:lumMod val="65000"/>
                    <a:lumOff val="35000"/>
                  </a:schemeClr>
                </a:solidFill>
                <a:latin typeface="+mn-ea"/>
                <a:cs typeface="+mj-cs"/>
              </a:defRPr>
            </a:pPr>
            <a:r>
              <a:rPr lang="en-US" altLang="zh-CN" sz="1000" b="1">
                <a:solidFill>
                  <a:sysClr val="windowText" lastClr="000000"/>
                </a:solidFill>
                <a:latin typeface="+mn-ea"/>
                <a:ea typeface="+mn-ea"/>
              </a:rPr>
              <a:t>2020</a:t>
            </a:r>
            <a:r>
              <a:rPr lang="zh-CN" altLang="en-US" sz="1000" b="1">
                <a:solidFill>
                  <a:sysClr val="windowText" lastClr="000000"/>
                </a:solidFill>
                <a:latin typeface="+mn-ea"/>
                <a:ea typeface="+mn-ea"/>
              </a:rPr>
              <a:t>年</a:t>
            </a:r>
            <a:r>
              <a:rPr lang="en-US" altLang="zh-CN" sz="1000" b="1">
                <a:solidFill>
                  <a:sysClr val="windowText" lastClr="000000"/>
                </a:solidFill>
                <a:latin typeface="+mn-ea"/>
                <a:ea typeface="+mn-ea"/>
              </a:rPr>
              <a:t>9</a:t>
            </a:r>
            <a:r>
              <a:rPr lang="zh-CN" altLang="en-US" sz="1000" b="1">
                <a:solidFill>
                  <a:sysClr val="windowText" lastClr="000000"/>
                </a:solidFill>
                <a:latin typeface="+mn-ea"/>
                <a:ea typeface="+mn-ea"/>
              </a:rPr>
              <a:t>月</a:t>
            </a:r>
            <a:r>
              <a:rPr lang="en-US" altLang="zh-CN" sz="1000" b="1">
                <a:solidFill>
                  <a:sysClr val="windowText" lastClr="000000"/>
                </a:solidFill>
                <a:latin typeface="+mn-ea"/>
                <a:ea typeface="+mn-ea"/>
              </a:rPr>
              <a:t>-2021</a:t>
            </a:r>
            <a:r>
              <a:rPr lang="zh-CN" altLang="en-US" sz="1000" b="1">
                <a:solidFill>
                  <a:sysClr val="windowText" lastClr="000000"/>
                </a:solidFill>
                <a:latin typeface="+mn-ea"/>
                <a:ea typeface="+mn-ea"/>
              </a:rPr>
              <a:t>年</a:t>
            </a:r>
            <a:r>
              <a:rPr lang="en-US" altLang="zh-CN" sz="1000" b="1">
                <a:solidFill>
                  <a:sysClr val="windowText" lastClr="000000"/>
                </a:solidFill>
                <a:latin typeface="+mn-ea"/>
                <a:ea typeface="+mn-ea"/>
              </a:rPr>
              <a:t>9</a:t>
            </a:r>
            <a:r>
              <a:rPr lang="zh-CN" altLang="en-US" sz="1000" b="1">
                <a:solidFill>
                  <a:sysClr val="windowText" lastClr="000000"/>
                </a:solidFill>
                <a:latin typeface="+mn-ea"/>
                <a:ea typeface="+mn-ea"/>
              </a:rPr>
              <a:t>月</a:t>
            </a:r>
            <a:endParaRPr lang="zh-CN" sz="1000" b="1">
              <a:solidFill>
                <a:sysClr val="windowText" lastClr="000000"/>
              </a:solidFill>
              <a:latin typeface="+mn-ea"/>
              <a:ea typeface="+mn-ea"/>
            </a:endParaRPr>
          </a:p>
        </c:rich>
      </c:tx>
      <c:layout>
        <c:manualLayout>
          <c:xMode val="edge"/>
          <c:yMode val="edge"/>
          <c:x val="0.23836311799607726"/>
          <c:y val="2.015636475192667E-2"/>
        </c:manualLayout>
      </c:layout>
      <c:overlay val="0"/>
      <c:spPr>
        <a:noFill/>
        <a:ln>
          <a:noFill/>
        </a:ln>
        <a:effectLst/>
      </c:spPr>
      <c:txPr>
        <a:bodyPr rot="0" spcFirstLastPara="1" vertOverflow="ellipsis" vert="horz" wrap="square" anchor="ctr" anchorCtr="1"/>
        <a:lstStyle/>
        <a:p>
          <a:pPr>
            <a:defRPr sz="1000" b="1" i="0" u="none" strike="noStrike" kern="1200" cap="none" spc="50" normalizeH="0" baseline="0">
              <a:solidFill>
                <a:schemeClr val="tx1">
                  <a:lumMod val="65000"/>
                  <a:lumOff val="35000"/>
                </a:schemeClr>
              </a:solidFill>
              <a:latin typeface="+mn-ea"/>
              <a:ea typeface="+mn-ea"/>
              <a:cs typeface="+mj-cs"/>
            </a:defRPr>
          </a:pPr>
          <a:endParaRPr lang="zh-CN"/>
        </a:p>
      </c:txPr>
    </c:title>
    <c:autoTitleDeleted val="0"/>
    <c:plotArea>
      <c:layout>
        <c:manualLayout>
          <c:layoutTarget val="inner"/>
          <c:xMode val="edge"/>
          <c:yMode val="edge"/>
          <c:x val="8.8524661024495174E-2"/>
          <c:y val="0.32437902740626623"/>
          <c:w val="0.84483193495012909"/>
          <c:h val="0.37901017013701088"/>
        </c:manualLayout>
      </c:layout>
      <c:barChart>
        <c:barDir val="col"/>
        <c:grouping val="clustered"/>
        <c:varyColors val="0"/>
        <c:ser>
          <c:idx val="0"/>
          <c:order val="0"/>
          <c:spPr>
            <a:solidFill>
              <a:schemeClr val="accent3"/>
            </a:solidFill>
            <a:ln>
              <a:noFill/>
            </a:ln>
            <a:effectLst/>
          </c:spPr>
          <c:invertIfNegative val="0"/>
          <c:dLbls>
            <c:dLbl>
              <c:idx val="0"/>
              <c:layout>
                <c:manualLayout>
                  <c:x val="0"/>
                  <c:y val="7.53295668549921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F6-433F-A2BE-22837D3FBFC1}"/>
                </c:ext>
              </c:extLst>
            </c:dLbl>
            <c:dLbl>
              <c:idx val="1"/>
              <c:layout>
                <c:manualLayout>
                  <c:x val="0"/>
                  <c:y val="2.14774556439932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F6-433F-A2BE-22837D3FBFC1}"/>
                </c:ext>
              </c:extLst>
            </c:dLbl>
            <c:dLbl>
              <c:idx val="2"/>
              <c:layout>
                <c:manualLayout>
                  <c:x val="-6.5520099322279694E-3"/>
                  <c:y val="1.28228400426840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F6-433F-A2BE-22837D3FBFC1}"/>
                </c:ext>
              </c:extLst>
            </c:dLbl>
            <c:dLbl>
              <c:idx val="3"/>
              <c:layout>
                <c:manualLayout>
                  <c:x val="-6.5520099322279694E-3"/>
                  <c:y val="9.87078183660833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F6-433F-A2BE-22837D3FBFC1}"/>
                </c:ext>
              </c:extLst>
            </c:dLbl>
            <c:dLbl>
              <c:idx val="4"/>
              <c:layout>
                <c:manualLayout>
                  <c:x val="-7.6421199311884165E-3"/>
                  <c:y val="1.53477373898387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F6-433F-A2BE-22837D3FBFC1}"/>
                </c:ext>
              </c:extLst>
            </c:dLbl>
            <c:dLbl>
              <c:idx val="5"/>
              <c:layout>
                <c:manualLayout>
                  <c:x val="-7.052020136827159E-3"/>
                  <c:y val="1.11725500604565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F6-433F-A2BE-22837D3FBFC1}"/>
                </c:ext>
              </c:extLst>
            </c:dLbl>
            <c:dLbl>
              <c:idx val="6"/>
              <c:layout>
                <c:manualLayout>
                  <c:x val="-2.4331138935501915E-3"/>
                  <c:y val="2.38386032466944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F6-433F-A2BE-22837D3FBFC1}"/>
                </c:ext>
              </c:extLst>
            </c:dLbl>
            <c:dLbl>
              <c:idx val="7"/>
              <c:layout>
                <c:manualLayout>
                  <c:x val="-4.8662277871004134E-3"/>
                  <c:y val="1.88323917137477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F6-433F-A2BE-22837D3FBFC1}"/>
                </c:ext>
              </c:extLst>
            </c:dLbl>
            <c:dLbl>
              <c:idx val="8"/>
              <c:layout>
                <c:manualLayout>
                  <c:x val="-4.3717568090873883E-3"/>
                  <c:y val="1.88323917137477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F6-433F-A2BE-22837D3FBFC1}"/>
                </c:ext>
              </c:extLst>
            </c:dLbl>
            <c:dLbl>
              <c:idx val="9"/>
              <c:layout>
                <c:manualLayout>
                  <c:x val="-2.4331138935501915E-3"/>
                  <c:y val="1.50659133709981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F6-433F-A2BE-22837D3FBFC1}"/>
                </c:ext>
              </c:extLst>
            </c:dLbl>
            <c:dLbl>
              <c:idx val="10"/>
              <c:layout>
                <c:manualLayout>
                  <c:x val="-6.5520099322279694E-3"/>
                  <c:y val="-3.9678675657080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F6-433F-A2BE-22837D3FBFC1}"/>
                </c:ext>
              </c:extLst>
            </c:dLbl>
            <c:dLbl>
              <c:idx val="11"/>
              <c:layout>
                <c:manualLayout>
                  <c:x val="-2.4329900420298452E-3"/>
                  <c:y val="2.1973353021864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F6-433F-A2BE-22837D3FBF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cmpd="sng" algn="ctr">
                <a:solidFill>
                  <a:schemeClr val="accent1"/>
                </a:solidFill>
                <a:prstDash val="solid"/>
                <a:round/>
              </a:ln>
              <a:effectLst/>
            </c:spPr>
            <c:trendlineType val="linear"/>
            <c:dispRSqr val="0"/>
            <c:dispEq val="0"/>
          </c:trendline>
          <c:cat>
            <c:numRef>
              <c:f>'月报工具 (2)'!$A$180:$A$192</c:f>
              <c:numCache>
                <c:formatCode>yyyy"年"m"月"</c:formatCode>
                <c:ptCount val="13"/>
                <c:pt idx="0">
                  <c:v>44075</c:v>
                </c:pt>
                <c:pt idx="1">
                  <c:v>44105</c:v>
                </c:pt>
                <c:pt idx="2">
                  <c:v>44136</c:v>
                </c:pt>
                <c:pt idx="3">
                  <c:v>44166</c:v>
                </c:pt>
                <c:pt idx="4">
                  <c:v>44197</c:v>
                </c:pt>
                <c:pt idx="5">
                  <c:v>44228</c:v>
                </c:pt>
                <c:pt idx="6">
                  <c:v>44256</c:v>
                </c:pt>
                <c:pt idx="7">
                  <c:v>44287</c:v>
                </c:pt>
                <c:pt idx="8">
                  <c:v>44317</c:v>
                </c:pt>
                <c:pt idx="9">
                  <c:v>44348</c:v>
                </c:pt>
                <c:pt idx="10">
                  <c:v>44378</c:v>
                </c:pt>
                <c:pt idx="11">
                  <c:v>44409</c:v>
                </c:pt>
                <c:pt idx="12">
                  <c:v>44440</c:v>
                </c:pt>
              </c:numCache>
            </c:numRef>
          </c:cat>
          <c:val>
            <c:numRef>
              <c:f>'月报工具 (2)'!$B$180:$B$192</c:f>
              <c:numCache>
                <c:formatCode>General</c:formatCode>
                <c:ptCount val="13"/>
                <c:pt idx="0">
                  <c:v>396</c:v>
                </c:pt>
                <c:pt idx="1">
                  <c:v>233</c:v>
                </c:pt>
                <c:pt idx="2">
                  <c:v>245</c:v>
                </c:pt>
                <c:pt idx="3">
                  <c:v>505</c:v>
                </c:pt>
                <c:pt idx="4">
                  <c:v>435</c:v>
                </c:pt>
                <c:pt idx="5">
                  <c:v>275</c:v>
                </c:pt>
                <c:pt idx="6">
                  <c:v>108</c:v>
                </c:pt>
                <c:pt idx="7">
                  <c:v>176</c:v>
                </c:pt>
                <c:pt idx="8">
                  <c:v>295</c:v>
                </c:pt>
                <c:pt idx="9">
                  <c:v>198</c:v>
                </c:pt>
                <c:pt idx="10">
                  <c:v>87</c:v>
                </c:pt>
                <c:pt idx="11">
                  <c:v>118</c:v>
                </c:pt>
                <c:pt idx="12">
                  <c:v>180</c:v>
                </c:pt>
              </c:numCache>
            </c:numRef>
          </c:val>
          <c:extLst>
            <c:ext xmlns:c16="http://schemas.microsoft.com/office/drawing/2014/chart" uri="{C3380CC4-5D6E-409C-BE32-E72D297353CC}">
              <c16:uniqueId val="{0000000D-CDF6-433F-A2BE-22837D3FBFC1}"/>
            </c:ext>
          </c:extLst>
        </c:ser>
        <c:dLbls>
          <c:showLegendKey val="0"/>
          <c:showVal val="0"/>
          <c:showCatName val="0"/>
          <c:showSerName val="0"/>
          <c:showPercent val="0"/>
          <c:showBubbleSize val="0"/>
        </c:dLbls>
        <c:gapWidth val="80"/>
        <c:overlap val="25"/>
        <c:axId val="-421257648"/>
        <c:axId val="-421260912"/>
      </c:barChart>
      <c:dateAx>
        <c:axId val="-421257648"/>
        <c:scaling>
          <c:orientation val="minMax"/>
        </c:scaling>
        <c:delete val="0"/>
        <c:axPos val="b"/>
        <c:numFmt formatCode="yyyy&quot;年&quot;m&quot;月&quot;" sourceLinked="0"/>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ea"/>
                <a:ea typeface="+mn-ea"/>
                <a:cs typeface="+mn-cs"/>
              </a:defRPr>
            </a:pPr>
            <a:endParaRPr lang="zh-CN"/>
          </a:p>
        </c:txPr>
        <c:crossAx val="-421260912"/>
        <c:crosses val="autoZero"/>
        <c:auto val="1"/>
        <c:lblOffset val="100"/>
        <c:baseTimeUnit val="months"/>
        <c:majorUnit val="1"/>
        <c:minorUnit val="1"/>
      </c:dateAx>
      <c:valAx>
        <c:axId val="-421260912"/>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ea"/>
                <a:ea typeface="+mn-ea"/>
                <a:cs typeface="+mn-cs"/>
              </a:defRPr>
            </a:pPr>
            <a:endParaRPr lang="zh-CN"/>
          </a:p>
        </c:txPr>
        <c:crossAx val="-42125764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zh-CN"/>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Reversed" id="23">
  <a:schemeClr val="accent3"/>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colors6.xml><?xml version="1.0" encoding="utf-8"?>
<cs:colorStyle xmlns:cs="http://schemas.microsoft.com/office/drawing/2012/chartStyle" xmlns:a="http://schemas.openxmlformats.org/drawingml/2006/main" meth="withinLinearReversed" id="23">
  <a:schemeClr val="accent3"/>
</cs:colorStyle>
</file>

<file path=word/charts/colors7.xml><?xml version="1.0" encoding="utf-8"?>
<cs:colorStyle xmlns:cs="http://schemas.microsoft.com/office/drawing/2012/chartStyle" xmlns:a="http://schemas.openxmlformats.org/drawingml/2006/main" meth="withinLinearReversed" id="23">
  <a:schemeClr val="accent3"/>
</cs:colorStyle>
</file>

<file path=word/charts/colors8.xml><?xml version="1.0" encoding="utf-8"?>
<cs:colorStyle xmlns:cs="http://schemas.microsoft.com/office/drawing/2012/chartStyle" xmlns:a="http://schemas.openxmlformats.org/drawingml/2006/main" meth="withinLinearReversed" id="23">
  <a:schemeClr val="accent3"/>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10.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11.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12.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13.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14.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15.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16.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17.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6.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7.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8.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9.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0.135</cdr:x>
      <cdr:y>0.91956</cdr:y>
    </cdr:from>
    <cdr:to>
      <cdr:x>1</cdr:x>
      <cdr:y>0.98636</cdr:y>
    </cdr:to>
    <cdr:pic>
      <cdr:nvPicPr>
        <cdr:cNvPr id="4"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8525" y="2482255"/>
          <a:ext cx="4359600" cy="180300"/>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0.17233</cdr:x>
      <cdr:y>0.93097</cdr:y>
    </cdr:from>
    <cdr:to>
      <cdr:x>1</cdr:x>
      <cdr:y>1</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07725" y="2431455"/>
          <a:ext cx="4359600" cy="180300"/>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0.3327</cdr:x>
      <cdr:y>0.92793</cdr:y>
    </cdr:from>
    <cdr:to>
      <cdr:x>1</cdr:x>
      <cdr:y>0.99432</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6155" y="2489520"/>
          <a:ext cx="3448800" cy="178115"/>
        </a:xfrm>
        <a:prstGeom xmlns:a="http://schemas.openxmlformats.org/drawingml/2006/main" prst="rect">
          <a:avLst/>
        </a:prstGeom>
      </cdr:spPr>
    </cdr:pic>
  </cdr:relSizeAnchor>
</c:userShapes>
</file>

<file path=word/drawings/drawing12.xml><?xml version="1.0" encoding="utf-8"?>
<c:userShapes xmlns:c="http://schemas.openxmlformats.org/drawingml/2006/chart">
  <cdr:relSizeAnchor xmlns:cdr="http://schemas.openxmlformats.org/drawingml/2006/chartDrawing">
    <cdr:from>
      <cdr:x>0.32051</cdr:x>
      <cdr:y>0.93127</cdr:y>
    </cdr:from>
    <cdr:to>
      <cdr:x>1</cdr:x>
      <cdr:y>1</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6155" y="2489520"/>
          <a:ext cx="3448800" cy="178115"/>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0.33204</cdr:x>
      <cdr:y>0.9247</cdr:y>
    </cdr:from>
    <cdr:to>
      <cdr:x>1</cdr:x>
      <cdr:y>1</cdr:y>
    </cdr:to>
    <cdr:pic>
      <cdr:nvPicPr>
        <cdr:cNvPr id="4"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6155" y="2489520"/>
          <a:ext cx="3448800" cy="178115"/>
        </a:xfrm>
        <a:prstGeom xmlns:a="http://schemas.openxmlformats.org/drawingml/2006/main" prst="rect">
          <a:avLst/>
        </a:prstGeom>
      </cdr:spPr>
    </cdr:pic>
  </cdr:relSizeAnchor>
</c:userShapes>
</file>

<file path=word/drawings/drawing14.xml><?xml version="1.0" encoding="utf-8"?>
<c:userShapes xmlns:c="http://schemas.openxmlformats.org/drawingml/2006/chart">
  <cdr:relSizeAnchor xmlns:cdr="http://schemas.openxmlformats.org/drawingml/2006/chartDrawing">
    <cdr:from>
      <cdr:x>0.32339</cdr:x>
      <cdr:y>0.92572</cdr:y>
    </cdr:from>
    <cdr:to>
      <cdr:x>1</cdr:x>
      <cdr:y>1</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6155" y="2489520"/>
          <a:ext cx="3448800" cy="178115"/>
        </a:xfrm>
        <a:prstGeom xmlns:a="http://schemas.openxmlformats.org/drawingml/2006/main" prst="rect">
          <a:avLst/>
        </a:prstGeom>
      </cdr:spPr>
    </cdr:pic>
  </cdr:relSizeAnchor>
</c:userShapes>
</file>

<file path=word/drawings/drawing15.xml><?xml version="1.0" encoding="utf-8"?>
<c:userShapes xmlns:c="http://schemas.openxmlformats.org/drawingml/2006/chart">
  <cdr:relSizeAnchor xmlns:cdr="http://schemas.openxmlformats.org/drawingml/2006/chartDrawing">
    <cdr:from>
      <cdr:x>0.3763</cdr:x>
      <cdr:y>0.9461</cdr:y>
    </cdr:from>
    <cdr:to>
      <cdr:x>1</cdr:x>
      <cdr:y>0.99823</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80780" y="3232155"/>
          <a:ext cx="3448800" cy="178115"/>
        </a:xfrm>
        <a:prstGeom xmlns:a="http://schemas.openxmlformats.org/drawingml/2006/main" prst="rect">
          <a:avLst/>
        </a:prstGeom>
      </cdr:spPr>
    </cdr:pic>
  </cdr:relSizeAnchor>
</c:userShapes>
</file>

<file path=word/drawings/drawing16.xml><?xml version="1.0" encoding="utf-8"?>
<c:userShapes xmlns:c="http://schemas.openxmlformats.org/drawingml/2006/chart">
  <cdr:relSizeAnchor xmlns:cdr="http://schemas.openxmlformats.org/drawingml/2006/chartDrawing">
    <cdr:from>
      <cdr:x>0.35041</cdr:x>
      <cdr:y>0.939</cdr:y>
    </cdr:from>
    <cdr:to>
      <cdr:x>1</cdr:x>
      <cdr:y>1</cdr:y>
    </cdr:to>
    <cdr:pic>
      <cdr:nvPicPr>
        <cdr:cNvPr id="4"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60435" y="2741615"/>
          <a:ext cx="3448800" cy="178115"/>
        </a:xfrm>
        <a:prstGeom xmlns:a="http://schemas.openxmlformats.org/drawingml/2006/main" prst="rect">
          <a:avLst/>
        </a:prstGeom>
      </cdr:spPr>
    </cdr:pic>
  </cdr:relSizeAnchor>
</c:userShapes>
</file>

<file path=word/drawings/drawing17.xml><?xml version="1.0" encoding="utf-8"?>
<c:userShapes xmlns:c="http://schemas.openxmlformats.org/drawingml/2006/chart">
  <cdr:relSizeAnchor xmlns:cdr="http://schemas.openxmlformats.org/drawingml/2006/chartDrawing">
    <cdr:from>
      <cdr:x>0.34987</cdr:x>
      <cdr:y>0.94074</cdr:y>
    </cdr:from>
    <cdr:to>
      <cdr:x>1</cdr:x>
      <cdr:y>1</cdr:y>
    </cdr:to>
    <cdr:pic>
      <cdr:nvPicPr>
        <cdr:cNvPr id="4"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55990" y="2827340"/>
          <a:ext cx="3448800" cy="17811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0.18365</cdr:x>
      <cdr:y>0.93881</cdr:y>
    </cdr:from>
    <cdr:to>
      <cdr:x>1</cdr:x>
      <cdr:y>1</cdr:y>
    </cdr:to>
    <cdr:pic>
      <cdr:nvPicPr>
        <cdr:cNvPr id="4"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80750" y="2766100"/>
          <a:ext cx="4359600" cy="1803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0.17868</cdr:x>
      <cdr:y>0.91504</cdr:y>
    </cdr:from>
    <cdr:to>
      <cdr:x>0.99136</cdr:x>
      <cdr:y>0.98151</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8525" y="2482255"/>
          <a:ext cx="4359600" cy="1803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0.1574</cdr:x>
      <cdr:y>0.92516</cdr:y>
    </cdr:from>
    <cdr:to>
      <cdr:x>1</cdr:x>
      <cdr:y>1</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8525" y="2482255"/>
          <a:ext cx="4359600" cy="180300"/>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0.14566</cdr:x>
      <cdr:y>0.92102</cdr:y>
    </cdr:from>
    <cdr:to>
      <cdr:x>1</cdr:x>
      <cdr:y>1</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8525" y="2482255"/>
          <a:ext cx="4359600" cy="180300"/>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0.22467</cdr:x>
      <cdr:y>0.92045</cdr:y>
    </cdr:from>
    <cdr:to>
      <cdr:x>1</cdr:x>
      <cdr:y>1</cdr:y>
    </cdr:to>
    <cdr:pic>
      <cdr:nvPicPr>
        <cdr:cNvPr id="4"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43900" y="2086030"/>
          <a:ext cx="4292665" cy="180285"/>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0.13073</cdr:x>
      <cdr:y>0.91512</cdr:y>
    </cdr:from>
    <cdr:to>
      <cdr:x>1</cdr:x>
      <cdr:y>1</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55641" y="1943784"/>
          <a:ext cx="4359589" cy="180291"/>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0.17343</cdr:x>
      <cdr:y>0.92926</cdr:y>
    </cdr:from>
    <cdr:to>
      <cdr:x>1</cdr:x>
      <cdr:y>1</cdr:y>
    </cdr:to>
    <cdr:pic>
      <cdr:nvPicPr>
        <cdr:cNvPr id="4"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8525" y="2482255"/>
          <a:ext cx="4359600" cy="180300"/>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0.14192</cdr:x>
      <cdr:y>0.90915</cdr:y>
    </cdr:from>
    <cdr:to>
      <cdr:x>1</cdr:x>
      <cdr:y>0.99296</cdr:y>
    </cdr:to>
    <cdr:pic>
      <cdr:nvPicPr>
        <cdr:cNvPr id="3" name="chart"/>
        <cdr:cNvPicPr preferRelativeResize="0">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21044" y="1955917"/>
          <a:ext cx="4359591" cy="180307"/>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FFEF0E3-19C6-45A4-9924-FD6F991B9C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16</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四川互联网应急中心</dc:title>
  <dc:creator>syj;xn</dc:creator>
  <cp:lastModifiedBy>31506959@qq.com</cp:lastModifiedBy>
  <cp:revision>168</cp:revision>
  <cp:lastPrinted>2021-09-28T02:10:00Z</cp:lastPrinted>
  <dcterms:created xsi:type="dcterms:W3CDTF">2021-04-08T07:49:00Z</dcterms:created>
  <dcterms:modified xsi:type="dcterms:W3CDTF">2021-10-27T09:31:00Z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ADE82B85D83146CD9F22BE1034B6032E</vt:lpwstr>
  </property>
</Properties>
</file>